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870" w:rsidRPr="00912E15" w:rsidRDefault="006F5A3A" w:rsidP="006F5A3A">
      <w:pPr>
        <w:jc w:val="center"/>
      </w:pPr>
      <w:r>
        <w:rPr>
          <w:noProof/>
          <w:lang w:val="en-US"/>
        </w:rPr>
        <w:drawing>
          <wp:inline distT="0" distB="0" distL="0" distR="0" wp14:anchorId="21F86B75" wp14:editId="523F2C36">
            <wp:extent cx="2292985" cy="1249680"/>
            <wp:effectExtent l="0" t="0" r="0" b="7620"/>
            <wp:docPr id="12" name="Picture 12" descr="Ministria Finan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ria Financ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6167" cy="1267764"/>
                    </a:xfrm>
                    <a:prstGeom prst="rect">
                      <a:avLst/>
                    </a:prstGeom>
                    <a:noFill/>
                    <a:ln>
                      <a:noFill/>
                    </a:ln>
                  </pic:spPr>
                </pic:pic>
              </a:graphicData>
            </a:graphic>
          </wp:inline>
        </w:drawing>
      </w:r>
    </w:p>
    <w:p w:rsidR="004C47DF" w:rsidRDefault="004C47DF" w:rsidP="004C47DF">
      <w:pPr>
        <w:jc w:val="center"/>
        <w:rPr>
          <w:b/>
          <w:sz w:val="28"/>
          <w:szCs w:val="28"/>
        </w:rPr>
      </w:pPr>
    </w:p>
    <w:p w:rsidR="00955A78" w:rsidRDefault="00955A78" w:rsidP="004C47DF">
      <w:pPr>
        <w:jc w:val="center"/>
        <w:rPr>
          <w:b/>
          <w:sz w:val="28"/>
          <w:szCs w:val="28"/>
        </w:rPr>
      </w:pPr>
    </w:p>
    <w:p w:rsidR="00955A78" w:rsidRDefault="00955A78" w:rsidP="004C47DF">
      <w:pPr>
        <w:jc w:val="center"/>
        <w:rPr>
          <w:b/>
          <w:sz w:val="28"/>
          <w:szCs w:val="28"/>
        </w:rPr>
      </w:pPr>
    </w:p>
    <w:p w:rsidR="00955A78" w:rsidRPr="00912E15" w:rsidRDefault="00955A78" w:rsidP="004C47DF">
      <w:pPr>
        <w:jc w:val="center"/>
        <w:rPr>
          <w:b/>
          <w:sz w:val="28"/>
          <w:szCs w:val="28"/>
        </w:rPr>
      </w:pPr>
    </w:p>
    <w:tbl>
      <w:tblPr>
        <w:tblW w:w="5000" w:type="pct"/>
        <w:jc w:val="center"/>
        <w:tblLook w:val="04A0" w:firstRow="1" w:lastRow="0" w:firstColumn="1" w:lastColumn="0" w:noHBand="0" w:noVBand="1"/>
      </w:tblPr>
      <w:tblGrid>
        <w:gridCol w:w="9756"/>
      </w:tblGrid>
      <w:tr w:rsidR="004C47DF" w:rsidRPr="00912E15" w:rsidTr="002114FA">
        <w:trPr>
          <w:trHeight w:val="2880"/>
          <w:jc w:val="center"/>
        </w:trPr>
        <w:tc>
          <w:tcPr>
            <w:tcW w:w="5000" w:type="pct"/>
          </w:tcPr>
          <w:p w:rsidR="004C47DF" w:rsidRPr="00912E15" w:rsidRDefault="004C47DF" w:rsidP="002114FA">
            <w:pPr>
              <w:pStyle w:val="NoSpacing"/>
              <w:jc w:val="center"/>
              <w:rPr>
                <w:rFonts w:ascii="Times New Roman" w:hAnsi="Times New Roman"/>
                <w:caps/>
                <w:sz w:val="24"/>
                <w:szCs w:val="24"/>
                <w:lang w:val="sq-AL"/>
              </w:rPr>
            </w:pPr>
          </w:p>
          <w:p w:rsidR="004C47DF" w:rsidRPr="00912E15" w:rsidRDefault="004C47DF" w:rsidP="002114FA">
            <w:pPr>
              <w:pStyle w:val="NoSpacing"/>
              <w:jc w:val="center"/>
              <w:rPr>
                <w:rFonts w:ascii="Times New Roman" w:hAnsi="Times New Roman"/>
                <w:caps/>
                <w:sz w:val="24"/>
                <w:szCs w:val="24"/>
                <w:lang w:val="sq-AL"/>
              </w:rPr>
            </w:pPr>
          </w:p>
          <w:p w:rsidR="004C47DF" w:rsidRPr="00AC2C4D" w:rsidRDefault="004C47DF" w:rsidP="002114FA">
            <w:pPr>
              <w:pStyle w:val="NoSpacing"/>
              <w:jc w:val="center"/>
              <w:rPr>
                <w:rFonts w:ascii="Times New Roman" w:hAnsi="Times New Roman"/>
                <w:color w:val="984806" w:themeColor="accent6" w:themeShade="80"/>
                <w:sz w:val="52"/>
                <w:szCs w:val="56"/>
                <w:lang w:val="sq-AL"/>
              </w:rPr>
            </w:pPr>
            <w:r w:rsidRPr="00AC2C4D">
              <w:rPr>
                <w:rFonts w:ascii="Times New Roman" w:hAnsi="Times New Roman"/>
                <w:b/>
                <w:color w:val="984806" w:themeColor="accent6" w:themeShade="80"/>
                <w:sz w:val="72"/>
                <w:szCs w:val="80"/>
                <w:lang w:val="sq-AL"/>
              </w:rPr>
              <w:t>STRATEGJIA</w:t>
            </w:r>
          </w:p>
          <w:p w:rsidR="0085774B" w:rsidRPr="00AC2C4D" w:rsidRDefault="0085774B" w:rsidP="0085774B">
            <w:pPr>
              <w:pStyle w:val="NoSpacing"/>
              <w:jc w:val="center"/>
              <w:rPr>
                <w:rFonts w:ascii="Times New Roman" w:hAnsi="Times New Roman"/>
                <w:color w:val="984806" w:themeColor="accent6" w:themeShade="80"/>
                <w:sz w:val="44"/>
                <w:szCs w:val="48"/>
                <w:lang w:val="sq-AL"/>
              </w:rPr>
            </w:pPr>
            <w:r w:rsidRPr="00AC2C4D">
              <w:rPr>
                <w:rFonts w:ascii="Times New Roman" w:hAnsi="Times New Roman"/>
                <w:color w:val="984806" w:themeColor="accent6" w:themeShade="80"/>
                <w:sz w:val="44"/>
                <w:szCs w:val="48"/>
                <w:lang w:val="sq-AL"/>
              </w:rPr>
              <w:t>NDËRSEKTORIALE PËR MBROJTJEN</w:t>
            </w:r>
            <w:r w:rsidR="0068124F" w:rsidRPr="00AC2C4D">
              <w:rPr>
                <w:rFonts w:ascii="Times New Roman" w:hAnsi="Times New Roman"/>
                <w:color w:val="984806" w:themeColor="accent6" w:themeShade="80"/>
                <w:sz w:val="44"/>
                <w:szCs w:val="48"/>
                <w:lang w:val="sq-AL"/>
              </w:rPr>
              <w:t xml:space="preserve"> </w:t>
            </w:r>
            <w:r w:rsidRPr="00AC2C4D">
              <w:rPr>
                <w:rFonts w:ascii="Times New Roman" w:hAnsi="Times New Roman"/>
                <w:color w:val="984806" w:themeColor="accent6" w:themeShade="80"/>
                <w:sz w:val="44"/>
                <w:szCs w:val="48"/>
                <w:lang w:val="sq-AL"/>
              </w:rPr>
              <w:t>E KONSUMATORËVE</w:t>
            </w:r>
            <w:r w:rsidR="00712A72" w:rsidRPr="00AC2C4D">
              <w:rPr>
                <w:rFonts w:ascii="Times New Roman" w:hAnsi="Times New Roman"/>
                <w:color w:val="984806" w:themeColor="accent6" w:themeShade="80"/>
                <w:sz w:val="44"/>
                <w:szCs w:val="48"/>
                <w:lang w:val="sq-AL"/>
              </w:rPr>
              <w:t xml:space="preserve"> DHE MBIKËQYRJEN E TREGUT</w:t>
            </w:r>
          </w:p>
          <w:p w:rsidR="0068124F" w:rsidRPr="00AC2C4D" w:rsidRDefault="0068124F" w:rsidP="0085774B">
            <w:pPr>
              <w:pStyle w:val="NoSpacing"/>
              <w:jc w:val="center"/>
              <w:rPr>
                <w:rFonts w:ascii="Times New Roman" w:hAnsi="Times New Roman"/>
                <w:color w:val="984806" w:themeColor="accent6" w:themeShade="80"/>
                <w:sz w:val="44"/>
                <w:szCs w:val="48"/>
                <w:lang w:val="sq-AL"/>
              </w:rPr>
            </w:pPr>
          </w:p>
          <w:p w:rsidR="004C47DF" w:rsidRPr="00912E15" w:rsidRDefault="004C47DF" w:rsidP="0085774B">
            <w:pPr>
              <w:pStyle w:val="NoSpacing"/>
              <w:jc w:val="center"/>
              <w:rPr>
                <w:rFonts w:ascii="Times New Roman" w:hAnsi="Times New Roman"/>
                <w:caps/>
                <w:sz w:val="40"/>
                <w:szCs w:val="40"/>
                <w:lang w:val="sq-AL"/>
              </w:rPr>
            </w:pPr>
            <w:r w:rsidRPr="00AC2C4D">
              <w:rPr>
                <w:rFonts w:ascii="Times New Roman" w:hAnsi="Times New Roman"/>
                <w:b/>
                <w:color w:val="984806" w:themeColor="accent6" w:themeShade="80"/>
                <w:sz w:val="40"/>
                <w:szCs w:val="40"/>
                <w:lang w:val="sq-AL"/>
              </w:rPr>
              <w:t>201</w:t>
            </w:r>
            <w:r w:rsidR="0085774B" w:rsidRPr="00AC2C4D">
              <w:rPr>
                <w:rFonts w:ascii="Times New Roman" w:hAnsi="Times New Roman"/>
                <w:b/>
                <w:color w:val="984806" w:themeColor="accent6" w:themeShade="80"/>
                <w:sz w:val="40"/>
                <w:szCs w:val="40"/>
                <w:lang w:val="sq-AL"/>
              </w:rPr>
              <w:t>4 – 2020</w:t>
            </w:r>
          </w:p>
        </w:tc>
      </w:tr>
    </w:tbl>
    <w:p w:rsidR="004C47DF" w:rsidRDefault="004C47DF" w:rsidP="004C47DF"/>
    <w:p w:rsidR="002A3F4B" w:rsidRDefault="00955A78" w:rsidP="004C47DF">
      <w:pPr>
        <w:jc w:val="center"/>
        <w:rPr>
          <w:b/>
          <w:sz w:val="32"/>
        </w:rPr>
      </w:pPr>
      <w:r>
        <w:rPr>
          <w:b/>
          <w:sz w:val="32"/>
        </w:rPr>
        <w:t xml:space="preserve">Raporti i </w:t>
      </w:r>
      <w:r w:rsidR="000F01CA">
        <w:rPr>
          <w:b/>
          <w:sz w:val="32"/>
        </w:rPr>
        <w:t xml:space="preserve">Parë i </w:t>
      </w:r>
      <w:r w:rsidRPr="00955A78">
        <w:rPr>
          <w:b/>
          <w:sz w:val="32"/>
        </w:rPr>
        <w:t>Monit</w:t>
      </w:r>
      <w:r>
        <w:rPr>
          <w:b/>
          <w:sz w:val="32"/>
        </w:rPr>
        <w:t>o</w:t>
      </w:r>
      <w:r w:rsidR="000F01CA">
        <w:rPr>
          <w:b/>
          <w:sz w:val="32"/>
        </w:rPr>
        <w:t>rimit</w:t>
      </w:r>
      <w:r w:rsidR="008716C7">
        <w:rPr>
          <w:rStyle w:val="FootnoteReference"/>
          <w:b/>
          <w:sz w:val="32"/>
        </w:rPr>
        <w:footnoteReference w:id="1"/>
      </w:r>
      <w:r w:rsidR="000F01CA">
        <w:rPr>
          <w:b/>
          <w:sz w:val="32"/>
        </w:rPr>
        <w:t xml:space="preserve"> </w:t>
      </w:r>
    </w:p>
    <w:p w:rsidR="004C47DF" w:rsidRPr="000F01CA" w:rsidRDefault="000F01CA" w:rsidP="000F01CA">
      <w:pPr>
        <w:jc w:val="center"/>
        <w:rPr>
          <w:b/>
          <w:sz w:val="28"/>
        </w:rPr>
      </w:pPr>
      <w:r w:rsidRPr="000F01CA">
        <w:rPr>
          <w:b/>
          <w:sz w:val="28"/>
        </w:rPr>
        <w:t>Tetor  2018</w:t>
      </w:r>
    </w:p>
    <w:p w:rsidR="00C42755" w:rsidRDefault="00C42755" w:rsidP="004C47DF">
      <w:pPr>
        <w:rPr>
          <w:color w:val="000000"/>
        </w:rPr>
      </w:pPr>
    </w:p>
    <w:p w:rsidR="006F5A3A" w:rsidRDefault="006F5A3A" w:rsidP="004C47DF">
      <w:pPr>
        <w:rPr>
          <w:color w:val="000000"/>
        </w:rPr>
      </w:pPr>
    </w:p>
    <w:p w:rsidR="000F01CA" w:rsidRDefault="000F01CA" w:rsidP="000F291C">
      <w:pPr>
        <w:rPr>
          <w:b/>
          <w:sz w:val="36"/>
        </w:rPr>
      </w:pPr>
    </w:p>
    <w:p w:rsidR="000F291C" w:rsidRPr="00912E15" w:rsidRDefault="000F291C" w:rsidP="000F291C">
      <w:pPr>
        <w:rPr>
          <w:b/>
          <w:sz w:val="36"/>
        </w:rPr>
      </w:pPr>
      <w:r w:rsidRPr="00912E15">
        <w:rPr>
          <w:b/>
          <w:sz w:val="36"/>
        </w:rPr>
        <w:lastRenderedPageBreak/>
        <w:t>Tabela e Përmbajtjes</w:t>
      </w:r>
    </w:p>
    <w:p w:rsidR="000F291C" w:rsidRPr="00912E15" w:rsidRDefault="000F291C" w:rsidP="000F291C"/>
    <w:p w:rsidR="000F291C" w:rsidRPr="00912E15" w:rsidRDefault="000F291C" w:rsidP="000F291C"/>
    <w:p w:rsidR="00876A4C" w:rsidRDefault="00650BE7" w:rsidP="00876A4C">
      <w:pPr>
        <w:pStyle w:val="TOC1"/>
        <w:spacing w:line="480" w:lineRule="auto"/>
        <w:rPr>
          <w:rFonts w:asciiTheme="minorHAnsi" w:eastAsiaTheme="minorEastAsia" w:hAnsiTheme="minorHAnsi" w:cstheme="minorBidi"/>
          <w:noProof/>
          <w:sz w:val="22"/>
          <w:lang w:val="en-US"/>
        </w:rPr>
      </w:pPr>
      <w:r w:rsidRPr="00912E15">
        <w:rPr>
          <w:rFonts w:eastAsia="Times New Roman"/>
          <w:b/>
          <w:bCs/>
          <w:sz w:val="48"/>
          <w:szCs w:val="48"/>
        </w:rPr>
        <w:fldChar w:fldCharType="begin"/>
      </w:r>
      <w:r w:rsidR="001952CE" w:rsidRPr="00912E15">
        <w:rPr>
          <w:rFonts w:eastAsia="Times New Roman"/>
          <w:b/>
          <w:bCs/>
          <w:sz w:val="48"/>
          <w:szCs w:val="48"/>
        </w:rPr>
        <w:instrText xml:space="preserve"> TOC \o "1-3" \h \z \u </w:instrText>
      </w:r>
      <w:r w:rsidRPr="00912E15">
        <w:rPr>
          <w:rFonts w:eastAsia="Times New Roman"/>
          <w:b/>
          <w:bCs/>
          <w:sz w:val="48"/>
          <w:szCs w:val="48"/>
        </w:rPr>
        <w:fldChar w:fldCharType="separate"/>
      </w:r>
      <w:hyperlink w:anchor="_Toc526280291" w:history="1">
        <w:r w:rsidR="00876A4C" w:rsidRPr="00F10437">
          <w:rPr>
            <w:rStyle w:val="Hyperlink"/>
            <w:noProof/>
          </w:rPr>
          <w:t>Shkurtesa</w:t>
        </w:r>
        <w:r w:rsidR="00876A4C">
          <w:rPr>
            <w:noProof/>
            <w:webHidden/>
          </w:rPr>
          <w:tab/>
        </w:r>
        <w:r>
          <w:rPr>
            <w:noProof/>
            <w:webHidden/>
          </w:rPr>
          <w:fldChar w:fldCharType="begin"/>
        </w:r>
        <w:r w:rsidR="00876A4C">
          <w:rPr>
            <w:noProof/>
            <w:webHidden/>
          </w:rPr>
          <w:instrText xml:space="preserve"> PAGEREF _Toc526280291 \h </w:instrText>
        </w:r>
        <w:r>
          <w:rPr>
            <w:noProof/>
            <w:webHidden/>
          </w:rPr>
        </w:r>
        <w:r>
          <w:rPr>
            <w:noProof/>
            <w:webHidden/>
          </w:rPr>
          <w:fldChar w:fldCharType="separate"/>
        </w:r>
        <w:r w:rsidR="00436D93">
          <w:rPr>
            <w:noProof/>
            <w:webHidden/>
          </w:rPr>
          <w:t>4</w:t>
        </w:r>
        <w:r>
          <w:rPr>
            <w:noProof/>
            <w:webHidden/>
          </w:rPr>
          <w:fldChar w:fldCharType="end"/>
        </w:r>
      </w:hyperlink>
    </w:p>
    <w:p w:rsidR="00876A4C" w:rsidRDefault="009A70C0">
      <w:pPr>
        <w:pStyle w:val="TOC1"/>
        <w:tabs>
          <w:tab w:val="left" w:pos="480"/>
        </w:tabs>
        <w:rPr>
          <w:rFonts w:asciiTheme="minorHAnsi" w:eastAsiaTheme="minorEastAsia" w:hAnsiTheme="minorHAnsi" w:cstheme="minorBidi"/>
          <w:noProof/>
          <w:sz w:val="22"/>
          <w:lang w:val="en-US"/>
        </w:rPr>
      </w:pPr>
      <w:hyperlink w:anchor="_Toc526280292" w:history="1">
        <w:r w:rsidR="00876A4C" w:rsidRPr="00F10437">
          <w:rPr>
            <w:rStyle w:val="Hyperlink"/>
            <w:noProof/>
          </w:rPr>
          <w:t>I.</w:t>
        </w:r>
        <w:r w:rsidR="00876A4C">
          <w:rPr>
            <w:rFonts w:asciiTheme="minorHAnsi" w:eastAsiaTheme="minorEastAsia" w:hAnsiTheme="minorHAnsi" w:cstheme="minorBidi"/>
            <w:noProof/>
            <w:sz w:val="22"/>
            <w:lang w:val="en-US"/>
          </w:rPr>
          <w:tab/>
        </w:r>
        <w:r w:rsidR="00876A4C" w:rsidRPr="00F10437">
          <w:rPr>
            <w:rStyle w:val="Hyperlink"/>
            <w:noProof/>
          </w:rPr>
          <w:t>PËRMBLEDHJE EKZEKUTIVE</w:t>
        </w:r>
        <w:r w:rsidR="00876A4C">
          <w:rPr>
            <w:noProof/>
            <w:webHidden/>
          </w:rPr>
          <w:tab/>
        </w:r>
        <w:r w:rsidR="00650BE7">
          <w:rPr>
            <w:noProof/>
            <w:webHidden/>
          </w:rPr>
          <w:fldChar w:fldCharType="begin"/>
        </w:r>
        <w:r w:rsidR="00876A4C">
          <w:rPr>
            <w:noProof/>
            <w:webHidden/>
          </w:rPr>
          <w:instrText xml:space="preserve"> PAGEREF _Toc526280292 \h </w:instrText>
        </w:r>
        <w:r w:rsidR="00650BE7">
          <w:rPr>
            <w:noProof/>
            <w:webHidden/>
          </w:rPr>
        </w:r>
        <w:r w:rsidR="00650BE7">
          <w:rPr>
            <w:noProof/>
            <w:webHidden/>
          </w:rPr>
          <w:fldChar w:fldCharType="separate"/>
        </w:r>
        <w:r w:rsidR="00436D93">
          <w:rPr>
            <w:noProof/>
            <w:webHidden/>
          </w:rPr>
          <w:t>6</w:t>
        </w:r>
        <w:r w:rsidR="00650BE7">
          <w:rPr>
            <w:noProof/>
            <w:webHidden/>
          </w:rPr>
          <w:fldChar w:fldCharType="end"/>
        </w:r>
      </w:hyperlink>
    </w:p>
    <w:p w:rsidR="00876A4C" w:rsidRDefault="009A70C0">
      <w:pPr>
        <w:pStyle w:val="TOC1"/>
        <w:tabs>
          <w:tab w:val="left" w:pos="480"/>
        </w:tabs>
        <w:rPr>
          <w:rFonts w:asciiTheme="minorHAnsi" w:eastAsiaTheme="minorEastAsia" w:hAnsiTheme="minorHAnsi" w:cstheme="minorBidi"/>
          <w:noProof/>
          <w:sz w:val="22"/>
          <w:lang w:val="en-US"/>
        </w:rPr>
      </w:pPr>
      <w:hyperlink w:anchor="_Toc526280293" w:history="1">
        <w:r w:rsidR="00876A4C" w:rsidRPr="00F10437">
          <w:rPr>
            <w:rStyle w:val="Hyperlink"/>
            <w:noProof/>
          </w:rPr>
          <w:t>II.</w:t>
        </w:r>
        <w:r w:rsidR="00876A4C">
          <w:rPr>
            <w:rFonts w:asciiTheme="minorHAnsi" w:eastAsiaTheme="minorEastAsia" w:hAnsiTheme="minorHAnsi" w:cstheme="minorBidi"/>
            <w:noProof/>
            <w:sz w:val="22"/>
            <w:lang w:val="en-US"/>
          </w:rPr>
          <w:tab/>
        </w:r>
        <w:r w:rsidR="00876A4C" w:rsidRPr="00F10437">
          <w:rPr>
            <w:rStyle w:val="Hyperlink"/>
            <w:noProof/>
          </w:rPr>
          <w:t>HYRJE</w:t>
        </w:r>
        <w:r w:rsidR="00876A4C">
          <w:rPr>
            <w:noProof/>
            <w:webHidden/>
          </w:rPr>
          <w:tab/>
        </w:r>
        <w:r w:rsidR="00650BE7">
          <w:rPr>
            <w:noProof/>
            <w:webHidden/>
          </w:rPr>
          <w:fldChar w:fldCharType="begin"/>
        </w:r>
        <w:r w:rsidR="00876A4C">
          <w:rPr>
            <w:noProof/>
            <w:webHidden/>
          </w:rPr>
          <w:instrText xml:space="preserve"> PAGEREF _Toc526280293 \h </w:instrText>
        </w:r>
        <w:r w:rsidR="00650BE7">
          <w:rPr>
            <w:noProof/>
            <w:webHidden/>
          </w:rPr>
        </w:r>
        <w:r w:rsidR="00650BE7">
          <w:rPr>
            <w:noProof/>
            <w:webHidden/>
          </w:rPr>
          <w:fldChar w:fldCharType="separate"/>
        </w:r>
        <w:r w:rsidR="00436D93">
          <w:rPr>
            <w:noProof/>
            <w:webHidden/>
          </w:rPr>
          <w:t>8</w:t>
        </w:r>
        <w:r w:rsidR="00650BE7">
          <w:rPr>
            <w:noProof/>
            <w:webHidden/>
          </w:rPr>
          <w:fldChar w:fldCharType="end"/>
        </w:r>
      </w:hyperlink>
    </w:p>
    <w:p w:rsidR="00876A4C" w:rsidRDefault="009A70C0">
      <w:pPr>
        <w:pStyle w:val="TOC1"/>
        <w:tabs>
          <w:tab w:val="left" w:pos="660"/>
        </w:tabs>
        <w:rPr>
          <w:rFonts w:asciiTheme="minorHAnsi" w:eastAsiaTheme="minorEastAsia" w:hAnsiTheme="minorHAnsi" w:cstheme="minorBidi"/>
          <w:noProof/>
          <w:sz w:val="22"/>
          <w:lang w:val="en-US"/>
        </w:rPr>
      </w:pPr>
      <w:hyperlink w:anchor="_Toc526280294" w:history="1">
        <w:r w:rsidR="00876A4C" w:rsidRPr="00F10437">
          <w:rPr>
            <w:rStyle w:val="Hyperlink"/>
            <w:noProof/>
          </w:rPr>
          <w:t>III.</w:t>
        </w:r>
        <w:r w:rsidR="00876A4C">
          <w:rPr>
            <w:rFonts w:asciiTheme="minorHAnsi" w:eastAsiaTheme="minorEastAsia" w:hAnsiTheme="minorHAnsi" w:cstheme="minorBidi"/>
            <w:noProof/>
            <w:sz w:val="22"/>
            <w:lang w:val="en-US"/>
          </w:rPr>
          <w:tab/>
        </w:r>
        <w:r w:rsidR="00876A4C" w:rsidRPr="00F10437">
          <w:rPr>
            <w:rStyle w:val="Hyperlink"/>
            <w:noProof/>
          </w:rPr>
          <w:t>VLERËSIM I PËRGJITHSHËM MBI PROGRESIN E STRATEGJISË</w:t>
        </w:r>
        <w:r w:rsidR="00876A4C">
          <w:rPr>
            <w:noProof/>
            <w:webHidden/>
          </w:rPr>
          <w:tab/>
        </w:r>
        <w:r w:rsidR="00650BE7">
          <w:rPr>
            <w:noProof/>
            <w:webHidden/>
          </w:rPr>
          <w:fldChar w:fldCharType="begin"/>
        </w:r>
        <w:r w:rsidR="00876A4C">
          <w:rPr>
            <w:noProof/>
            <w:webHidden/>
          </w:rPr>
          <w:instrText xml:space="preserve"> PAGEREF _Toc526280294 \h </w:instrText>
        </w:r>
        <w:r w:rsidR="00650BE7">
          <w:rPr>
            <w:noProof/>
            <w:webHidden/>
          </w:rPr>
        </w:r>
        <w:r w:rsidR="00650BE7">
          <w:rPr>
            <w:noProof/>
            <w:webHidden/>
          </w:rPr>
          <w:fldChar w:fldCharType="separate"/>
        </w:r>
        <w:r w:rsidR="00436D93">
          <w:rPr>
            <w:noProof/>
            <w:webHidden/>
          </w:rPr>
          <w:t>10</w:t>
        </w:r>
        <w:r w:rsidR="00650BE7">
          <w:rPr>
            <w:noProof/>
            <w:webHidden/>
          </w:rPr>
          <w:fldChar w:fldCharType="end"/>
        </w:r>
      </w:hyperlink>
    </w:p>
    <w:p w:rsidR="00876A4C" w:rsidRDefault="009A70C0">
      <w:pPr>
        <w:pStyle w:val="TOC1"/>
        <w:rPr>
          <w:rFonts w:asciiTheme="minorHAnsi" w:eastAsiaTheme="minorEastAsia" w:hAnsiTheme="minorHAnsi" w:cstheme="minorBidi"/>
          <w:noProof/>
          <w:sz w:val="22"/>
          <w:lang w:val="en-US"/>
        </w:rPr>
      </w:pPr>
      <w:hyperlink w:anchor="_Toc526280295" w:history="1">
        <w:r w:rsidR="00876A4C" w:rsidRPr="00F10437">
          <w:rPr>
            <w:rStyle w:val="Hyperlink"/>
            <w:noProof/>
          </w:rPr>
          <w:t>Prioriteti I: Përmirësimin e sigurisë së konsumatorëve mbështetur në një infrastrukturë efektive të cilësisë sipas praktikave më të mira evropiane</w:t>
        </w:r>
        <w:r w:rsidR="00876A4C">
          <w:rPr>
            <w:noProof/>
            <w:webHidden/>
          </w:rPr>
          <w:tab/>
        </w:r>
        <w:r w:rsidR="00650BE7">
          <w:rPr>
            <w:noProof/>
            <w:webHidden/>
          </w:rPr>
          <w:fldChar w:fldCharType="begin"/>
        </w:r>
        <w:r w:rsidR="00876A4C">
          <w:rPr>
            <w:noProof/>
            <w:webHidden/>
          </w:rPr>
          <w:instrText xml:space="preserve"> PAGEREF _Toc526280295 \h </w:instrText>
        </w:r>
        <w:r w:rsidR="00650BE7">
          <w:rPr>
            <w:noProof/>
            <w:webHidden/>
          </w:rPr>
        </w:r>
        <w:r w:rsidR="00650BE7">
          <w:rPr>
            <w:noProof/>
            <w:webHidden/>
          </w:rPr>
          <w:fldChar w:fldCharType="separate"/>
        </w:r>
        <w:r w:rsidR="00436D93">
          <w:rPr>
            <w:noProof/>
            <w:webHidden/>
          </w:rPr>
          <w:t>12</w:t>
        </w:r>
        <w:r w:rsidR="00650BE7">
          <w:rPr>
            <w:noProof/>
            <w:webHidden/>
          </w:rPr>
          <w:fldChar w:fldCharType="end"/>
        </w:r>
      </w:hyperlink>
    </w:p>
    <w:p w:rsidR="00876A4C" w:rsidRDefault="009A70C0">
      <w:pPr>
        <w:pStyle w:val="TOC1"/>
        <w:rPr>
          <w:rFonts w:asciiTheme="minorHAnsi" w:eastAsiaTheme="minorEastAsia" w:hAnsiTheme="minorHAnsi" w:cstheme="minorBidi"/>
          <w:noProof/>
          <w:sz w:val="22"/>
          <w:lang w:val="en-US"/>
        </w:rPr>
      </w:pPr>
      <w:hyperlink w:anchor="_Toc526280296" w:history="1">
        <w:r w:rsidR="00876A4C" w:rsidRPr="00F10437">
          <w:rPr>
            <w:rStyle w:val="Hyperlink"/>
            <w:noProof/>
          </w:rPr>
          <w:t>Prioriteti II.  Përmirësimi i transparencës së tregut dhe praktikave tregtare për mbrojtjen e interesave ekonomike të konsumatorëve, duke përmirësuar dhe aksesin për dëmshpërblim dhe zgjidhjen e mosmarrëveshjeve.</w:t>
        </w:r>
        <w:r w:rsidR="00876A4C">
          <w:rPr>
            <w:noProof/>
            <w:webHidden/>
          </w:rPr>
          <w:tab/>
        </w:r>
        <w:r w:rsidR="00650BE7">
          <w:rPr>
            <w:noProof/>
            <w:webHidden/>
          </w:rPr>
          <w:fldChar w:fldCharType="begin"/>
        </w:r>
        <w:r w:rsidR="00876A4C">
          <w:rPr>
            <w:noProof/>
            <w:webHidden/>
          </w:rPr>
          <w:instrText xml:space="preserve"> PAGEREF _Toc526280296 \h </w:instrText>
        </w:r>
        <w:r w:rsidR="00650BE7">
          <w:rPr>
            <w:noProof/>
            <w:webHidden/>
          </w:rPr>
        </w:r>
        <w:r w:rsidR="00650BE7">
          <w:rPr>
            <w:noProof/>
            <w:webHidden/>
          </w:rPr>
          <w:fldChar w:fldCharType="separate"/>
        </w:r>
        <w:r w:rsidR="00436D93">
          <w:rPr>
            <w:noProof/>
            <w:webHidden/>
          </w:rPr>
          <w:t>32</w:t>
        </w:r>
        <w:r w:rsidR="00650BE7">
          <w:rPr>
            <w:noProof/>
            <w:webHidden/>
          </w:rPr>
          <w:fldChar w:fldCharType="end"/>
        </w:r>
      </w:hyperlink>
    </w:p>
    <w:p w:rsidR="00876A4C" w:rsidRDefault="009A70C0">
      <w:pPr>
        <w:pStyle w:val="TOC1"/>
        <w:rPr>
          <w:rFonts w:asciiTheme="minorHAnsi" w:eastAsiaTheme="minorEastAsia" w:hAnsiTheme="minorHAnsi" w:cstheme="minorBidi"/>
          <w:noProof/>
          <w:sz w:val="22"/>
          <w:lang w:val="en-US"/>
        </w:rPr>
      </w:pPr>
      <w:hyperlink w:anchor="_Toc526280297" w:history="1">
        <w:r w:rsidR="00876A4C" w:rsidRPr="00F10437">
          <w:rPr>
            <w:rStyle w:val="Hyperlink"/>
            <w:noProof/>
          </w:rPr>
          <w:t xml:space="preserve">Prioriteti III: </w:t>
        </w:r>
        <w:r w:rsidR="00876A4C" w:rsidRPr="00F10437">
          <w:rPr>
            <w:rStyle w:val="Hyperlink"/>
            <w:iCs/>
            <w:noProof/>
          </w:rPr>
          <w:t xml:space="preserve"> </w:t>
        </w:r>
        <w:r w:rsidR="00876A4C" w:rsidRPr="00F10437">
          <w:rPr>
            <w:rStyle w:val="Hyperlink"/>
            <w:noProof/>
          </w:rPr>
          <w:t>Përmirësimi i edukimit të konsumatorëve për pjesëmarrje aktive në treg dhe përmirësimi i informimit dhe ndërgjegjësimit të konsumatorëve dhe operatorëve ekonomikë për të drejtat e konsumatorëve.</w:t>
        </w:r>
        <w:r w:rsidR="00876A4C">
          <w:rPr>
            <w:noProof/>
            <w:webHidden/>
          </w:rPr>
          <w:tab/>
        </w:r>
        <w:r w:rsidR="00650BE7">
          <w:rPr>
            <w:noProof/>
            <w:webHidden/>
          </w:rPr>
          <w:fldChar w:fldCharType="begin"/>
        </w:r>
        <w:r w:rsidR="00876A4C">
          <w:rPr>
            <w:noProof/>
            <w:webHidden/>
          </w:rPr>
          <w:instrText xml:space="preserve"> PAGEREF _Toc526280297 \h </w:instrText>
        </w:r>
        <w:r w:rsidR="00650BE7">
          <w:rPr>
            <w:noProof/>
            <w:webHidden/>
          </w:rPr>
        </w:r>
        <w:r w:rsidR="00650BE7">
          <w:rPr>
            <w:noProof/>
            <w:webHidden/>
          </w:rPr>
          <w:fldChar w:fldCharType="separate"/>
        </w:r>
        <w:r w:rsidR="00436D93">
          <w:rPr>
            <w:noProof/>
            <w:webHidden/>
          </w:rPr>
          <w:t>41</w:t>
        </w:r>
        <w:r w:rsidR="00650BE7">
          <w:rPr>
            <w:noProof/>
            <w:webHidden/>
          </w:rPr>
          <w:fldChar w:fldCharType="end"/>
        </w:r>
      </w:hyperlink>
    </w:p>
    <w:p w:rsidR="00876A4C" w:rsidRDefault="009A70C0">
      <w:pPr>
        <w:pStyle w:val="TOC1"/>
        <w:tabs>
          <w:tab w:val="left" w:pos="660"/>
        </w:tabs>
        <w:rPr>
          <w:rFonts w:asciiTheme="minorHAnsi" w:eastAsiaTheme="minorEastAsia" w:hAnsiTheme="minorHAnsi" w:cstheme="minorBidi"/>
          <w:noProof/>
          <w:sz w:val="22"/>
          <w:lang w:val="en-US"/>
        </w:rPr>
      </w:pPr>
      <w:hyperlink w:anchor="_Toc526280298" w:history="1">
        <w:r w:rsidR="00876A4C" w:rsidRPr="00F10437">
          <w:rPr>
            <w:rStyle w:val="Hyperlink"/>
            <w:noProof/>
          </w:rPr>
          <w:t>IV.</w:t>
        </w:r>
        <w:r w:rsidR="00876A4C">
          <w:rPr>
            <w:rFonts w:asciiTheme="minorHAnsi" w:eastAsiaTheme="minorEastAsia" w:hAnsiTheme="minorHAnsi" w:cstheme="minorBidi"/>
            <w:noProof/>
            <w:sz w:val="22"/>
            <w:lang w:val="en-US"/>
          </w:rPr>
          <w:tab/>
        </w:r>
        <w:r w:rsidR="00876A4C" w:rsidRPr="00F10437">
          <w:rPr>
            <w:rStyle w:val="Hyperlink"/>
            <w:noProof/>
          </w:rPr>
          <w:t>SFIDAT KRYESORE NË ZBATIMIN E STRATEGJISË</w:t>
        </w:r>
        <w:r w:rsidR="00876A4C">
          <w:rPr>
            <w:noProof/>
            <w:webHidden/>
          </w:rPr>
          <w:tab/>
        </w:r>
        <w:r w:rsidR="00650BE7">
          <w:rPr>
            <w:noProof/>
            <w:webHidden/>
          </w:rPr>
          <w:fldChar w:fldCharType="begin"/>
        </w:r>
        <w:r w:rsidR="00876A4C">
          <w:rPr>
            <w:noProof/>
            <w:webHidden/>
          </w:rPr>
          <w:instrText xml:space="preserve"> PAGEREF _Toc526280298 \h </w:instrText>
        </w:r>
        <w:r w:rsidR="00650BE7">
          <w:rPr>
            <w:noProof/>
            <w:webHidden/>
          </w:rPr>
        </w:r>
        <w:r w:rsidR="00650BE7">
          <w:rPr>
            <w:noProof/>
            <w:webHidden/>
          </w:rPr>
          <w:fldChar w:fldCharType="separate"/>
        </w:r>
        <w:r w:rsidR="00436D93">
          <w:rPr>
            <w:noProof/>
            <w:webHidden/>
          </w:rPr>
          <w:t>45</w:t>
        </w:r>
        <w:r w:rsidR="00650BE7">
          <w:rPr>
            <w:noProof/>
            <w:webHidden/>
          </w:rPr>
          <w:fldChar w:fldCharType="end"/>
        </w:r>
      </w:hyperlink>
    </w:p>
    <w:p w:rsidR="00876A4C" w:rsidRDefault="009A70C0">
      <w:pPr>
        <w:pStyle w:val="TOC1"/>
        <w:rPr>
          <w:rFonts w:asciiTheme="minorHAnsi" w:eastAsiaTheme="minorEastAsia" w:hAnsiTheme="minorHAnsi" w:cstheme="minorBidi"/>
          <w:noProof/>
          <w:sz w:val="22"/>
          <w:lang w:val="en-US"/>
        </w:rPr>
      </w:pPr>
      <w:hyperlink w:anchor="_Toc526280299" w:history="1">
        <w:r w:rsidR="00876A4C" w:rsidRPr="00F10437">
          <w:rPr>
            <w:rStyle w:val="Hyperlink"/>
            <w:noProof/>
          </w:rPr>
          <w:t>Shtojca 1</w:t>
        </w:r>
        <w:r w:rsidR="00876A4C">
          <w:rPr>
            <w:noProof/>
            <w:webHidden/>
          </w:rPr>
          <w:tab/>
        </w:r>
        <w:r w:rsidR="00650BE7">
          <w:rPr>
            <w:noProof/>
            <w:webHidden/>
          </w:rPr>
          <w:fldChar w:fldCharType="begin"/>
        </w:r>
        <w:r w:rsidR="00876A4C">
          <w:rPr>
            <w:noProof/>
            <w:webHidden/>
          </w:rPr>
          <w:instrText xml:space="preserve"> PAGEREF _Toc526280299 \h </w:instrText>
        </w:r>
        <w:r w:rsidR="00650BE7">
          <w:rPr>
            <w:noProof/>
            <w:webHidden/>
          </w:rPr>
        </w:r>
        <w:r w:rsidR="00650BE7">
          <w:rPr>
            <w:noProof/>
            <w:webHidden/>
          </w:rPr>
          <w:fldChar w:fldCharType="separate"/>
        </w:r>
        <w:r w:rsidR="00436D93">
          <w:rPr>
            <w:noProof/>
            <w:webHidden/>
          </w:rPr>
          <w:t>47</w:t>
        </w:r>
        <w:r w:rsidR="00650BE7">
          <w:rPr>
            <w:noProof/>
            <w:webHidden/>
          </w:rPr>
          <w:fldChar w:fldCharType="end"/>
        </w:r>
      </w:hyperlink>
    </w:p>
    <w:p w:rsidR="004C47DF" w:rsidRPr="00912E15" w:rsidRDefault="00650BE7" w:rsidP="000F291C">
      <w:pPr>
        <w:rPr>
          <w:rFonts w:eastAsia="Times New Roman"/>
          <w:b/>
          <w:bCs/>
          <w:sz w:val="48"/>
          <w:szCs w:val="48"/>
        </w:rPr>
      </w:pPr>
      <w:r w:rsidRPr="00912E15">
        <w:rPr>
          <w:rFonts w:eastAsia="Times New Roman"/>
          <w:b/>
          <w:bCs/>
          <w:sz w:val="48"/>
          <w:szCs w:val="48"/>
        </w:rPr>
        <w:fldChar w:fldCharType="end"/>
      </w:r>
    </w:p>
    <w:p w:rsidR="004C47DF" w:rsidRPr="00912E15" w:rsidRDefault="004C47DF" w:rsidP="004C47DF">
      <w:pPr>
        <w:rPr>
          <w:bCs/>
          <w:sz w:val="21"/>
        </w:rPr>
      </w:pPr>
      <w:bookmarkStart w:id="1" w:name="_Toc261693860"/>
      <w:r w:rsidRPr="00912E15">
        <w:rPr>
          <w:bCs/>
        </w:rPr>
        <w:br w:type="page"/>
      </w:r>
    </w:p>
    <w:p w:rsidR="004C47DF" w:rsidRPr="00912E15" w:rsidRDefault="00435E26" w:rsidP="00435E26">
      <w:pPr>
        <w:pStyle w:val="Title"/>
      </w:pPr>
      <w:bookmarkStart w:id="2" w:name="_Toc526280291"/>
      <w:bookmarkEnd w:id="1"/>
      <w:r>
        <w:lastRenderedPageBreak/>
        <w:t>Shkurtesa</w:t>
      </w:r>
      <w:bookmarkEnd w:id="2"/>
    </w:p>
    <w:p w:rsidR="000F291C" w:rsidRPr="00912E15" w:rsidRDefault="000F291C" w:rsidP="00435E26">
      <w:pPr>
        <w:pStyle w:val="Title"/>
      </w:pPr>
    </w:p>
    <w:tbl>
      <w:tblPr>
        <w:tblW w:w="5000" w:type="pct"/>
        <w:tblLook w:val="01E0" w:firstRow="1" w:lastRow="1" w:firstColumn="1" w:lastColumn="1" w:noHBand="0" w:noVBand="0"/>
      </w:tblPr>
      <w:tblGrid>
        <w:gridCol w:w="2462"/>
        <w:gridCol w:w="7294"/>
      </w:tblGrid>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rFonts w:eastAsia="Times New Roman"/>
                <w:b/>
                <w:color w:val="000000"/>
                <w:sz w:val="22"/>
                <w:szCs w:val="24"/>
              </w:rPr>
              <w:t>AAC</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Autoriteti i Aviacionit Civil</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rFonts w:eastAsia="Times New Roman"/>
                <w:b/>
                <w:sz w:val="22"/>
                <w:szCs w:val="24"/>
              </w:rPr>
              <w:t>AKU</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Autoriteti Kombëtar i</w:t>
            </w:r>
            <w:r w:rsidR="001B1D5A">
              <w:rPr>
                <w:color w:val="000000" w:themeColor="text1"/>
                <w:sz w:val="22"/>
              </w:rPr>
              <w:t xml:space="preserve"> </w:t>
            </w:r>
            <w:r w:rsidRPr="004976BD">
              <w:rPr>
                <w:color w:val="000000" w:themeColor="text1"/>
                <w:sz w:val="22"/>
              </w:rPr>
              <w:t>Ushqimit</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b/>
                <w:sz w:val="22"/>
              </w:rPr>
              <w:t>BE</w:t>
            </w:r>
          </w:p>
        </w:tc>
        <w:tc>
          <w:tcPr>
            <w:tcW w:w="3738" w:type="pct"/>
          </w:tcPr>
          <w:p w:rsidR="004976BD" w:rsidRPr="004976BD" w:rsidRDefault="001B1D5A" w:rsidP="004976BD">
            <w:pPr>
              <w:spacing w:after="0"/>
              <w:contextualSpacing/>
              <w:jc w:val="left"/>
              <w:rPr>
                <w:color w:val="000000" w:themeColor="text1"/>
                <w:sz w:val="22"/>
              </w:rPr>
            </w:pPr>
            <w:r>
              <w:rPr>
                <w:color w:val="000000" w:themeColor="text1"/>
                <w:sz w:val="22"/>
              </w:rPr>
              <w:t>Bashkimi Eu</w:t>
            </w:r>
            <w:r w:rsidR="004976BD" w:rsidRPr="004976BD">
              <w:rPr>
                <w:color w:val="000000" w:themeColor="text1"/>
                <w:sz w:val="22"/>
              </w:rPr>
              <w:t>ropian</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rFonts w:eastAsia="Calibri"/>
                <w:b/>
                <w:sz w:val="22"/>
                <w:szCs w:val="24"/>
              </w:rPr>
              <w:t>BIPM KCDB</w:t>
            </w:r>
          </w:p>
        </w:tc>
        <w:tc>
          <w:tcPr>
            <w:tcW w:w="3738" w:type="pct"/>
          </w:tcPr>
          <w:p w:rsidR="004976BD" w:rsidRPr="004976BD" w:rsidRDefault="001B1D5A" w:rsidP="001B1D5A">
            <w:pPr>
              <w:spacing w:after="0"/>
              <w:contextualSpacing/>
              <w:jc w:val="left"/>
              <w:rPr>
                <w:color w:val="000000" w:themeColor="text1"/>
                <w:sz w:val="22"/>
              </w:rPr>
            </w:pPr>
            <w:r>
              <w:rPr>
                <w:color w:val="000000" w:themeColor="text1"/>
                <w:sz w:val="22"/>
              </w:rPr>
              <w:t>Databaza</w:t>
            </w:r>
            <w:r w:rsidR="004976BD" w:rsidRPr="004976BD">
              <w:rPr>
                <w:color w:val="000000" w:themeColor="text1"/>
                <w:sz w:val="22"/>
              </w:rPr>
              <w:t xml:space="preserve"> e Byrosë Ndërkombëtare të Peshave dhe Masave </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b/>
                <w:sz w:val="22"/>
              </w:rPr>
              <w:t>CEN</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Komiteti Evropian për Standardizimin</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b/>
                <w:sz w:val="22"/>
              </w:rPr>
              <w:t>CENELEC</w:t>
            </w:r>
          </w:p>
        </w:tc>
        <w:tc>
          <w:tcPr>
            <w:tcW w:w="3738" w:type="pct"/>
          </w:tcPr>
          <w:p w:rsidR="004976BD" w:rsidRPr="004976BD" w:rsidRDefault="001B1D5A" w:rsidP="004976BD">
            <w:pPr>
              <w:spacing w:after="0"/>
              <w:contextualSpacing/>
              <w:jc w:val="left"/>
              <w:rPr>
                <w:color w:val="000000" w:themeColor="text1"/>
                <w:sz w:val="22"/>
              </w:rPr>
            </w:pPr>
            <w:r>
              <w:rPr>
                <w:color w:val="000000" w:themeColor="text1"/>
                <w:sz w:val="22"/>
              </w:rPr>
              <w:t>Komiteti Evropian për Standart</w:t>
            </w:r>
            <w:r w:rsidR="004976BD" w:rsidRPr="004976BD">
              <w:rPr>
                <w:color w:val="000000" w:themeColor="text1"/>
                <w:sz w:val="22"/>
              </w:rPr>
              <w:t>izimin në fushën e Elektroteknikës</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rFonts w:eastAsia="Calibri"/>
                <w:b/>
                <w:sz w:val="22"/>
                <w:szCs w:val="24"/>
              </w:rPr>
              <w:t>EA</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 xml:space="preserve">Organizata Evropiane për Akreditim </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b/>
                <w:sz w:val="22"/>
              </w:rPr>
              <w:t>ETSI</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Instituti Evropian i Standardeve të Telekomunikacionit</w:t>
            </w:r>
          </w:p>
        </w:tc>
      </w:tr>
      <w:tr w:rsidR="004C47DF" w:rsidRPr="004976BD" w:rsidTr="000D11E1">
        <w:trPr>
          <w:trHeight w:val="454"/>
        </w:trPr>
        <w:tc>
          <w:tcPr>
            <w:tcW w:w="1262" w:type="pct"/>
          </w:tcPr>
          <w:p w:rsidR="004C47DF" w:rsidRPr="004976BD" w:rsidRDefault="00B738F8" w:rsidP="004976BD">
            <w:pPr>
              <w:spacing w:after="0"/>
              <w:contextualSpacing/>
              <w:jc w:val="left"/>
              <w:rPr>
                <w:b/>
                <w:sz w:val="22"/>
                <w:szCs w:val="24"/>
              </w:rPr>
            </w:pPr>
            <w:r w:rsidRPr="004976BD">
              <w:rPr>
                <w:rFonts w:eastAsia="Times New Roman"/>
                <w:b/>
                <w:sz w:val="22"/>
                <w:szCs w:val="24"/>
              </w:rPr>
              <w:t>EJL</w:t>
            </w:r>
          </w:p>
        </w:tc>
        <w:tc>
          <w:tcPr>
            <w:tcW w:w="3738" w:type="pct"/>
          </w:tcPr>
          <w:p w:rsidR="004C47DF" w:rsidRPr="004976BD" w:rsidRDefault="00A41138" w:rsidP="004976BD">
            <w:pPr>
              <w:spacing w:after="0"/>
              <w:contextualSpacing/>
              <w:jc w:val="left"/>
              <w:rPr>
                <w:color w:val="000000" w:themeColor="text1"/>
                <w:sz w:val="22"/>
              </w:rPr>
            </w:pPr>
            <w:r w:rsidRPr="004976BD">
              <w:rPr>
                <w:color w:val="000000" w:themeColor="text1"/>
                <w:sz w:val="22"/>
              </w:rPr>
              <w:t>Strategjia e Ev</w:t>
            </w:r>
            <w:r w:rsidR="00B738F8" w:rsidRPr="004976BD">
              <w:rPr>
                <w:color w:val="000000" w:themeColor="text1"/>
                <w:sz w:val="22"/>
              </w:rPr>
              <w:t xml:space="preserve">ropës Juglindore </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rFonts w:eastAsia="Calibri"/>
                <w:b/>
                <w:sz w:val="22"/>
                <w:szCs w:val="24"/>
              </w:rPr>
              <w:t>EURAMET</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 xml:space="preserve">Organizata Evropiane e Instituteve Kombëtare të Metrologjisë </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b/>
                <w:sz w:val="22"/>
              </w:rPr>
              <w:t>DPA</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Drejtoria e Përgjithshme e Akredititmit</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b/>
                <w:sz w:val="22"/>
              </w:rPr>
              <w:t>DPM</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Drejtoria e Përgjithshme e Metrologjisë</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b/>
                <w:sz w:val="22"/>
              </w:rPr>
              <w:t>DPS</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Drejtoria e Përgjithshme e Standartizimit</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rFonts w:eastAsia="Calibri"/>
                <w:b/>
                <w:sz w:val="22"/>
                <w:szCs w:val="24"/>
              </w:rPr>
              <w:t>DML</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 xml:space="preserve">Drejtoria e Metrologjisë Ligjore </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rFonts w:eastAsia="Calibri"/>
                <w:b/>
                <w:sz w:val="22"/>
                <w:szCs w:val="24"/>
              </w:rPr>
              <w:t>DIM</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 xml:space="preserve">Drejtoria e Inspektimit Metrologjik </w:t>
            </w:r>
          </w:p>
        </w:tc>
      </w:tr>
      <w:tr w:rsidR="004F364E" w:rsidRPr="004976BD" w:rsidTr="00706725">
        <w:trPr>
          <w:trHeight w:val="454"/>
        </w:trPr>
        <w:tc>
          <w:tcPr>
            <w:tcW w:w="1262" w:type="pct"/>
          </w:tcPr>
          <w:p w:rsidR="004F364E" w:rsidRPr="004976BD" w:rsidRDefault="004F364E" w:rsidP="004976BD">
            <w:pPr>
              <w:spacing w:after="0"/>
              <w:contextualSpacing/>
              <w:jc w:val="left"/>
              <w:rPr>
                <w:rFonts w:eastAsia="Calibri"/>
                <w:b/>
                <w:sz w:val="22"/>
                <w:szCs w:val="24"/>
              </w:rPr>
            </w:pPr>
            <w:r>
              <w:rPr>
                <w:rFonts w:eastAsia="Calibri"/>
                <w:b/>
                <w:sz w:val="22"/>
                <w:szCs w:val="24"/>
              </w:rPr>
              <w:t>MFE</w:t>
            </w:r>
          </w:p>
        </w:tc>
        <w:tc>
          <w:tcPr>
            <w:tcW w:w="3738" w:type="pct"/>
          </w:tcPr>
          <w:p w:rsidR="004F364E" w:rsidRPr="004976BD" w:rsidRDefault="004F364E" w:rsidP="004976BD">
            <w:pPr>
              <w:spacing w:after="0"/>
              <w:contextualSpacing/>
              <w:jc w:val="left"/>
              <w:rPr>
                <w:color w:val="000000" w:themeColor="text1"/>
                <w:sz w:val="22"/>
              </w:rPr>
            </w:pPr>
            <w:r>
              <w:rPr>
                <w:color w:val="000000" w:themeColor="text1"/>
                <w:sz w:val="22"/>
              </w:rPr>
              <w:t>Ministria e Financ</w:t>
            </w:r>
            <w:r w:rsidR="0092289D">
              <w:rPr>
                <w:color w:val="000000" w:themeColor="text1"/>
                <w:sz w:val="22"/>
              </w:rPr>
              <w:t>a</w:t>
            </w:r>
            <w:r>
              <w:rPr>
                <w:color w:val="000000" w:themeColor="text1"/>
                <w:sz w:val="22"/>
              </w:rPr>
              <w:t>ve dhe Ekonomisë</w:t>
            </w:r>
          </w:p>
        </w:tc>
      </w:tr>
      <w:tr w:rsidR="00B738F8" w:rsidRPr="004976BD" w:rsidTr="000D11E1">
        <w:trPr>
          <w:trHeight w:val="454"/>
        </w:trPr>
        <w:tc>
          <w:tcPr>
            <w:tcW w:w="1262" w:type="pct"/>
          </w:tcPr>
          <w:p w:rsidR="00B738F8" w:rsidRPr="004976BD" w:rsidRDefault="00B738F8" w:rsidP="004976BD">
            <w:pPr>
              <w:spacing w:after="0"/>
              <w:contextualSpacing/>
              <w:jc w:val="left"/>
              <w:rPr>
                <w:b/>
                <w:sz w:val="22"/>
              </w:rPr>
            </w:pPr>
            <w:r w:rsidRPr="004976BD">
              <w:rPr>
                <w:b/>
                <w:sz w:val="22"/>
              </w:rPr>
              <w:t>MZHE</w:t>
            </w:r>
            <w:r w:rsidR="00776728" w:rsidRPr="004976BD">
              <w:rPr>
                <w:b/>
                <w:sz w:val="22"/>
              </w:rPr>
              <w:t>T</w:t>
            </w:r>
            <w:r w:rsidRPr="004976BD">
              <w:rPr>
                <w:b/>
                <w:sz w:val="22"/>
              </w:rPr>
              <w:t>TS</w:t>
            </w:r>
          </w:p>
        </w:tc>
        <w:tc>
          <w:tcPr>
            <w:tcW w:w="3738" w:type="pct"/>
          </w:tcPr>
          <w:p w:rsidR="00B738F8" w:rsidRDefault="00B738F8" w:rsidP="004976BD">
            <w:pPr>
              <w:spacing w:after="0"/>
              <w:contextualSpacing/>
              <w:jc w:val="left"/>
              <w:rPr>
                <w:color w:val="000000" w:themeColor="text1"/>
                <w:sz w:val="22"/>
              </w:rPr>
            </w:pPr>
            <w:r w:rsidRPr="004976BD">
              <w:rPr>
                <w:color w:val="000000" w:themeColor="text1"/>
                <w:sz w:val="22"/>
              </w:rPr>
              <w:t>Ministria e Zhvillimit Ekonomik,</w:t>
            </w:r>
            <w:r w:rsidR="00776728" w:rsidRPr="004976BD">
              <w:rPr>
                <w:color w:val="000000" w:themeColor="text1"/>
                <w:sz w:val="22"/>
              </w:rPr>
              <w:t xml:space="preserve"> Turizmit,</w:t>
            </w:r>
            <w:r w:rsidRPr="004976BD">
              <w:rPr>
                <w:color w:val="000000" w:themeColor="text1"/>
                <w:sz w:val="22"/>
              </w:rPr>
              <w:t xml:space="preserve"> Tregtisë dhe </w:t>
            </w:r>
            <w:r w:rsidR="00671559" w:rsidRPr="004976BD">
              <w:rPr>
                <w:color w:val="000000" w:themeColor="text1"/>
                <w:sz w:val="22"/>
              </w:rPr>
              <w:t>Sipërmarrjes</w:t>
            </w:r>
          </w:p>
          <w:p w:rsidR="004F364E" w:rsidRDefault="004F364E" w:rsidP="004976BD">
            <w:pPr>
              <w:spacing w:after="0"/>
              <w:contextualSpacing/>
              <w:jc w:val="left"/>
              <w:rPr>
                <w:color w:val="000000" w:themeColor="text1"/>
                <w:sz w:val="22"/>
              </w:rPr>
            </w:pPr>
            <w:r>
              <w:rPr>
                <w:color w:val="000000" w:themeColor="text1"/>
                <w:sz w:val="22"/>
              </w:rPr>
              <w:t xml:space="preserve">(prej Shtator 2017 – </w:t>
            </w:r>
            <w:r w:rsidR="00C26B65">
              <w:rPr>
                <w:color w:val="000000" w:themeColor="text1"/>
                <w:sz w:val="22"/>
              </w:rPr>
              <w:t>pjesë e</w:t>
            </w:r>
            <w:r w:rsidR="0092289D">
              <w:rPr>
                <w:color w:val="000000" w:themeColor="text1"/>
                <w:sz w:val="22"/>
              </w:rPr>
              <w:t xml:space="preserve"> </w:t>
            </w:r>
            <w:r>
              <w:rPr>
                <w:color w:val="000000" w:themeColor="text1"/>
                <w:sz w:val="22"/>
              </w:rPr>
              <w:t>Ministri</w:t>
            </w:r>
            <w:r w:rsidR="0092289D">
              <w:rPr>
                <w:color w:val="000000" w:themeColor="text1"/>
                <w:sz w:val="22"/>
              </w:rPr>
              <w:t>së</w:t>
            </w:r>
            <w:r>
              <w:rPr>
                <w:color w:val="000000" w:themeColor="text1"/>
                <w:sz w:val="22"/>
              </w:rPr>
              <w:t xml:space="preserve"> </w:t>
            </w:r>
            <w:r w:rsidR="0092289D">
              <w:rPr>
                <w:color w:val="000000" w:themeColor="text1"/>
                <w:sz w:val="22"/>
              </w:rPr>
              <w:t>së</w:t>
            </w:r>
            <w:r>
              <w:rPr>
                <w:color w:val="000000" w:themeColor="text1"/>
                <w:sz w:val="22"/>
              </w:rPr>
              <w:t xml:space="preserve"> Financave dhe Ekonomisë)</w:t>
            </w:r>
          </w:p>
          <w:p w:rsidR="004F364E" w:rsidRPr="004976BD" w:rsidRDefault="004F364E" w:rsidP="004976BD">
            <w:pPr>
              <w:spacing w:after="0"/>
              <w:contextualSpacing/>
              <w:jc w:val="left"/>
              <w:rPr>
                <w:color w:val="000000" w:themeColor="text1"/>
                <w:sz w:val="22"/>
              </w:rPr>
            </w:pPr>
          </w:p>
        </w:tc>
      </w:tr>
      <w:tr w:rsidR="000F01CA" w:rsidRPr="004976BD" w:rsidTr="000F01CA">
        <w:trPr>
          <w:trHeight w:val="454"/>
        </w:trPr>
        <w:tc>
          <w:tcPr>
            <w:tcW w:w="1262" w:type="pct"/>
          </w:tcPr>
          <w:p w:rsidR="000F01CA" w:rsidRPr="004976BD" w:rsidRDefault="000F01CA" w:rsidP="000F01CA">
            <w:pPr>
              <w:spacing w:after="0"/>
              <w:contextualSpacing/>
              <w:jc w:val="left"/>
              <w:rPr>
                <w:b/>
                <w:sz w:val="22"/>
              </w:rPr>
            </w:pPr>
            <w:r w:rsidRPr="004976BD">
              <w:rPr>
                <w:rFonts w:eastAsia="Times New Roman"/>
                <w:b/>
                <w:sz w:val="22"/>
                <w:szCs w:val="24"/>
              </w:rPr>
              <w:t>MBZHR</w:t>
            </w:r>
          </w:p>
        </w:tc>
        <w:tc>
          <w:tcPr>
            <w:tcW w:w="3738" w:type="pct"/>
          </w:tcPr>
          <w:p w:rsidR="000F01CA" w:rsidRPr="004976BD" w:rsidRDefault="000F01CA" w:rsidP="000F01CA">
            <w:pPr>
              <w:spacing w:after="0"/>
              <w:contextualSpacing/>
              <w:jc w:val="left"/>
              <w:rPr>
                <w:color w:val="000000" w:themeColor="text1"/>
                <w:sz w:val="22"/>
              </w:rPr>
            </w:pPr>
            <w:r w:rsidRPr="004976BD">
              <w:rPr>
                <w:color w:val="000000" w:themeColor="text1"/>
                <w:sz w:val="22"/>
              </w:rPr>
              <w:t xml:space="preserve">Ministria e </w:t>
            </w:r>
            <w:r w:rsidR="0092289D">
              <w:rPr>
                <w:color w:val="000000" w:themeColor="text1"/>
                <w:sz w:val="22"/>
              </w:rPr>
              <w:t>Bujqësisë</w:t>
            </w:r>
            <w:r w:rsidRPr="004976BD">
              <w:rPr>
                <w:color w:val="000000" w:themeColor="text1"/>
                <w:sz w:val="22"/>
              </w:rPr>
              <w:t xml:space="preserve"> dhe Zhvillimit Rural </w:t>
            </w:r>
          </w:p>
        </w:tc>
      </w:tr>
      <w:tr w:rsidR="00B738F8" w:rsidRPr="004976BD" w:rsidTr="000D11E1">
        <w:trPr>
          <w:trHeight w:val="454"/>
        </w:trPr>
        <w:tc>
          <w:tcPr>
            <w:tcW w:w="1262" w:type="pct"/>
          </w:tcPr>
          <w:p w:rsidR="00B738F8" w:rsidRPr="004976BD" w:rsidRDefault="00B738F8" w:rsidP="004976BD">
            <w:pPr>
              <w:spacing w:after="0"/>
              <w:contextualSpacing/>
              <w:jc w:val="left"/>
              <w:rPr>
                <w:b/>
                <w:sz w:val="22"/>
              </w:rPr>
            </w:pPr>
            <w:r w:rsidRPr="004976BD">
              <w:rPr>
                <w:rFonts w:eastAsia="Times New Roman"/>
                <w:b/>
                <w:sz w:val="22"/>
                <w:szCs w:val="24"/>
              </w:rPr>
              <w:t>M</w:t>
            </w:r>
            <w:r w:rsidR="0092289D">
              <w:rPr>
                <w:rFonts w:eastAsia="Times New Roman"/>
                <w:b/>
                <w:sz w:val="22"/>
                <w:szCs w:val="24"/>
              </w:rPr>
              <w:t>IE</w:t>
            </w:r>
          </w:p>
        </w:tc>
        <w:tc>
          <w:tcPr>
            <w:tcW w:w="3738" w:type="pct"/>
          </w:tcPr>
          <w:p w:rsidR="00B738F8" w:rsidRPr="004976BD" w:rsidRDefault="00B738F8" w:rsidP="004976BD">
            <w:pPr>
              <w:spacing w:after="0"/>
              <w:contextualSpacing/>
              <w:jc w:val="left"/>
              <w:rPr>
                <w:color w:val="000000" w:themeColor="text1"/>
                <w:sz w:val="22"/>
              </w:rPr>
            </w:pPr>
            <w:r w:rsidRPr="004976BD">
              <w:rPr>
                <w:color w:val="000000" w:themeColor="text1"/>
                <w:sz w:val="22"/>
              </w:rPr>
              <w:t xml:space="preserve">Ministria </w:t>
            </w:r>
            <w:r w:rsidR="0092289D">
              <w:rPr>
                <w:color w:val="000000" w:themeColor="text1"/>
                <w:sz w:val="22"/>
              </w:rPr>
              <w:t>e</w:t>
            </w:r>
            <w:r w:rsidR="001B1D5A">
              <w:rPr>
                <w:color w:val="000000" w:themeColor="text1"/>
                <w:sz w:val="22"/>
              </w:rPr>
              <w:t xml:space="preserve"> Infrastrukturë</w:t>
            </w:r>
            <w:r w:rsidRPr="004976BD">
              <w:rPr>
                <w:color w:val="000000" w:themeColor="text1"/>
                <w:sz w:val="22"/>
              </w:rPr>
              <w:t>s</w:t>
            </w:r>
            <w:r w:rsidR="0092289D">
              <w:rPr>
                <w:color w:val="000000" w:themeColor="text1"/>
                <w:sz w:val="22"/>
              </w:rPr>
              <w:t xml:space="preserve"> dhe Energjisë</w:t>
            </w:r>
          </w:p>
        </w:tc>
      </w:tr>
      <w:tr w:rsidR="000751DF" w:rsidRPr="004976BD" w:rsidTr="000D11E1">
        <w:trPr>
          <w:trHeight w:val="454"/>
        </w:trPr>
        <w:tc>
          <w:tcPr>
            <w:tcW w:w="1262" w:type="pct"/>
          </w:tcPr>
          <w:p w:rsidR="000751DF" w:rsidRPr="004976BD" w:rsidRDefault="000751DF" w:rsidP="004976BD">
            <w:pPr>
              <w:spacing w:after="0"/>
              <w:contextualSpacing/>
              <w:jc w:val="left"/>
              <w:rPr>
                <w:b/>
                <w:sz w:val="22"/>
              </w:rPr>
            </w:pPr>
            <w:r w:rsidRPr="004976BD">
              <w:rPr>
                <w:b/>
                <w:sz w:val="22"/>
              </w:rPr>
              <w:t>MSHIAP</w:t>
            </w:r>
          </w:p>
        </w:tc>
        <w:tc>
          <w:tcPr>
            <w:tcW w:w="3738" w:type="pct"/>
          </w:tcPr>
          <w:p w:rsidR="000751DF" w:rsidRDefault="001B1D5A" w:rsidP="004976BD">
            <w:pPr>
              <w:spacing w:after="0"/>
              <w:contextualSpacing/>
              <w:jc w:val="left"/>
              <w:rPr>
                <w:color w:val="000000" w:themeColor="text1"/>
                <w:sz w:val="22"/>
              </w:rPr>
            </w:pPr>
            <w:r>
              <w:rPr>
                <w:color w:val="000000" w:themeColor="text1"/>
                <w:sz w:val="22"/>
              </w:rPr>
              <w:t>Ministër</w:t>
            </w:r>
            <w:r w:rsidR="000751DF" w:rsidRPr="004976BD">
              <w:rPr>
                <w:color w:val="000000" w:themeColor="text1"/>
                <w:sz w:val="22"/>
              </w:rPr>
              <w:t xml:space="preserve"> Shteti për Inovacionin dhe Administratën Publike</w:t>
            </w:r>
          </w:p>
          <w:p w:rsidR="0092289D" w:rsidRDefault="0092289D" w:rsidP="0092289D">
            <w:pPr>
              <w:spacing w:after="0"/>
              <w:contextualSpacing/>
              <w:jc w:val="left"/>
              <w:rPr>
                <w:color w:val="000000" w:themeColor="text1"/>
                <w:sz w:val="22"/>
              </w:rPr>
            </w:pPr>
            <w:r>
              <w:rPr>
                <w:color w:val="000000" w:themeColor="text1"/>
                <w:sz w:val="22"/>
              </w:rPr>
              <w:t xml:space="preserve">(prej Shtator 2017 – </w:t>
            </w:r>
            <w:r w:rsidR="00C26B65">
              <w:rPr>
                <w:color w:val="000000" w:themeColor="text1"/>
                <w:sz w:val="22"/>
              </w:rPr>
              <w:t>pjesë e</w:t>
            </w:r>
            <w:r>
              <w:rPr>
                <w:color w:val="000000" w:themeColor="text1"/>
                <w:sz w:val="22"/>
              </w:rPr>
              <w:t xml:space="preserve"> Ministrisë së Infrastrukturë</w:t>
            </w:r>
            <w:r w:rsidRPr="004976BD">
              <w:rPr>
                <w:color w:val="000000" w:themeColor="text1"/>
                <w:sz w:val="22"/>
              </w:rPr>
              <w:t>s</w:t>
            </w:r>
            <w:r>
              <w:rPr>
                <w:color w:val="000000" w:themeColor="text1"/>
                <w:sz w:val="22"/>
              </w:rPr>
              <w:t xml:space="preserve"> dhe Energjisë)</w:t>
            </w:r>
          </w:p>
          <w:p w:rsidR="0092289D" w:rsidRPr="004976BD" w:rsidRDefault="0092289D" w:rsidP="004976BD">
            <w:pPr>
              <w:spacing w:after="0"/>
              <w:contextualSpacing/>
              <w:jc w:val="left"/>
              <w:rPr>
                <w:color w:val="000000" w:themeColor="text1"/>
                <w:sz w:val="22"/>
              </w:rPr>
            </w:pPr>
          </w:p>
        </w:tc>
      </w:tr>
      <w:tr w:rsidR="00BC165D" w:rsidRPr="004976BD" w:rsidTr="000D11E1">
        <w:trPr>
          <w:trHeight w:val="454"/>
        </w:trPr>
        <w:tc>
          <w:tcPr>
            <w:tcW w:w="1262" w:type="pct"/>
          </w:tcPr>
          <w:p w:rsidR="00BC165D" w:rsidRPr="004976BD" w:rsidRDefault="00BC165D" w:rsidP="004976BD">
            <w:pPr>
              <w:spacing w:after="0"/>
              <w:contextualSpacing/>
              <w:jc w:val="left"/>
              <w:rPr>
                <w:b/>
                <w:sz w:val="22"/>
              </w:rPr>
            </w:pPr>
            <w:r w:rsidRPr="004976BD">
              <w:rPr>
                <w:b/>
                <w:sz w:val="22"/>
              </w:rPr>
              <w:t>MAS</w:t>
            </w:r>
          </w:p>
        </w:tc>
        <w:tc>
          <w:tcPr>
            <w:tcW w:w="3738" w:type="pct"/>
          </w:tcPr>
          <w:p w:rsidR="00BC165D" w:rsidRPr="004976BD" w:rsidRDefault="00BC165D" w:rsidP="004976BD">
            <w:pPr>
              <w:spacing w:after="0"/>
              <w:contextualSpacing/>
              <w:jc w:val="left"/>
              <w:rPr>
                <w:color w:val="000000" w:themeColor="text1"/>
                <w:sz w:val="22"/>
              </w:rPr>
            </w:pPr>
            <w:r w:rsidRPr="004976BD">
              <w:rPr>
                <w:color w:val="000000" w:themeColor="text1"/>
                <w:sz w:val="22"/>
              </w:rPr>
              <w:t>Ministria e Arsimit dhe Sportit</w:t>
            </w:r>
          </w:p>
        </w:tc>
      </w:tr>
      <w:tr w:rsidR="00BC165D" w:rsidRPr="004976BD" w:rsidTr="000D11E1">
        <w:trPr>
          <w:trHeight w:val="454"/>
        </w:trPr>
        <w:tc>
          <w:tcPr>
            <w:tcW w:w="1262" w:type="pct"/>
          </w:tcPr>
          <w:p w:rsidR="00BC165D" w:rsidRPr="004976BD" w:rsidRDefault="004976BD" w:rsidP="004976BD">
            <w:pPr>
              <w:spacing w:after="0"/>
              <w:contextualSpacing/>
              <w:jc w:val="left"/>
              <w:rPr>
                <w:b/>
                <w:sz w:val="22"/>
              </w:rPr>
            </w:pPr>
            <w:r w:rsidRPr="004976BD">
              <w:rPr>
                <w:rFonts w:eastAsia="Calibri"/>
                <w:b/>
                <w:sz w:val="22"/>
                <w:szCs w:val="24"/>
              </w:rPr>
              <w:t>W</w:t>
            </w:r>
            <w:r w:rsidR="00BC165D" w:rsidRPr="004976BD">
              <w:rPr>
                <w:rFonts w:eastAsia="Calibri"/>
                <w:b/>
                <w:sz w:val="22"/>
                <w:szCs w:val="24"/>
              </w:rPr>
              <w:t>ELMEC</w:t>
            </w:r>
          </w:p>
        </w:tc>
        <w:tc>
          <w:tcPr>
            <w:tcW w:w="3738" w:type="pct"/>
          </w:tcPr>
          <w:p w:rsidR="00BC165D" w:rsidRPr="004976BD" w:rsidRDefault="001B1D5A" w:rsidP="004976BD">
            <w:pPr>
              <w:spacing w:after="0"/>
              <w:contextualSpacing/>
              <w:jc w:val="left"/>
              <w:rPr>
                <w:color w:val="000000" w:themeColor="text1"/>
                <w:sz w:val="22"/>
              </w:rPr>
            </w:pPr>
            <w:r>
              <w:rPr>
                <w:color w:val="000000" w:themeColor="text1"/>
                <w:sz w:val="22"/>
              </w:rPr>
              <w:t xml:space="preserve">Bashkëpunimi </w:t>
            </w:r>
            <w:r w:rsidR="00BC165D" w:rsidRPr="004976BD">
              <w:rPr>
                <w:color w:val="000000" w:themeColor="text1"/>
                <w:sz w:val="22"/>
              </w:rPr>
              <w:t xml:space="preserve">Evropian për Metrologjinë Ligjore </w:t>
            </w:r>
          </w:p>
        </w:tc>
      </w:tr>
      <w:tr w:rsidR="00B738F8" w:rsidRPr="004976BD" w:rsidTr="000D11E1">
        <w:trPr>
          <w:trHeight w:val="454"/>
        </w:trPr>
        <w:tc>
          <w:tcPr>
            <w:tcW w:w="1262" w:type="pct"/>
          </w:tcPr>
          <w:p w:rsidR="00B738F8" w:rsidRPr="004976BD" w:rsidRDefault="00B738F8" w:rsidP="004976BD">
            <w:pPr>
              <w:spacing w:after="0"/>
              <w:contextualSpacing/>
              <w:jc w:val="left"/>
              <w:rPr>
                <w:b/>
                <w:sz w:val="22"/>
              </w:rPr>
            </w:pPr>
            <w:r w:rsidRPr="004976BD">
              <w:rPr>
                <w:b/>
                <w:sz w:val="22"/>
              </w:rPr>
              <w:t>KE</w:t>
            </w:r>
          </w:p>
        </w:tc>
        <w:tc>
          <w:tcPr>
            <w:tcW w:w="3738" w:type="pct"/>
          </w:tcPr>
          <w:p w:rsidR="00B738F8" w:rsidRPr="004976BD" w:rsidRDefault="00B738F8" w:rsidP="004976BD">
            <w:pPr>
              <w:spacing w:after="0"/>
              <w:contextualSpacing/>
              <w:jc w:val="left"/>
              <w:rPr>
                <w:color w:val="000000" w:themeColor="text1"/>
                <w:sz w:val="22"/>
              </w:rPr>
            </w:pPr>
            <w:r w:rsidRPr="004976BD">
              <w:rPr>
                <w:color w:val="000000" w:themeColor="text1"/>
                <w:sz w:val="22"/>
              </w:rPr>
              <w:t xml:space="preserve">Komisioni </w:t>
            </w:r>
            <w:r w:rsidR="001B1D5A">
              <w:rPr>
                <w:color w:val="000000" w:themeColor="text1"/>
                <w:sz w:val="22"/>
              </w:rPr>
              <w:t>Eu</w:t>
            </w:r>
            <w:r w:rsidR="00671559" w:rsidRPr="004976BD">
              <w:rPr>
                <w:color w:val="000000" w:themeColor="text1"/>
                <w:sz w:val="22"/>
              </w:rPr>
              <w:t>ropian</w:t>
            </w:r>
          </w:p>
        </w:tc>
      </w:tr>
      <w:tr w:rsidR="00BE45DA" w:rsidRPr="004976BD" w:rsidTr="000D11E1">
        <w:trPr>
          <w:trHeight w:val="454"/>
        </w:trPr>
        <w:tc>
          <w:tcPr>
            <w:tcW w:w="1262" w:type="pct"/>
          </w:tcPr>
          <w:p w:rsidR="00BE45DA" w:rsidRPr="004976BD" w:rsidRDefault="00A51DCD" w:rsidP="004976BD">
            <w:pPr>
              <w:spacing w:after="0"/>
              <w:contextualSpacing/>
              <w:jc w:val="left"/>
              <w:rPr>
                <w:rFonts w:eastAsia="Times New Roman"/>
                <w:b/>
                <w:bCs/>
                <w:iCs/>
                <w:sz w:val="22"/>
                <w:szCs w:val="24"/>
              </w:rPr>
            </w:pPr>
            <w:r w:rsidRPr="004976BD">
              <w:rPr>
                <w:b/>
                <w:sz w:val="22"/>
                <w:szCs w:val="24"/>
              </w:rPr>
              <w:t>IMB</w:t>
            </w:r>
          </w:p>
        </w:tc>
        <w:tc>
          <w:tcPr>
            <w:tcW w:w="3738" w:type="pct"/>
          </w:tcPr>
          <w:p w:rsidR="00BE45DA" w:rsidRPr="004976BD" w:rsidRDefault="00A51DCD" w:rsidP="004976BD">
            <w:pPr>
              <w:spacing w:after="0"/>
              <w:contextualSpacing/>
              <w:jc w:val="left"/>
              <w:rPr>
                <w:color w:val="000000" w:themeColor="text1"/>
                <w:sz w:val="22"/>
              </w:rPr>
            </w:pPr>
            <w:r w:rsidRPr="004976BD">
              <w:rPr>
                <w:color w:val="000000" w:themeColor="text1"/>
                <w:sz w:val="22"/>
              </w:rPr>
              <w:t xml:space="preserve">Instituti </w:t>
            </w:r>
            <w:r w:rsidR="00671559" w:rsidRPr="004976BD">
              <w:rPr>
                <w:color w:val="000000" w:themeColor="text1"/>
                <w:sz w:val="22"/>
              </w:rPr>
              <w:t xml:space="preserve">i </w:t>
            </w:r>
            <w:r w:rsidRPr="004976BD">
              <w:rPr>
                <w:color w:val="000000" w:themeColor="text1"/>
                <w:sz w:val="22"/>
              </w:rPr>
              <w:t xml:space="preserve">Mbrojtjes së Bimëve  </w:t>
            </w:r>
          </w:p>
        </w:tc>
      </w:tr>
      <w:tr w:rsidR="00B738F8" w:rsidRPr="004976BD" w:rsidTr="000D11E1">
        <w:trPr>
          <w:trHeight w:val="454"/>
        </w:trPr>
        <w:tc>
          <w:tcPr>
            <w:tcW w:w="1262" w:type="pct"/>
          </w:tcPr>
          <w:p w:rsidR="00B738F8" w:rsidRPr="004976BD" w:rsidRDefault="00B738F8" w:rsidP="004976BD">
            <w:pPr>
              <w:spacing w:after="0"/>
              <w:contextualSpacing/>
              <w:jc w:val="left"/>
              <w:rPr>
                <w:b/>
                <w:sz w:val="22"/>
              </w:rPr>
            </w:pPr>
            <w:r w:rsidRPr="004976BD">
              <w:rPr>
                <w:rFonts w:eastAsia="Times New Roman"/>
                <w:b/>
                <w:bCs/>
                <w:iCs/>
                <w:sz w:val="22"/>
                <w:szCs w:val="24"/>
              </w:rPr>
              <w:t>QKKB</w:t>
            </w:r>
          </w:p>
        </w:tc>
        <w:tc>
          <w:tcPr>
            <w:tcW w:w="3738" w:type="pct"/>
          </w:tcPr>
          <w:p w:rsidR="00B738F8" w:rsidRPr="004976BD" w:rsidRDefault="00DD591C" w:rsidP="004976BD">
            <w:pPr>
              <w:spacing w:after="0"/>
              <w:contextualSpacing/>
              <w:jc w:val="left"/>
              <w:rPr>
                <w:color w:val="000000" w:themeColor="text1"/>
                <w:sz w:val="22"/>
              </w:rPr>
            </w:pPr>
            <w:r w:rsidRPr="004976BD">
              <w:rPr>
                <w:color w:val="000000" w:themeColor="text1"/>
                <w:sz w:val="22"/>
              </w:rPr>
              <w:t>Qendra Komb</w:t>
            </w:r>
            <w:r w:rsidR="003F28D5" w:rsidRPr="004976BD">
              <w:rPr>
                <w:color w:val="000000" w:themeColor="text1"/>
                <w:sz w:val="22"/>
              </w:rPr>
              <w:t>ë</w:t>
            </w:r>
            <w:r w:rsidRPr="004976BD">
              <w:rPr>
                <w:color w:val="000000" w:themeColor="text1"/>
                <w:sz w:val="22"/>
              </w:rPr>
              <w:t>tare e Kontrollit t</w:t>
            </w:r>
            <w:r w:rsidR="003F28D5" w:rsidRPr="004976BD">
              <w:rPr>
                <w:color w:val="000000" w:themeColor="text1"/>
                <w:sz w:val="22"/>
              </w:rPr>
              <w:t>ë</w:t>
            </w:r>
            <w:r w:rsidRPr="004976BD">
              <w:rPr>
                <w:color w:val="000000" w:themeColor="text1"/>
                <w:sz w:val="22"/>
              </w:rPr>
              <w:t xml:space="preserve"> Barnave</w:t>
            </w:r>
          </w:p>
        </w:tc>
      </w:tr>
      <w:tr w:rsidR="00B738F8" w:rsidRPr="004976BD" w:rsidTr="000D11E1">
        <w:trPr>
          <w:trHeight w:val="454"/>
        </w:trPr>
        <w:tc>
          <w:tcPr>
            <w:tcW w:w="1262" w:type="pct"/>
          </w:tcPr>
          <w:p w:rsidR="00B738F8" w:rsidRPr="004976BD" w:rsidRDefault="00B738F8" w:rsidP="004976BD">
            <w:pPr>
              <w:spacing w:after="0"/>
              <w:contextualSpacing/>
              <w:jc w:val="left"/>
              <w:rPr>
                <w:b/>
                <w:sz w:val="22"/>
              </w:rPr>
            </w:pPr>
            <w:r w:rsidRPr="004976BD">
              <w:rPr>
                <w:b/>
                <w:sz w:val="22"/>
              </w:rPr>
              <w:t>KMK</w:t>
            </w:r>
          </w:p>
        </w:tc>
        <w:tc>
          <w:tcPr>
            <w:tcW w:w="3738" w:type="pct"/>
          </w:tcPr>
          <w:p w:rsidR="00B738F8" w:rsidRPr="004976BD" w:rsidRDefault="00B738F8" w:rsidP="004976BD">
            <w:pPr>
              <w:spacing w:after="0"/>
              <w:contextualSpacing/>
              <w:jc w:val="left"/>
              <w:rPr>
                <w:color w:val="000000" w:themeColor="text1"/>
                <w:sz w:val="22"/>
              </w:rPr>
            </w:pPr>
            <w:r w:rsidRPr="004976BD">
              <w:rPr>
                <w:color w:val="000000" w:themeColor="text1"/>
                <w:sz w:val="22"/>
              </w:rPr>
              <w:t>Komisioni p</w:t>
            </w:r>
            <w:r w:rsidR="003F28D5" w:rsidRPr="004976BD">
              <w:rPr>
                <w:color w:val="000000" w:themeColor="text1"/>
                <w:sz w:val="22"/>
              </w:rPr>
              <w:t>ë</w:t>
            </w:r>
            <w:r w:rsidRPr="004976BD">
              <w:rPr>
                <w:color w:val="000000" w:themeColor="text1"/>
                <w:sz w:val="22"/>
              </w:rPr>
              <w:t>r Mbrojtjen e Konsumator</w:t>
            </w:r>
            <w:r w:rsidR="003F28D5" w:rsidRPr="004976BD">
              <w:rPr>
                <w:color w:val="000000" w:themeColor="text1"/>
                <w:sz w:val="22"/>
              </w:rPr>
              <w:t>ë</w:t>
            </w:r>
            <w:r w:rsidRPr="004976BD">
              <w:rPr>
                <w:color w:val="000000" w:themeColor="text1"/>
                <w:sz w:val="22"/>
              </w:rPr>
              <w:t>ve</w:t>
            </w:r>
          </w:p>
        </w:tc>
      </w:tr>
      <w:tr w:rsidR="00BC165D" w:rsidRPr="004976BD" w:rsidTr="000D11E1">
        <w:trPr>
          <w:trHeight w:val="454"/>
        </w:trPr>
        <w:tc>
          <w:tcPr>
            <w:tcW w:w="1262" w:type="pct"/>
          </w:tcPr>
          <w:p w:rsidR="00BC165D" w:rsidRPr="004976BD" w:rsidRDefault="00BC165D" w:rsidP="004976BD">
            <w:pPr>
              <w:spacing w:after="0"/>
              <w:contextualSpacing/>
              <w:jc w:val="left"/>
              <w:rPr>
                <w:b/>
                <w:sz w:val="22"/>
              </w:rPr>
            </w:pPr>
            <w:r w:rsidRPr="004976BD">
              <w:rPr>
                <w:rFonts w:eastAsia="Calibri"/>
                <w:b/>
                <w:sz w:val="22"/>
                <w:szCs w:val="24"/>
              </w:rPr>
              <w:lastRenderedPageBreak/>
              <w:t>ZPEA</w:t>
            </w:r>
          </w:p>
        </w:tc>
        <w:tc>
          <w:tcPr>
            <w:tcW w:w="3738" w:type="pct"/>
          </w:tcPr>
          <w:p w:rsidR="00BC165D" w:rsidRPr="004976BD" w:rsidRDefault="001B1D5A" w:rsidP="004976BD">
            <w:pPr>
              <w:spacing w:after="0"/>
              <w:contextualSpacing/>
              <w:jc w:val="left"/>
              <w:rPr>
                <w:color w:val="000000" w:themeColor="text1"/>
                <w:sz w:val="22"/>
              </w:rPr>
            </w:pPr>
            <w:r>
              <w:rPr>
                <w:color w:val="000000" w:themeColor="text1"/>
                <w:sz w:val="22"/>
              </w:rPr>
              <w:t>Zona e Përbashkë</w:t>
            </w:r>
            <w:r w:rsidR="00BC165D" w:rsidRPr="004976BD">
              <w:rPr>
                <w:color w:val="000000" w:themeColor="text1"/>
                <w:sz w:val="22"/>
              </w:rPr>
              <w:t>t e Aviacionit Europian</w:t>
            </w:r>
          </w:p>
        </w:tc>
      </w:tr>
      <w:tr w:rsidR="00B738F8" w:rsidRPr="004976BD" w:rsidTr="000D11E1">
        <w:trPr>
          <w:trHeight w:val="454"/>
        </w:trPr>
        <w:tc>
          <w:tcPr>
            <w:tcW w:w="1262" w:type="pct"/>
          </w:tcPr>
          <w:p w:rsidR="00B738F8" w:rsidRPr="004976BD" w:rsidRDefault="00B738F8" w:rsidP="004976BD">
            <w:pPr>
              <w:spacing w:after="0"/>
              <w:contextualSpacing/>
              <w:jc w:val="left"/>
              <w:rPr>
                <w:rFonts w:eastAsia="Times New Roman"/>
                <w:b/>
                <w:sz w:val="22"/>
                <w:szCs w:val="24"/>
              </w:rPr>
            </w:pPr>
            <w:r w:rsidRPr="004976BD">
              <w:rPr>
                <w:rFonts w:eastAsia="Times New Roman"/>
                <w:b/>
                <w:sz w:val="22"/>
                <w:szCs w:val="24"/>
              </w:rPr>
              <w:t>IMB</w:t>
            </w:r>
          </w:p>
        </w:tc>
        <w:tc>
          <w:tcPr>
            <w:tcW w:w="3738" w:type="pct"/>
          </w:tcPr>
          <w:p w:rsidR="00B738F8" w:rsidRPr="004976BD" w:rsidRDefault="00B738F8" w:rsidP="004976BD">
            <w:pPr>
              <w:spacing w:after="0"/>
              <w:contextualSpacing/>
              <w:jc w:val="left"/>
              <w:rPr>
                <w:color w:val="000000" w:themeColor="text1"/>
                <w:sz w:val="22"/>
              </w:rPr>
            </w:pPr>
            <w:r w:rsidRPr="004976BD">
              <w:rPr>
                <w:color w:val="000000" w:themeColor="text1"/>
                <w:sz w:val="22"/>
              </w:rPr>
              <w:t xml:space="preserve">Instituti </w:t>
            </w:r>
            <w:r w:rsidR="00671559" w:rsidRPr="004976BD">
              <w:rPr>
                <w:color w:val="000000" w:themeColor="text1"/>
                <w:sz w:val="22"/>
              </w:rPr>
              <w:t xml:space="preserve">i </w:t>
            </w:r>
            <w:r w:rsidRPr="004976BD">
              <w:rPr>
                <w:color w:val="000000" w:themeColor="text1"/>
                <w:sz w:val="22"/>
              </w:rPr>
              <w:t>Mbrojtjes së Bimëve</w:t>
            </w:r>
          </w:p>
        </w:tc>
      </w:tr>
      <w:tr w:rsidR="00BC165D" w:rsidRPr="004976BD" w:rsidTr="000D11E1">
        <w:trPr>
          <w:trHeight w:val="454"/>
        </w:trPr>
        <w:tc>
          <w:tcPr>
            <w:tcW w:w="1262" w:type="pct"/>
          </w:tcPr>
          <w:p w:rsidR="00BC165D" w:rsidRPr="004976BD" w:rsidRDefault="00BC165D" w:rsidP="004976BD">
            <w:pPr>
              <w:spacing w:after="0"/>
              <w:contextualSpacing/>
              <w:jc w:val="left"/>
              <w:rPr>
                <w:b/>
                <w:sz w:val="22"/>
              </w:rPr>
            </w:pPr>
            <w:r w:rsidRPr="004976BD">
              <w:rPr>
                <w:rFonts w:eastAsia="Times New Roman"/>
                <w:b/>
                <w:bCs/>
                <w:iCs/>
                <w:sz w:val="22"/>
                <w:szCs w:val="24"/>
              </w:rPr>
              <w:t>DSHP</w:t>
            </w:r>
          </w:p>
        </w:tc>
        <w:tc>
          <w:tcPr>
            <w:tcW w:w="3738" w:type="pct"/>
          </w:tcPr>
          <w:p w:rsidR="00BC165D" w:rsidRPr="004976BD" w:rsidRDefault="00BC165D" w:rsidP="004976BD">
            <w:pPr>
              <w:spacing w:after="0"/>
              <w:contextualSpacing/>
              <w:jc w:val="left"/>
              <w:rPr>
                <w:color w:val="000000" w:themeColor="text1"/>
                <w:sz w:val="22"/>
              </w:rPr>
            </w:pPr>
            <w:r w:rsidRPr="004976BD">
              <w:rPr>
                <w:color w:val="000000" w:themeColor="text1"/>
                <w:sz w:val="22"/>
              </w:rPr>
              <w:t>Drejtoria Rajonale e Shëndetit Publik</w:t>
            </w:r>
          </w:p>
        </w:tc>
      </w:tr>
      <w:tr w:rsidR="00B738F8" w:rsidRPr="004976BD" w:rsidTr="000D11E1">
        <w:trPr>
          <w:trHeight w:val="454"/>
        </w:trPr>
        <w:tc>
          <w:tcPr>
            <w:tcW w:w="1262" w:type="pct"/>
          </w:tcPr>
          <w:p w:rsidR="00B738F8" w:rsidRPr="004976BD" w:rsidRDefault="00B738F8" w:rsidP="004976BD">
            <w:pPr>
              <w:spacing w:after="0"/>
              <w:contextualSpacing/>
              <w:jc w:val="left"/>
              <w:rPr>
                <w:b/>
                <w:sz w:val="22"/>
              </w:rPr>
            </w:pPr>
            <w:r w:rsidRPr="004976BD">
              <w:rPr>
                <w:rFonts w:eastAsia="Calibri"/>
                <w:b/>
                <w:sz w:val="22"/>
                <w:szCs w:val="24"/>
                <w:lang w:eastAsia="en-GB"/>
              </w:rPr>
              <w:t>PMB</w:t>
            </w:r>
          </w:p>
        </w:tc>
        <w:tc>
          <w:tcPr>
            <w:tcW w:w="3738" w:type="pct"/>
          </w:tcPr>
          <w:p w:rsidR="00B738F8" w:rsidRPr="004976BD" w:rsidRDefault="001B1D5A" w:rsidP="004976BD">
            <w:pPr>
              <w:spacing w:after="0"/>
              <w:contextualSpacing/>
              <w:jc w:val="left"/>
              <w:rPr>
                <w:color w:val="000000" w:themeColor="text1"/>
                <w:sz w:val="22"/>
              </w:rPr>
            </w:pPr>
            <w:r>
              <w:rPr>
                <w:color w:val="000000" w:themeColor="text1"/>
                <w:sz w:val="22"/>
              </w:rPr>
              <w:t>Produktet e M</w:t>
            </w:r>
            <w:r w:rsidR="00B738F8" w:rsidRPr="004976BD">
              <w:rPr>
                <w:color w:val="000000" w:themeColor="text1"/>
                <w:sz w:val="22"/>
              </w:rPr>
              <w:t>brojtjes s</w:t>
            </w:r>
            <w:r w:rsidR="003F28D5" w:rsidRPr="004976BD">
              <w:rPr>
                <w:color w:val="000000" w:themeColor="text1"/>
                <w:sz w:val="22"/>
              </w:rPr>
              <w:t>ë</w:t>
            </w:r>
            <w:r w:rsidR="00B738F8" w:rsidRPr="004976BD">
              <w:rPr>
                <w:color w:val="000000" w:themeColor="text1"/>
                <w:sz w:val="22"/>
              </w:rPr>
              <w:t xml:space="preserve"> bimëve</w:t>
            </w:r>
          </w:p>
        </w:tc>
      </w:tr>
      <w:tr w:rsidR="00BC165D" w:rsidRPr="004976BD" w:rsidTr="000D11E1">
        <w:trPr>
          <w:trHeight w:val="454"/>
        </w:trPr>
        <w:tc>
          <w:tcPr>
            <w:tcW w:w="1262" w:type="pct"/>
          </w:tcPr>
          <w:p w:rsidR="00BC165D" w:rsidRPr="004976BD" w:rsidRDefault="00BC165D" w:rsidP="004976BD">
            <w:pPr>
              <w:spacing w:after="0"/>
              <w:contextualSpacing/>
              <w:jc w:val="left"/>
              <w:rPr>
                <w:b/>
                <w:sz w:val="22"/>
              </w:rPr>
            </w:pPr>
            <w:r w:rsidRPr="004976BD">
              <w:rPr>
                <w:rFonts w:eastAsia="Calibri"/>
                <w:b/>
                <w:sz w:val="22"/>
                <w:szCs w:val="24"/>
              </w:rPr>
              <w:t>OIE</w:t>
            </w:r>
          </w:p>
        </w:tc>
        <w:tc>
          <w:tcPr>
            <w:tcW w:w="3738" w:type="pct"/>
          </w:tcPr>
          <w:p w:rsidR="00BC165D" w:rsidRPr="004976BD" w:rsidRDefault="00BC165D" w:rsidP="004976BD">
            <w:pPr>
              <w:spacing w:after="0"/>
              <w:contextualSpacing/>
              <w:jc w:val="left"/>
              <w:rPr>
                <w:color w:val="000000" w:themeColor="text1"/>
                <w:sz w:val="22"/>
              </w:rPr>
            </w:pPr>
            <w:r w:rsidRPr="004976BD">
              <w:rPr>
                <w:color w:val="000000" w:themeColor="text1"/>
                <w:sz w:val="22"/>
              </w:rPr>
              <w:t>Organizata Botërore të Shëndetit të Kafshëve</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b/>
                <w:sz w:val="22"/>
              </w:rPr>
              <w:t xml:space="preserve">IQ </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Inspektoriati Qendror</w:t>
            </w:r>
          </w:p>
        </w:tc>
      </w:tr>
      <w:tr w:rsidR="004976BD" w:rsidRPr="004976BD" w:rsidTr="00706725">
        <w:trPr>
          <w:trHeight w:val="454"/>
        </w:trPr>
        <w:tc>
          <w:tcPr>
            <w:tcW w:w="1262" w:type="pct"/>
          </w:tcPr>
          <w:p w:rsidR="004976BD" w:rsidRPr="004976BD" w:rsidRDefault="004976BD" w:rsidP="004976BD">
            <w:pPr>
              <w:spacing w:after="0"/>
              <w:contextualSpacing/>
              <w:jc w:val="left"/>
              <w:rPr>
                <w:b/>
                <w:sz w:val="22"/>
              </w:rPr>
            </w:pPr>
            <w:r w:rsidRPr="004976BD">
              <w:rPr>
                <w:b/>
                <w:sz w:val="22"/>
              </w:rPr>
              <w:t>IQT</w:t>
            </w:r>
          </w:p>
        </w:tc>
        <w:tc>
          <w:tcPr>
            <w:tcW w:w="3738" w:type="pct"/>
          </w:tcPr>
          <w:p w:rsidR="004976BD" w:rsidRPr="004976BD" w:rsidRDefault="004976BD" w:rsidP="004976BD">
            <w:pPr>
              <w:spacing w:after="0"/>
              <w:contextualSpacing/>
              <w:jc w:val="left"/>
              <w:rPr>
                <w:color w:val="000000" w:themeColor="text1"/>
                <w:sz w:val="22"/>
              </w:rPr>
            </w:pPr>
            <w:r w:rsidRPr="004976BD">
              <w:rPr>
                <w:color w:val="000000" w:themeColor="text1"/>
                <w:sz w:val="22"/>
              </w:rPr>
              <w:t>Inspektorati Qendor Teknik</w:t>
            </w:r>
          </w:p>
        </w:tc>
      </w:tr>
      <w:tr w:rsidR="00BC165D" w:rsidRPr="004976BD" w:rsidTr="000D11E1">
        <w:trPr>
          <w:trHeight w:val="454"/>
        </w:trPr>
        <w:tc>
          <w:tcPr>
            <w:tcW w:w="1262" w:type="pct"/>
          </w:tcPr>
          <w:p w:rsidR="00BC165D" w:rsidRPr="004976BD" w:rsidRDefault="00BC165D" w:rsidP="004976BD">
            <w:pPr>
              <w:spacing w:after="0"/>
              <w:contextualSpacing/>
              <w:jc w:val="left"/>
              <w:rPr>
                <w:b/>
                <w:sz w:val="22"/>
              </w:rPr>
            </w:pPr>
            <w:r w:rsidRPr="004976BD">
              <w:rPr>
                <w:rFonts w:eastAsia="Calibri"/>
                <w:b/>
                <w:sz w:val="22"/>
                <w:szCs w:val="24"/>
              </w:rPr>
              <w:t>ISUV</w:t>
            </w:r>
          </w:p>
        </w:tc>
        <w:tc>
          <w:tcPr>
            <w:tcW w:w="3738" w:type="pct"/>
          </w:tcPr>
          <w:p w:rsidR="00BC165D" w:rsidRPr="004976BD" w:rsidRDefault="00BC165D" w:rsidP="004976BD">
            <w:pPr>
              <w:spacing w:after="0"/>
              <w:contextualSpacing/>
              <w:jc w:val="left"/>
              <w:rPr>
                <w:color w:val="000000" w:themeColor="text1"/>
                <w:sz w:val="22"/>
              </w:rPr>
            </w:pPr>
            <w:r w:rsidRPr="004976BD">
              <w:rPr>
                <w:color w:val="000000" w:themeColor="text1"/>
                <w:sz w:val="22"/>
              </w:rPr>
              <w:t>Instituti i Sigurisë Ushqimore dhe Veterinarisë</w:t>
            </w:r>
          </w:p>
        </w:tc>
      </w:tr>
      <w:tr w:rsidR="00872DA1" w:rsidRPr="004976BD" w:rsidTr="000D11E1">
        <w:trPr>
          <w:trHeight w:val="454"/>
        </w:trPr>
        <w:tc>
          <w:tcPr>
            <w:tcW w:w="1262" w:type="pct"/>
          </w:tcPr>
          <w:p w:rsidR="00872DA1" w:rsidRPr="004976BD" w:rsidRDefault="00872DA1" w:rsidP="004976BD">
            <w:pPr>
              <w:spacing w:after="0"/>
              <w:contextualSpacing/>
              <w:jc w:val="left"/>
              <w:rPr>
                <w:b/>
                <w:sz w:val="22"/>
              </w:rPr>
            </w:pPr>
            <w:r w:rsidRPr="004976BD">
              <w:rPr>
                <w:b/>
                <w:sz w:val="22"/>
              </w:rPr>
              <w:t>ISO</w:t>
            </w:r>
          </w:p>
        </w:tc>
        <w:tc>
          <w:tcPr>
            <w:tcW w:w="3738" w:type="pct"/>
          </w:tcPr>
          <w:p w:rsidR="00872DA1" w:rsidRPr="004976BD" w:rsidRDefault="00872DA1" w:rsidP="004976BD">
            <w:pPr>
              <w:spacing w:after="0"/>
              <w:contextualSpacing/>
              <w:jc w:val="left"/>
              <w:rPr>
                <w:color w:val="000000" w:themeColor="text1"/>
                <w:sz w:val="22"/>
              </w:rPr>
            </w:pPr>
            <w:r w:rsidRPr="004976BD">
              <w:rPr>
                <w:color w:val="000000" w:themeColor="text1"/>
                <w:sz w:val="22"/>
              </w:rPr>
              <w:t>Organizata Nd</w:t>
            </w:r>
            <w:r w:rsidR="003F28D5" w:rsidRPr="004976BD">
              <w:rPr>
                <w:color w:val="000000" w:themeColor="text1"/>
                <w:sz w:val="22"/>
              </w:rPr>
              <w:t>ë</w:t>
            </w:r>
            <w:r w:rsidRPr="004976BD">
              <w:rPr>
                <w:color w:val="000000" w:themeColor="text1"/>
                <w:sz w:val="22"/>
              </w:rPr>
              <w:t>rkomb</w:t>
            </w:r>
            <w:r w:rsidR="003F28D5" w:rsidRPr="004976BD">
              <w:rPr>
                <w:color w:val="000000" w:themeColor="text1"/>
                <w:sz w:val="22"/>
              </w:rPr>
              <w:t>ë</w:t>
            </w:r>
            <w:r w:rsidRPr="004976BD">
              <w:rPr>
                <w:color w:val="000000" w:themeColor="text1"/>
                <w:sz w:val="22"/>
              </w:rPr>
              <w:t>tare e Standardeve</w:t>
            </w:r>
          </w:p>
        </w:tc>
      </w:tr>
      <w:tr w:rsidR="00872DA1" w:rsidRPr="004976BD" w:rsidTr="000D11E1">
        <w:trPr>
          <w:trHeight w:val="454"/>
        </w:trPr>
        <w:tc>
          <w:tcPr>
            <w:tcW w:w="1262" w:type="pct"/>
          </w:tcPr>
          <w:p w:rsidR="00872DA1" w:rsidRPr="004976BD" w:rsidRDefault="00872DA1" w:rsidP="004976BD">
            <w:pPr>
              <w:spacing w:after="0"/>
              <w:contextualSpacing/>
              <w:jc w:val="left"/>
              <w:rPr>
                <w:b/>
                <w:sz w:val="22"/>
              </w:rPr>
            </w:pPr>
            <w:r w:rsidRPr="004976BD">
              <w:rPr>
                <w:b/>
                <w:sz w:val="22"/>
              </w:rPr>
              <w:t>IEC</w:t>
            </w:r>
          </w:p>
        </w:tc>
        <w:tc>
          <w:tcPr>
            <w:tcW w:w="3738" w:type="pct"/>
          </w:tcPr>
          <w:p w:rsidR="00872DA1" w:rsidRPr="004976BD" w:rsidRDefault="00872DA1" w:rsidP="004976BD">
            <w:pPr>
              <w:spacing w:after="0"/>
              <w:contextualSpacing/>
              <w:jc w:val="left"/>
              <w:rPr>
                <w:color w:val="000000" w:themeColor="text1"/>
                <w:sz w:val="22"/>
              </w:rPr>
            </w:pPr>
            <w:r w:rsidRPr="004976BD">
              <w:rPr>
                <w:color w:val="000000" w:themeColor="text1"/>
                <w:sz w:val="22"/>
              </w:rPr>
              <w:t>Komisioni Nd</w:t>
            </w:r>
            <w:r w:rsidR="003F28D5" w:rsidRPr="004976BD">
              <w:rPr>
                <w:color w:val="000000" w:themeColor="text1"/>
                <w:sz w:val="22"/>
              </w:rPr>
              <w:t>ë</w:t>
            </w:r>
            <w:r w:rsidRPr="004976BD">
              <w:rPr>
                <w:color w:val="000000" w:themeColor="text1"/>
                <w:sz w:val="22"/>
              </w:rPr>
              <w:t>rkomb</w:t>
            </w:r>
            <w:r w:rsidR="003F28D5" w:rsidRPr="004976BD">
              <w:rPr>
                <w:color w:val="000000" w:themeColor="text1"/>
                <w:sz w:val="22"/>
              </w:rPr>
              <w:t>ë</w:t>
            </w:r>
            <w:r w:rsidRPr="004976BD">
              <w:rPr>
                <w:color w:val="000000" w:themeColor="text1"/>
                <w:sz w:val="22"/>
              </w:rPr>
              <w:t>tar p</w:t>
            </w:r>
            <w:r w:rsidR="003F28D5" w:rsidRPr="004976BD">
              <w:rPr>
                <w:color w:val="000000" w:themeColor="text1"/>
                <w:sz w:val="22"/>
              </w:rPr>
              <w:t>ë</w:t>
            </w:r>
            <w:r w:rsidR="001B1D5A">
              <w:rPr>
                <w:color w:val="000000" w:themeColor="text1"/>
                <w:sz w:val="22"/>
              </w:rPr>
              <w:t>r S</w:t>
            </w:r>
            <w:r w:rsidRPr="004976BD">
              <w:rPr>
                <w:color w:val="000000" w:themeColor="text1"/>
                <w:sz w:val="22"/>
              </w:rPr>
              <w:t>tandardet e Elektrotektik</w:t>
            </w:r>
            <w:r w:rsidR="003F28D5" w:rsidRPr="004976BD">
              <w:rPr>
                <w:color w:val="000000" w:themeColor="text1"/>
                <w:sz w:val="22"/>
              </w:rPr>
              <w:t>ë</w:t>
            </w:r>
            <w:r w:rsidRPr="004976BD">
              <w:rPr>
                <w:color w:val="000000" w:themeColor="text1"/>
                <w:sz w:val="22"/>
              </w:rPr>
              <w:t>s</w:t>
            </w:r>
          </w:p>
        </w:tc>
      </w:tr>
      <w:tr w:rsidR="00A51DCD" w:rsidRPr="004976BD" w:rsidTr="000D11E1">
        <w:trPr>
          <w:trHeight w:val="454"/>
        </w:trPr>
        <w:tc>
          <w:tcPr>
            <w:tcW w:w="1262" w:type="pct"/>
          </w:tcPr>
          <w:p w:rsidR="00A51DCD" w:rsidRPr="004976BD" w:rsidRDefault="0023195B" w:rsidP="004976BD">
            <w:pPr>
              <w:spacing w:after="0"/>
              <w:contextualSpacing/>
              <w:jc w:val="left"/>
              <w:rPr>
                <w:b/>
                <w:sz w:val="22"/>
              </w:rPr>
            </w:pPr>
            <w:r w:rsidRPr="004976BD">
              <w:rPr>
                <w:b/>
                <w:noProof/>
                <w:sz w:val="22"/>
                <w:szCs w:val="24"/>
              </w:rPr>
              <w:t>ILAC</w:t>
            </w:r>
          </w:p>
        </w:tc>
        <w:tc>
          <w:tcPr>
            <w:tcW w:w="3738" w:type="pct"/>
          </w:tcPr>
          <w:p w:rsidR="00A51DCD" w:rsidRPr="004976BD" w:rsidRDefault="006334D7" w:rsidP="004976BD">
            <w:pPr>
              <w:spacing w:after="0"/>
              <w:contextualSpacing/>
              <w:jc w:val="left"/>
              <w:rPr>
                <w:color w:val="000000" w:themeColor="text1"/>
                <w:sz w:val="22"/>
              </w:rPr>
            </w:pPr>
            <w:r w:rsidRPr="004976BD">
              <w:rPr>
                <w:color w:val="000000" w:themeColor="text1"/>
                <w:sz w:val="22"/>
              </w:rPr>
              <w:t>Organizata</w:t>
            </w:r>
            <w:r w:rsidR="003F28D5" w:rsidRPr="004976BD">
              <w:rPr>
                <w:color w:val="000000" w:themeColor="text1"/>
                <w:sz w:val="22"/>
              </w:rPr>
              <w:t xml:space="preserve"> Ndërkombëtare e</w:t>
            </w:r>
            <w:r w:rsidR="0023195B" w:rsidRPr="004976BD">
              <w:rPr>
                <w:color w:val="000000" w:themeColor="text1"/>
                <w:sz w:val="22"/>
              </w:rPr>
              <w:t xml:space="preserve"> Akreditimit të Laboratorëve Testues</w:t>
            </w:r>
          </w:p>
        </w:tc>
      </w:tr>
      <w:tr w:rsidR="00B738F8" w:rsidRPr="004976BD" w:rsidTr="000D11E1">
        <w:trPr>
          <w:trHeight w:val="454"/>
        </w:trPr>
        <w:tc>
          <w:tcPr>
            <w:tcW w:w="1262" w:type="pct"/>
          </w:tcPr>
          <w:p w:rsidR="00B738F8" w:rsidRPr="004976BD" w:rsidRDefault="0023195B" w:rsidP="004976BD">
            <w:pPr>
              <w:spacing w:after="0"/>
              <w:contextualSpacing/>
              <w:jc w:val="left"/>
              <w:rPr>
                <w:b/>
                <w:sz w:val="22"/>
              </w:rPr>
            </w:pPr>
            <w:r w:rsidRPr="004976BD">
              <w:rPr>
                <w:b/>
                <w:noProof/>
                <w:sz w:val="22"/>
                <w:szCs w:val="24"/>
              </w:rPr>
              <w:t>IAF</w:t>
            </w:r>
          </w:p>
        </w:tc>
        <w:tc>
          <w:tcPr>
            <w:tcW w:w="3738" w:type="pct"/>
          </w:tcPr>
          <w:p w:rsidR="00B738F8" w:rsidRPr="004976BD" w:rsidRDefault="0023195B" w:rsidP="004976BD">
            <w:pPr>
              <w:spacing w:after="0"/>
              <w:contextualSpacing/>
              <w:jc w:val="left"/>
              <w:rPr>
                <w:color w:val="000000" w:themeColor="text1"/>
                <w:sz w:val="22"/>
              </w:rPr>
            </w:pPr>
            <w:r w:rsidRPr="004976BD">
              <w:rPr>
                <w:color w:val="000000" w:themeColor="text1"/>
                <w:sz w:val="22"/>
              </w:rPr>
              <w:t xml:space="preserve">Forumi Ndërkombëtar të Akreditimit </w:t>
            </w:r>
          </w:p>
        </w:tc>
      </w:tr>
      <w:tr w:rsidR="001D0F37" w:rsidRPr="004976BD" w:rsidTr="000D11E1">
        <w:trPr>
          <w:trHeight w:val="454"/>
        </w:trPr>
        <w:tc>
          <w:tcPr>
            <w:tcW w:w="1262" w:type="pct"/>
          </w:tcPr>
          <w:p w:rsidR="001D0F37" w:rsidRPr="004976BD" w:rsidRDefault="001D0F37" w:rsidP="004976BD">
            <w:pPr>
              <w:spacing w:after="0"/>
              <w:contextualSpacing/>
              <w:jc w:val="left"/>
              <w:rPr>
                <w:b/>
                <w:sz w:val="22"/>
              </w:rPr>
            </w:pPr>
            <w:r w:rsidRPr="004976BD">
              <w:rPr>
                <w:rFonts w:eastAsia="Times New Roman"/>
                <w:b/>
                <w:bCs/>
                <w:iCs/>
                <w:sz w:val="22"/>
                <w:szCs w:val="24"/>
              </w:rPr>
              <w:t>QF</w:t>
            </w:r>
          </w:p>
        </w:tc>
        <w:tc>
          <w:tcPr>
            <w:tcW w:w="3738" w:type="pct"/>
          </w:tcPr>
          <w:p w:rsidR="001D0F37" w:rsidRPr="004976BD" w:rsidRDefault="001D0F37" w:rsidP="004976BD">
            <w:pPr>
              <w:spacing w:after="0"/>
              <w:contextualSpacing/>
              <w:jc w:val="left"/>
              <w:rPr>
                <w:color w:val="000000" w:themeColor="text1"/>
                <w:sz w:val="22"/>
              </w:rPr>
            </w:pPr>
            <w:r w:rsidRPr="004976BD">
              <w:rPr>
                <w:color w:val="000000" w:themeColor="text1"/>
                <w:sz w:val="22"/>
              </w:rPr>
              <w:t>Qendrae Farmakovigjilencës</w:t>
            </w:r>
          </w:p>
        </w:tc>
      </w:tr>
      <w:tr w:rsidR="00B738F8" w:rsidRPr="004976BD" w:rsidTr="000D11E1">
        <w:trPr>
          <w:trHeight w:val="454"/>
        </w:trPr>
        <w:tc>
          <w:tcPr>
            <w:tcW w:w="1262" w:type="pct"/>
          </w:tcPr>
          <w:p w:rsidR="00B738F8" w:rsidRPr="004976BD" w:rsidRDefault="00B738F8" w:rsidP="004976BD">
            <w:pPr>
              <w:spacing w:after="0"/>
              <w:contextualSpacing/>
              <w:jc w:val="left"/>
              <w:rPr>
                <w:b/>
                <w:sz w:val="22"/>
              </w:rPr>
            </w:pPr>
            <w:r w:rsidRPr="004976BD">
              <w:rPr>
                <w:b/>
                <w:sz w:val="22"/>
              </w:rPr>
              <w:t>MSA</w:t>
            </w:r>
          </w:p>
        </w:tc>
        <w:tc>
          <w:tcPr>
            <w:tcW w:w="3738" w:type="pct"/>
          </w:tcPr>
          <w:p w:rsidR="00B738F8" w:rsidRPr="004976BD" w:rsidRDefault="00B738F8" w:rsidP="004976BD">
            <w:pPr>
              <w:spacing w:after="0"/>
              <w:contextualSpacing/>
              <w:jc w:val="left"/>
              <w:rPr>
                <w:color w:val="000000" w:themeColor="text1"/>
                <w:sz w:val="22"/>
              </w:rPr>
            </w:pPr>
            <w:r w:rsidRPr="004976BD">
              <w:rPr>
                <w:color w:val="000000" w:themeColor="text1"/>
                <w:sz w:val="22"/>
              </w:rPr>
              <w:t>Marrëveshja e Stabilizim-Asociimit</w:t>
            </w:r>
          </w:p>
        </w:tc>
      </w:tr>
    </w:tbl>
    <w:p w:rsidR="000D11E1" w:rsidRPr="00912E15" w:rsidRDefault="000D11E1" w:rsidP="000A4093">
      <w:r w:rsidRPr="00912E15">
        <w:br w:type="page"/>
      </w:r>
    </w:p>
    <w:p w:rsidR="00475E47" w:rsidRPr="004E2114" w:rsidRDefault="00435E26" w:rsidP="00302B40">
      <w:pPr>
        <w:pStyle w:val="Title"/>
        <w:numPr>
          <w:ilvl w:val="0"/>
          <w:numId w:val="30"/>
        </w:numPr>
      </w:pPr>
      <w:bookmarkStart w:id="3" w:name="_Toc526280292"/>
      <w:r w:rsidRPr="004E2114">
        <w:lastRenderedPageBreak/>
        <w:t>PËRMBLEDHJE EKZEKUTIVE</w:t>
      </w:r>
      <w:bookmarkEnd w:id="3"/>
      <w:r w:rsidRPr="004E2114">
        <w:t xml:space="preserve"> </w:t>
      </w:r>
    </w:p>
    <w:p w:rsidR="00AE7F84" w:rsidRDefault="00AE7F84" w:rsidP="000D11E1">
      <w:pPr>
        <w:rPr>
          <w:szCs w:val="24"/>
        </w:rPr>
      </w:pPr>
    </w:p>
    <w:p w:rsidR="00707022" w:rsidRDefault="00707022" w:rsidP="00C10F93">
      <w:pPr>
        <w:spacing w:after="120" w:line="276" w:lineRule="auto"/>
        <w:rPr>
          <w:rFonts w:eastAsia="Times New Roman"/>
          <w:color w:val="000000"/>
          <w:szCs w:val="24"/>
        </w:rPr>
      </w:pPr>
      <w:r w:rsidRPr="00912E15">
        <w:rPr>
          <w:rFonts w:eastAsia="Times New Roman"/>
          <w:color w:val="000000"/>
          <w:szCs w:val="24"/>
        </w:rPr>
        <w:t xml:space="preserve">Gjatë </w:t>
      </w:r>
      <w:r w:rsidR="00287D22">
        <w:rPr>
          <w:rFonts w:eastAsia="Times New Roman"/>
          <w:color w:val="000000"/>
          <w:szCs w:val="24"/>
        </w:rPr>
        <w:t xml:space="preserve">4 viteve </w:t>
      </w:r>
      <w:r w:rsidRPr="00912E15">
        <w:rPr>
          <w:rFonts w:eastAsia="Times New Roman"/>
          <w:color w:val="000000"/>
          <w:szCs w:val="24"/>
        </w:rPr>
        <w:t>të fundit Shqipëria ka ndërmarrë një sërë iniciativash horizontale dhe sektoriale në fushën e politikës së mbrojtjes së konsumatorëve, në zbatim të Strategjisë</w:t>
      </w:r>
      <w:r w:rsidR="009219DD">
        <w:rPr>
          <w:rFonts w:eastAsia="Times New Roman"/>
          <w:color w:val="000000"/>
          <w:szCs w:val="24"/>
        </w:rPr>
        <w:t>. K</w:t>
      </w:r>
      <w:r w:rsidR="0022074A">
        <w:rPr>
          <w:rFonts w:eastAsia="Times New Roman"/>
          <w:color w:val="000000"/>
          <w:szCs w:val="24"/>
        </w:rPr>
        <w:t>ë</w:t>
      </w:r>
      <w:r w:rsidR="009219DD">
        <w:rPr>
          <w:rFonts w:eastAsia="Times New Roman"/>
          <w:color w:val="000000"/>
          <w:szCs w:val="24"/>
        </w:rPr>
        <w:t>to iniciativa kan</w:t>
      </w:r>
      <w:r w:rsidR="0022074A">
        <w:rPr>
          <w:rFonts w:eastAsia="Times New Roman"/>
          <w:color w:val="000000"/>
          <w:szCs w:val="24"/>
        </w:rPr>
        <w:t>ë</w:t>
      </w:r>
      <w:r w:rsidR="009219DD">
        <w:rPr>
          <w:rFonts w:eastAsia="Times New Roman"/>
          <w:color w:val="000000"/>
          <w:szCs w:val="24"/>
        </w:rPr>
        <w:t xml:space="preserve"> konsistuar n</w:t>
      </w:r>
      <w:r w:rsidR="0022074A">
        <w:rPr>
          <w:rFonts w:eastAsia="Times New Roman"/>
          <w:color w:val="000000"/>
          <w:szCs w:val="24"/>
        </w:rPr>
        <w:t>ë</w:t>
      </w:r>
      <w:r w:rsidR="009219DD">
        <w:rPr>
          <w:rFonts w:eastAsia="Times New Roman"/>
          <w:color w:val="000000"/>
          <w:szCs w:val="24"/>
        </w:rPr>
        <w:t xml:space="preserve"> hartimin e nj</w:t>
      </w:r>
      <w:r w:rsidR="0022074A">
        <w:rPr>
          <w:rFonts w:eastAsia="Times New Roman"/>
          <w:color w:val="000000"/>
          <w:szCs w:val="24"/>
        </w:rPr>
        <w:t>ë</w:t>
      </w:r>
      <w:r w:rsidR="009219DD">
        <w:rPr>
          <w:rFonts w:eastAsia="Times New Roman"/>
          <w:color w:val="000000"/>
          <w:szCs w:val="24"/>
        </w:rPr>
        <w:t xml:space="preserve"> s</w:t>
      </w:r>
      <w:r w:rsidR="0022074A">
        <w:rPr>
          <w:rFonts w:eastAsia="Times New Roman"/>
          <w:color w:val="000000"/>
          <w:szCs w:val="24"/>
        </w:rPr>
        <w:t>ë</w:t>
      </w:r>
      <w:r w:rsidR="009219DD">
        <w:rPr>
          <w:rFonts w:eastAsia="Times New Roman"/>
          <w:color w:val="000000"/>
          <w:szCs w:val="24"/>
        </w:rPr>
        <w:t>r</w:t>
      </w:r>
      <w:r w:rsidR="0022074A">
        <w:rPr>
          <w:rFonts w:eastAsia="Times New Roman"/>
          <w:color w:val="000000"/>
          <w:szCs w:val="24"/>
        </w:rPr>
        <w:t>ë</w:t>
      </w:r>
      <w:r w:rsidR="009219DD">
        <w:rPr>
          <w:rFonts w:eastAsia="Times New Roman"/>
          <w:color w:val="000000"/>
          <w:szCs w:val="24"/>
        </w:rPr>
        <w:t xml:space="preserve"> ligjesh dhe aktesh ligjore t</w:t>
      </w:r>
      <w:r w:rsidR="0022074A">
        <w:rPr>
          <w:rFonts w:eastAsia="Times New Roman"/>
          <w:color w:val="000000"/>
          <w:szCs w:val="24"/>
        </w:rPr>
        <w:t>ë</w:t>
      </w:r>
      <w:r w:rsidR="009219DD">
        <w:rPr>
          <w:rFonts w:eastAsia="Times New Roman"/>
          <w:color w:val="000000"/>
          <w:szCs w:val="24"/>
        </w:rPr>
        <w:t xml:space="preserve"> rend</w:t>
      </w:r>
      <w:r w:rsidR="0022074A">
        <w:rPr>
          <w:rFonts w:eastAsia="Times New Roman"/>
          <w:color w:val="000000"/>
          <w:szCs w:val="24"/>
        </w:rPr>
        <w:t>ë</w:t>
      </w:r>
      <w:r w:rsidR="009219DD">
        <w:rPr>
          <w:rFonts w:eastAsia="Times New Roman"/>
          <w:color w:val="000000"/>
          <w:szCs w:val="24"/>
        </w:rPr>
        <w:t>sishme, zhvillime institucionale dhe zhvillimin e teknologjive t</w:t>
      </w:r>
      <w:r w:rsidR="0022074A">
        <w:rPr>
          <w:rFonts w:eastAsia="Times New Roman"/>
          <w:color w:val="000000"/>
          <w:szCs w:val="24"/>
        </w:rPr>
        <w:t>ë</w:t>
      </w:r>
      <w:r w:rsidR="009219DD">
        <w:rPr>
          <w:rFonts w:eastAsia="Times New Roman"/>
          <w:color w:val="000000"/>
          <w:szCs w:val="24"/>
        </w:rPr>
        <w:t xml:space="preserve"> reja q</w:t>
      </w:r>
      <w:r w:rsidR="0022074A">
        <w:rPr>
          <w:rFonts w:eastAsia="Times New Roman"/>
          <w:color w:val="000000"/>
          <w:szCs w:val="24"/>
        </w:rPr>
        <w:t>ë</w:t>
      </w:r>
      <w:r w:rsidR="009219DD">
        <w:rPr>
          <w:rFonts w:eastAsia="Times New Roman"/>
          <w:color w:val="000000"/>
          <w:szCs w:val="24"/>
        </w:rPr>
        <w:t xml:space="preserve"> sigurojn</w:t>
      </w:r>
      <w:r w:rsidR="0022074A">
        <w:rPr>
          <w:rFonts w:eastAsia="Times New Roman"/>
          <w:color w:val="000000"/>
          <w:szCs w:val="24"/>
        </w:rPr>
        <w:t>ë</w:t>
      </w:r>
      <w:r w:rsidR="009219DD">
        <w:rPr>
          <w:rFonts w:eastAsia="Times New Roman"/>
          <w:color w:val="000000"/>
          <w:szCs w:val="24"/>
        </w:rPr>
        <w:t xml:space="preserve"> kontrollin m</w:t>
      </w:r>
      <w:r w:rsidR="0022074A">
        <w:rPr>
          <w:rFonts w:eastAsia="Times New Roman"/>
          <w:color w:val="000000"/>
          <w:szCs w:val="24"/>
        </w:rPr>
        <w:t>ë</w:t>
      </w:r>
      <w:r w:rsidR="009219DD">
        <w:rPr>
          <w:rFonts w:eastAsia="Times New Roman"/>
          <w:color w:val="000000"/>
          <w:szCs w:val="24"/>
        </w:rPr>
        <w:t xml:space="preserve"> cil</w:t>
      </w:r>
      <w:r w:rsidR="0022074A">
        <w:rPr>
          <w:rFonts w:eastAsia="Times New Roman"/>
          <w:color w:val="000000"/>
          <w:szCs w:val="24"/>
        </w:rPr>
        <w:t>ë</w:t>
      </w:r>
      <w:r w:rsidR="009219DD">
        <w:rPr>
          <w:rFonts w:eastAsia="Times New Roman"/>
          <w:color w:val="000000"/>
          <w:szCs w:val="24"/>
        </w:rPr>
        <w:t>sor n</w:t>
      </w:r>
      <w:r w:rsidR="0022074A">
        <w:rPr>
          <w:rFonts w:eastAsia="Times New Roman"/>
          <w:color w:val="000000"/>
          <w:szCs w:val="24"/>
        </w:rPr>
        <w:t>ë</w:t>
      </w:r>
      <w:r w:rsidR="009219DD">
        <w:rPr>
          <w:rFonts w:eastAsia="Times New Roman"/>
          <w:color w:val="000000"/>
          <w:szCs w:val="24"/>
        </w:rPr>
        <w:t xml:space="preserve"> drejtim t</w:t>
      </w:r>
      <w:r w:rsidR="0022074A">
        <w:rPr>
          <w:rFonts w:eastAsia="Times New Roman"/>
          <w:color w:val="000000"/>
          <w:szCs w:val="24"/>
        </w:rPr>
        <w:t>ë</w:t>
      </w:r>
      <w:r w:rsidR="009219DD">
        <w:rPr>
          <w:rFonts w:eastAsia="Times New Roman"/>
          <w:color w:val="000000"/>
          <w:szCs w:val="24"/>
        </w:rPr>
        <w:t xml:space="preserve"> ofrimit </w:t>
      </w:r>
      <w:r w:rsidRPr="00912E15">
        <w:rPr>
          <w:rFonts w:eastAsia="Times New Roman"/>
          <w:color w:val="000000"/>
          <w:szCs w:val="24"/>
        </w:rPr>
        <w:t>e produkteve më të sigurta për konsumatorët</w:t>
      </w:r>
      <w:r w:rsidR="009219DD">
        <w:rPr>
          <w:rFonts w:eastAsia="Times New Roman"/>
          <w:color w:val="000000"/>
          <w:szCs w:val="24"/>
        </w:rPr>
        <w:t>. Gjithashtu njohja e institucioneve shqiptare dhe akreditimi i tyr</w:t>
      </w:r>
      <w:r w:rsidR="0022074A">
        <w:rPr>
          <w:rFonts w:eastAsia="Times New Roman"/>
          <w:color w:val="000000"/>
          <w:szCs w:val="24"/>
        </w:rPr>
        <w:t>ë</w:t>
      </w:r>
      <w:r w:rsidR="009219DD">
        <w:rPr>
          <w:rFonts w:eastAsia="Times New Roman"/>
          <w:color w:val="000000"/>
          <w:szCs w:val="24"/>
        </w:rPr>
        <w:t xml:space="preserve"> n</w:t>
      </w:r>
      <w:r w:rsidR="0022074A">
        <w:rPr>
          <w:rFonts w:eastAsia="Times New Roman"/>
          <w:color w:val="000000"/>
          <w:szCs w:val="24"/>
        </w:rPr>
        <w:t>ë</w:t>
      </w:r>
      <w:r w:rsidR="009219DD">
        <w:rPr>
          <w:rFonts w:eastAsia="Times New Roman"/>
          <w:color w:val="000000"/>
          <w:szCs w:val="24"/>
        </w:rPr>
        <w:t xml:space="preserve"> kuad</w:t>
      </w:r>
      <w:r w:rsidR="0022074A">
        <w:rPr>
          <w:rFonts w:eastAsia="Times New Roman"/>
          <w:color w:val="000000"/>
          <w:szCs w:val="24"/>
        </w:rPr>
        <w:t>ë</w:t>
      </w:r>
      <w:r w:rsidR="009219DD">
        <w:rPr>
          <w:rFonts w:eastAsia="Times New Roman"/>
          <w:color w:val="000000"/>
          <w:szCs w:val="24"/>
        </w:rPr>
        <w:t>r t</w:t>
      </w:r>
      <w:r w:rsidR="0022074A">
        <w:rPr>
          <w:rFonts w:eastAsia="Times New Roman"/>
          <w:color w:val="000000"/>
          <w:szCs w:val="24"/>
        </w:rPr>
        <w:t>ë</w:t>
      </w:r>
      <w:r w:rsidR="009219DD">
        <w:rPr>
          <w:rFonts w:eastAsia="Times New Roman"/>
          <w:color w:val="000000"/>
          <w:szCs w:val="24"/>
        </w:rPr>
        <w:t xml:space="preserve"> institucioneve nd</w:t>
      </w:r>
      <w:r w:rsidR="0022074A">
        <w:rPr>
          <w:rFonts w:eastAsia="Times New Roman"/>
          <w:color w:val="000000"/>
          <w:szCs w:val="24"/>
        </w:rPr>
        <w:t>ë</w:t>
      </w:r>
      <w:r w:rsidR="001B1D5A">
        <w:rPr>
          <w:rFonts w:eastAsia="Times New Roman"/>
          <w:color w:val="000000"/>
          <w:szCs w:val="24"/>
        </w:rPr>
        <w:t>rkombë</w:t>
      </w:r>
      <w:r w:rsidR="009219DD">
        <w:rPr>
          <w:rFonts w:eastAsia="Times New Roman"/>
          <w:color w:val="000000"/>
          <w:szCs w:val="24"/>
        </w:rPr>
        <w:t>tare ka q</w:t>
      </w:r>
      <w:r w:rsidR="001B1D5A">
        <w:rPr>
          <w:rFonts w:eastAsia="Times New Roman"/>
          <w:color w:val="000000"/>
          <w:szCs w:val="24"/>
        </w:rPr>
        <w:t>e</w:t>
      </w:r>
      <w:r w:rsidR="009219DD">
        <w:rPr>
          <w:rFonts w:eastAsia="Times New Roman"/>
          <w:color w:val="000000"/>
          <w:szCs w:val="24"/>
        </w:rPr>
        <w:t>n</w:t>
      </w:r>
      <w:r w:rsidR="0022074A">
        <w:rPr>
          <w:rFonts w:eastAsia="Times New Roman"/>
          <w:color w:val="000000"/>
          <w:szCs w:val="24"/>
        </w:rPr>
        <w:t>ë</w:t>
      </w:r>
      <w:r w:rsidR="009219DD">
        <w:rPr>
          <w:rFonts w:eastAsia="Times New Roman"/>
          <w:color w:val="000000"/>
          <w:szCs w:val="24"/>
        </w:rPr>
        <w:t xml:space="preserve"> nj</w:t>
      </w:r>
      <w:r w:rsidR="0022074A">
        <w:rPr>
          <w:rFonts w:eastAsia="Times New Roman"/>
          <w:color w:val="000000"/>
          <w:szCs w:val="24"/>
        </w:rPr>
        <w:t>ë</w:t>
      </w:r>
      <w:r w:rsidR="009219DD">
        <w:rPr>
          <w:rFonts w:eastAsia="Times New Roman"/>
          <w:color w:val="000000"/>
          <w:szCs w:val="24"/>
        </w:rPr>
        <w:t xml:space="preserve"> arritje tjet</w:t>
      </w:r>
      <w:r w:rsidR="0022074A">
        <w:rPr>
          <w:rFonts w:eastAsia="Times New Roman"/>
          <w:color w:val="000000"/>
          <w:szCs w:val="24"/>
        </w:rPr>
        <w:t>ë</w:t>
      </w:r>
      <w:r w:rsidR="009219DD">
        <w:rPr>
          <w:rFonts w:eastAsia="Times New Roman"/>
          <w:color w:val="000000"/>
          <w:szCs w:val="24"/>
        </w:rPr>
        <w:t>r n</w:t>
      </w:r>
      <w:r w:rsidR="0022074A">
        <w:rPr>
          <w:rFonts w:eastAsia="Times New Roman"/>
          <w:color w:val="000000"/>
          <w:szCs w:val="24"/>
        </w:rPr>
        <w:t>ë</w:t>
      </w:r>
      <w:r w:rsidR="009219DD">
        <w:rPr>
          <w:rFonts w:eastAsia="Times New Roman"/>
          <w:color w:val="000000"/>
          <w:szCs w:val="24"/>
        </w:rPr>
        <w:t xml:space="preserve"> kuad</w:t>
      </w:r>
      <w:r w:rsidR="0022074A">
        <w:rPr>
          <w:rFonts w:eastAsia="Times New Roman"/>
          <w:color w:val="000000"/>
          <w:szCs w:val="24"/>
        </w:rPr>
        <w:t>ë</w:t>
      </w:r>
      <w:r w:rsidR="009219DD">
        <w:rPr>
          <w:rFonts w:eastAsia="Times New Roman"/>
          <w:color w:val="000000"/>
          <w:szCs w:val="24"/>
        </w:rPr>
        <w:t>r t</w:t>
      </w:r>
      <w:r w:rsidR="0022074A">
        <w:rPr>
          <w:rFonts w:eastAsia="Times New Roman"/>
          <w:color w:val="000000"/>
          <w:szCs w:val="24"/>
        </w:rPr>
        <w:t>ë</w:t>
      </w:r>
      <w:r w:rsidR="009219DD">
        <w:rPr>
          <w:rFonts w:eastAsia="Times New Roman"/>
          <w:color w:val="000000"/>
          <w:szCs w:val="24"/>
        </w:rPr>
        <w:t xml:space="preserve"> zbatimit t</w:t>
      </w:r>
      <w:r w:rsidR="0022074A">
        <w:rPr>
          <w:rFonts w:eastAsia="Times New Roman"/>
          <w:color w:val="000000"/>
          <w:szCs w:val="24"/>
        </w:rPr>
        <w:t>ë</w:t>
      </w:r>
      <w:r w:rsidR="009219DD">
        <w:rPr>
          <w:rFonts w:eastAsia="Times New Roman"/>
          <w:color w:val="000000"/>
          <w:szCs w:val="24"/>
        </w:rPr>
        <w:t xml:space="preserve"> Strategjis</w:t>
      </w:r>
      <w:r w:rsidR="0022074A">
        <w:rPr>
          <w:rFonts w:eastAsia="Times New Roman"/>
          <w:color w:val="000000"/>
          <w:szCs w:val="24"/>
        </w:rPr>
        <w:t>ë</w:t>
      </w:r>
      <w:r w:rsidR="009219DD">
        <w:rPr>
          <w:rFonts w:eastAsia="Times New Roman"/>
          <w:color w:val="000000"/>
          <w:szCs w:val="24"/>
        </w:rPr>
        <w:t xml:space="preserve"> n</w:t>
      </w:r>
      <w:r w:rsidR="0022074A">
        <w:rPr>
          <w:rFonts w:eastAsia="Times New Roman"/>
          <w:color w:val="000000"/>
          <w:szCs w:val="24"/>
        </w:rPr>
        <w:t>ë</w:t>
      </w:r>
      <w:r w:rsidR="009219DD">
        <w:rPr>
          <w:rFonts w:eastAsia="Times New Roman"/>
          <w:color w:val="000000"/>
          <w:szCs w:val="24"/>
        </w:rPr>
        <w:t xml:space="preserve"> p</w:t>
      </w:r>
      <w:r w:rsidR="0022074A">
        <w:rPr>
          <w:rFonts w:eastAsia="Times New Roman"/>
          <w:color w:val="000000"/>
          <w:szCs w:val="24"/>
        </w:rPr>
        <w:t>ë</w:t>
      </w:r>
      <w:r w:rsidR="009219DD">
        <w:rPr>
          <w:rFonts w:eastAsia="Times New Roman"/>
          <w:color w:val="000000"/>
          <w:szCs w:val="24"/>
        </w:rPr>
        <w:t>riudh</w:t>
      </w:r>
      <w:r w:rsidR="0022074A">
        <w:rPr>
          <w:rFonts w:eastAsia="Times New Roman"/>
          <w:color w:val="000000"/>
          <w:szCs w:val="24"/>
        </w:rPr>
        <w:t>ë</w:t>
      </w:r>
      <w:r w:rsidR="009219DD">
        <w:rPr>
          <w:rFonts w:eastAsia="Times New Roman"/>
          <w:color w:val="000000"/>
          <w:szCs w:val="24"/>
        </w:rPr>
        <w:t>n e saj t</w:t>
      </w:r>
      <w:r w:rsidR="0022074A">
        <w:rPr>
          <w:rFonts w:eastAsia="Times New Roman"/>
          <w:color w:val="000000"/>
          <w:szCs w:val="24"/>
        </w:rPr>
        <w:t>ë</w:t>
      </w:r>
      <w:r w:rsidR="009219DD">
        <w:rPr>
          <w:rFonts w:eastAsia="Times New Roman"/>
          <w:color w:val="000000"/>
          <w:szCs w:val="24"/>
        </w:rPr>
        <w:t xml:space="preserve"> par</w:t>
      </w:r>
      <w:r w:rsidR="0022074A">
        <w:rPr>
          <w:rFonts w:eastAsia="Times New Roman"/>
          <w:color w:val="000000"/>
          <w:szCs w:val="24"/>
        </w:rPr>
        <w:t>ë</w:t>
      </w:r>
      <w:r w:rsidR="009219DD">
        <w:rPr>
          <w:rFonts w:eastAsia="Times New Roman"/>
          <w:color w:val="000000"/>
          <w:szCs w:val="24"/>
        </w:rPr>
        <w:t xml:space="preserve"> t</w:t>
      </w:r>
      <w:r w:rsidR="0022074A">
        <w:rPr>
          <w:rFonts w:eastAsia="Times New Roman"/>
          <w:color w:val="000000"/>
          <w:szCs w:val="24"/>
        </w:rPr>
        <w:t>ë</w:t>
      </w:r>
      <w:r w:rsidR="009219DD">
        <w:rPr>
          <w:rFonts w:eastAsia="Times New Roman"/>
          <w:color w:val="000000"/>
          <w:szCs w:val="24"/>
        </w:rPr>
        <w:t xml:space="preserve"> zbatimit. </w:t>
      </w:r>
    </w:p>
    <w:p w:rsidR="009E2532" w:rsidRDefault="009E2532" w:rsidP="00C10F93">
      <w:pPr>
        <w:spacing w:after="120" w:line="276" w:lineRule="auto"/>
        <w:rPr>
          <w:rFonts w:eastAsia="Times New Roman"/>
          <w:color w:val="000000"/>
          <w:szCs w:val="24"/>
        </w:rPr>
      </w:pPr>
      <w:r>
        <w:rPr>
          <w:rFonts w:eastAsia="Times New Roman"/>
          <w:color w:val="000000"/>
          <w:szCs w:val="24"/>
        </w:rPr>
        <w:t>N</w:t>
      </w:r>
      <w:r w:rsidR="0022074A">
        <w:rPr>
          <w:rFonts w:eastAsia="Times New Roman"/>
          <w:color w:val="000000"/>
          <w:szCs w:val="24"/>
        </w:rPr>
        <w:t>ë</w:t>
      </w:r>
      <w:r>
        <w:rPr>
          <w:rFonts w:eastAsia="Times New Roman"/>
          <w:color w:val="000000"/>
          <w:szCs w:val="24"/>
        </w:rPr>
        <w:t xml:space="preserve"> m</w:t>
      </w:r>
      <w:r w:rsidR="0022074A">
        <w:rPr>
          <w:rFonts w:eastAsia="Times New Roman"/>
          <w:color w:val="000000"/>
          <w:szCs w:val="24"/>
        </w:rPr>
        <w:t>ë</w:t>
      </w:r>
      <w:r>
        <w:rPr>
          <w:rFonts w:eastAsia="Times New Roman"/>
          <w:color w:val="000000"/>
          <w:szCs w:val="24"/>
        </w:rPr>
        <w:t>nyr</w:t>
      </w:r>
      <w:r w:rsidR="0022074A">
        <w:rPr>
          <w:rFonts w:eastAsia="Times New Roman"/>
          <w:color w:val="000000"/>
          <w:szCs w:val="24"/>
        </w:rPr>
        <w:t>ë</w:t>
      </w:r>
      <w:r>
        <w:rPr>
          <w:rFonts w:eastAsia="Times New Roman"/>
          <w:color w:val="000000"/>
          <w:szCs w:val="24"/>
        </w:rPr>
        <w:t xml:space="preserve"> m</w:t>
      </w:r>
      <w:r w:rsidR="0022074A">
        <w:rPr>
          <w:rFonts w:eastAsia="Times New Roman"/>
          <w:color w:val="000000"/>
          <w:szCs w:val="24"/>
        </w:rPr>
        <w:t>ë</w:t>
      </w:r>
      <w:r>
        <w:rPr>
          <w:rFonts w:eastAsia="Times New Roman"/>
          <w:color w:val="000000"/>
          <w:szCs w:val="24"/>
        </w:rPr>
        <w:t xml:space="preserve"> specifike arritjet n</w:t>
      </w:r>
      <w:r w:rsidR="0022074A">
        <w:rPr>
          <w:rFonts w:eastAsia="Times New Roman"/>
          <w:color w:val="000000"/>
          <w:szCs w:val="24"/>
        </w:rPr>
        <w:t>ë</w:t>
      </w:r>
      <w:r>
        <w:rPr>
          <w:rFonts w:eastAsia="Times New Roman"/>
          <w:color w:val="000000"/>
          <w:szCs w:val="24"/>
        </w:rPr>
        <w:t xml:space="preserve"> p</w:t>
      </w:r>
      <w:r w:rsidR="0022074A">
        <w:rPr>
          <w:rFonts w:eastAsia="Times New Roman"/>
          <w:color w:val="000000"/>
          <w:szCs w:val="24"/>
        </w:rPr>
        <w:t>ë</w:t>
      </w:r>
      <w:r>
        <w:rPr>
          <w:rFonts w:eastAsia="Times New Roman"/>
          <w:color w:val="000000"/>
          <w:szCs w:val="24"/>
        </w:rPr>
        <w:t>riudh</w:t>
      </w:r>
      <w:r w:rsidR="0022074A">
        <w:rPr>
          <w:rFonts w:eastAsia="Times New Roman"/>
          <w:color w:val="000000"/>
          <w:szCs w:val="24"/>
        </w:rPr>
        <w:t>ë</w:t>
      </w:r>
      <w:r>
        <w:rPr>
          <w:rFonts w:eastAsia="Times New Roman"/>
          <w:color w:val="000000"/>
          <w:szCs w:val="24"/>
        </w:rPr>
        <w:t>n 2014-2018 jan</w:t>
      </w:r>
      <w:r w:rsidR="0022074A">
        <w:rPr>
          <w:rFonts w:eastAsia="Times New Roman"/>
          <w:color w:val="000000"/>
          <w:szCs w:val="24"/>
        </w:rPr>
        <w:t>ë</w:t>
      </w:r>
      <w:r>
        <w:rPr>
          <w:rFonts w:eastAsia="Times New Roman"/>
          <w:color w:val="000000"/>
          <w:szCs w:val="24"/>
        </w:rPr>
        <w:t xml:space="preserve"> si m</w:t>
      </w:r>
      <w:r w:rsidR="0022074A">
        <w:rPr>
          <w:rFonts w:eastAsia="Times New Roman"/>
          <w:color w:val="000000"/>
          <w:szCs w:val="24"/>
        </w:rPr>
        <w:t>ë</w:t>
      </w:r>
      <w:r>
        <w:rPr>
          <w:rFonts w:eastAsia="Times New Roman"/>
          <w:color w:val="000000"/>
          <w:szCs w:val="24"/>
        </w:rPr>
        <w:t xml:space="preserve"> posht</w:t>
      </w:r>
      <w:r w:rsidR="0022074A">
        <w:rPr>
          <w:rFonts w:eastAsia="Times New Roman"/>
          <w:color w:val="000000"/>
          <w:szCs w:val="24"/>
        </w:rPr>
        <w:t>ë</w:t>
      </w:r>
      <w:r>
        <w:rPr>
          <w:rFonts w:eastAsia="Times New Roman"/>
          <w:color w:val="000000"/>
          <w:szCs w:val="24"/>
        </w:rPr>
        <w:t xml:space="preserve">: </w:t>
      </w:r>
    </w:p>
    <w:p w:rsidR="009219DD" w:rsidRPr="00C10F93" w:rsidRDefault="00C10F93" w:rsidP="00302B40">
      <w:pPr>
        <w:pStyle w:val="ListParagraph"/>
        <w:numPr>
          <w:ilvl w:val="0"/>
          <w:numId w:val="26"/>
        </w:numPr>
        <w:spacing w:after="120" w:line="276" w:lineRule="auto"/>
        <w:rPr>
          <w:rFonts w:eastAsia="Times New Roman"/>
          <w:b/>
          <w:i/>
          <w:color w:val="000000"/>
          <w:szCs w:val="24"/>
        </w:rPr>
      </w:pPr>
      <w:r>
        <w:rPr>
          <w:rFonts w:eastAsia="Times New Roman"/>
          <w:b/>
          <w:i/>
          <w:color w:val="000000"/>
          <w:szCs w:val="24"/>
        </w:rPr>
        <w:t>P</w:t>
      </w:r>
      <w:r w:rsidR="0022074A">
        <w:rPr>
          <w:rFonts w:eastAsia="Times New Roman"/>
          <w:b/>
          <w:i/>
          <w:color w:val="000000"/>
          <w:szCs w:val="24"/>
        </w:rPr>
        <w:t>ë</w:t>
      </w:r>
      <w:r>
        <w:rPr>
          <w:rFonts w:eastAsia="Times New Roman"/>
          <w:b/>
          <w:i/>
          <w:color w:val="000000"/>
          <w:szCs w:val="24"/>
        </w:rPr>
        <w:t>rmir</w:t>
      </w:r>
      <w:r w:rsidR="0022074A">
        <w:rPr>
          <w:rFonts w:eastAsia="Times New Roman"/>
          <w:b/>
          <w:i/>
          <w:color w:val="000000"/>
          <w:szCs w:val="24"/>
        </w:rPr>
        <w:t>ë</w:t>
      </w:r>
      <w:r>
        <w:rPr>
          <w:rFonts w:eastAsia="Times New Roman"/>
          <w:b/>
          <w:i/>
          <w:color w:val="000000"/>
          <w:szCs w:val="24"/>
        </w:rPr>
        <w:t>simi i legjislacionit dhe harmo</w:t>
      </w:r>
      <w:r w:rsidR="005124D4">
        <w:rPr>
          <w:rFonts w:eastAsia="Times New Roman"/>
          <w:b/>
          <w:i/>
          <w:color w:val="000000"/>
          <w:szCs w:val="24"/>
        </w:rPr>
        <w:t>nizimi i tij me legjislacionin E</w:t>
      </w:r>
      <w:r>
        <w:rPr>
          <w:rFonts w:eastAsia="Times New Roman"/>
          <w:b/>
          <w:i/>
          <w:color w:val="000000"/>
          <w:szCs w:val="24"/>
        </w:rPr>
        <w:t xml:space="preserve">uropian: </w:t>
      </w:r>
      <w:r w:rsidR="009219DD" w:rsidRPr="00C10F93">
        <w:rPr>
          <w:rFonts w:eastAsia="Times New Roman"/>
          <w:b/>
          <w:i/>
          <w:color w:val="000000"/>
          <w:szCs w:val="24"/>
        </w:rPr>
        <w:t xml:space="preserve"> </w:t>
      </w:r>
    </w:p>
    <w:p w:rsidR="000F0F5D" w:rsidRDefault="001B1D5A" w:rsidP="00302B40">
      <w:pPr>
        <w:pStyle w:val="ListParagraph"/>
        <w:numPr>
          <w:ilvl w:val="0"/>
          <w:numId w:val="25"/>
        </w:numPr>
        <w:spacing w:after="120" w:line="276" w:lineRule="auto"/>
        <w:rPr>
          <w:szCs w:val="24"/>
        </w:rPr>
      </w:pPr>
      <w:r>
        <w:rPr>
          <w:szCs w:val="24"/>
        </w:rPr>
        <w:t xml:space="preserve">Ligji </w:t>
      </w:r>
      <w:r w:rsidR="00CE6B07">
        <w:rPr>
          <w:szCs w:val="24"/>
        </w:rPr>
        <w:t>n</w:t>
      </w:r>
      <w:r w:rsidR="001B6653">
        <w:rPr>
          <w:szCs w:val="24"/>
        </w:rPr>
        <w:t xml:space="preserve">r. </w:t>
      </w:r>
      <w:r>
        <w:rPr>
          <w:szCs w:val="24"/>
        </w:rPr>
        <w:t>106/2016 pë</w:t>
      </w:r>
      <w:r w:rsidR="000F0F5D" w:rsidRPr="000F0F5D">
        <w:rPr>
          <w:szCs w:val="24"/>
        </w:rPr>
        <w:t>r prodhimin biologjik, etiketimin e produkteve biol</w:t>
      </w:r>
      <w:r>
        <w:rPr>
          <w:szCs w:val="24"/>
        </w:rPr>
        <w:t>ogjike dhe kontrollin e tyre (përafron pjesë</w:t>
      </w:r>
      <w:r w:rsidR="005124D4">
        <w:rPr>
          <w:szCs w:val="24"/>
        </w:rPr>
        <w:t>risht Rregulloren e Këshillit (KE)</w:t>
      </w:r>
      <w:r w:rsidR="000F0F5D" w:rsidRPr="000F0F5D">
        <w:rPr>
          <w:szCs w:val="24"/>
        </w:rPr>
        <w:t xml:space="preserve"> nr. 834/2007); </w:t>
      </w:r>
    </w:p>
    <w:p w:rsidR="00BA746E" w:rsidRDefault="00CE6B07" w:rsidP="00302B40">
      <w:pPr>
        <w:pStyle w:val="ListParagraph"/>
        <w:numPr>
          <w:ilvl w:val="0"/>
          <w:numId w:val="25"/>
        </w:numPr>
        <w:spacing w:after="120" w:line="276" w:lineRule="auto"/>
        <w:rPr>
          <w:szCs w:val="24"/>
        </w:rPr>
      </w:pPr>
      <w:r>
        <w:rPr>
          <w:szCs w:val="24"/>
        </w:rPr>
        <w:t>Ligji n</w:t>
      </w:r>
      <w:r w:rsidR="001B1D5A">
        <w:rPr>
          <w:szCs w:val="24"/>
        </w:rPr>
        <w:t>r. 105/2016 “Për mbrojtjen e bimë</w:t>
      </w:r>
      <w:r w:rsidR="000F0F5D" w:rsidRPr="000F0F5D">
        <w:rPr>
          <w:szCs w:val="24"/>
        </w:rPr>
        <w:t xml:space="preserve">ve”; </w:t>
      </w:r>
    </w:p>
    <w:p w:rsidR="000F0F5D" w:rsidRPr="00BA746E" w:rsidRDefault="00BA746E" w:rsidP="00BA746E">
      <w:pPr>
        <w:pStyle w:val="ListParagraph"/>
        <w:numPr>
          <w:ilvl w:val="0"/>
          <w:numId w:val="25"/>
        </w:numPr>
        <w:spacing w:after="120" w:line="276" w:lineRule="auto"/>
        <w:rPr>
          <w:szCs w:val="24"/>
        </w:rPr>
      </w:pPr>
      <w:r>
        <w:rPr>
          <w:szCs w:val="24"/>
        </w:rPr>
        <w:t>Ligj nr. 103/2016 “Pë</w:t>
      </w:r>
      <w:r w:rsidR="000F0F5D" w:rsidRPr="000F0F5D">
        <w:rPr>
          <w:szCs w:val="24"/>
        </w:rPr>
        <w:t>r Akuakulturën</w:t>
      </w:r>
      <w:r>
        <w:rPr>
          <w:szCs w:val="24"/>
        </w:rPr>
        <w:t>”,</w:t>
      </w:r>
      <w:r w:rsidR="000F0F5D">
        <w:rPr>
          <w:szCs w:val="24"/>
        </w:rPr>
        <w:t xml:space="preserve"> dhe</w:t>
      </w:r>
      <w:r>
        <w:rPr>
          <w:szCs w:val="24"/>
        </w:rPr>
        <w:t xml:space="preserve"> </w:t>
      </w:r>
      <w:r w:rsidR="001B1D5A" w:rsidRPr="00BA746E">
        <w:rPr>
          <w:szCs w:val="24"/>
        </w:rPr>
        <w:t xml:space="preserve">Ligji </w:t>
      </w:r>
      <w:r w:rsidR="00CE6B07" w:rsidRPr="00BA746E">
        <w:rPr>
          <w:szCs w:val="24"/>
        </w:rPr>
        <w:t xml:space="preserve">nr. </w:t>
      </w:r>
      <w:r w:rsidR="001B1D5A" w:rsidRPr="00BA746E">
        <w:rPr>
          <w:szCs w:val="24"/>
        </w:rPr>
        <w:t xml:space="preserve">80/2017 që amendon ligjin 64/2012 </w:t>
      </w:r>
      <w:r>
        <w:rPr>
          <w:szCs w:val="24"/>
        </w:rPr>
        <w:t>“P</w:t>
      </w:r>
      <w:r w:rsidR="001B1D5A" w:rsidRPr="00BA746E">
        <w:rPr>
          <w:szCs w:val="24"/>
        </w:rPr>
        <w:t>ë</w:t>
      </w:r>
      <w:r w:rsidR="000F0F5D" w:rsidRPr="00BA746E">
        <w:rPr>
          <w:szCs w:val="24"/>
        </w:rPr>
        <w:t>r peshkimin</w:t>
      </w:r>
      <w:r>
        <w:rPr>
          <w:szCs w:val="24"/>
        </w:rPr>
        <w:t>”;</w:t>
      </w:r>
      <w:r w:rsidR="000F0F5D" w:rsidRPr="00BA746E">
        <w:rPr>
          <w:szCs w:val="24"/>
        </w:rPr>
        <w:t xml:space="preserve"> </w:t>
      </w:r>
    </w:p>
    <w:p w:rsidR="000F0F5D" w:rsidRPr="001D544D" w:rsidRDefault="001B1D5A" w:rsidP="00302B40">
      <w:pPr>
        <w:pStyle w:val="NoSpacing"/>
        <w:numPr>
          <w:ilvl w:val="0"/>
          <w:numId w:val="25"/>
        </w:numPr>
        <w:spacing w:after="120" w:line="276" w:lineRule="auto"/>
        <w:jc w:val="both"/>
        <w:rPr>
          <w:rFonts w:ascii="Times New Roman" w:eastAsia="MS Mincho" w:hAnsi="Times New Roman"/>
          <w:sz w:val="24"/>
          <w:szCs w:val="24"/>
          <w:lang w:val="sq-AL"/>
        </w:rPr>
      </w:pPr>
      <w:r>
        <w:rPr>
          <w:rFonts w:ascii="Times New Roman" w:eastAsia="MS Mincho" w:hAnsi="Times New Roman"/>
          <w:sz w:val="24"/>
          <w:szCs w:val="24"/>
          <w:lang w:val="sq-AL"/>
        </w:rPr>
        <w:t>Ligji</w:t>
      </w:r>
      <w:r w:rsidR="00953E09">
        <w:rPr>
          <w:rFonts w:ascii="Times New Roman" w:eastAsia="MS Mincho" w:hAnsi="Times New Roman"/>
          <w:sz w:val="24"/>
          <w:szCs w:val="24"/>
          <w:lang w:val="sq-AL"/>
        </w:rPr>
        <w:t xml:space="preserve"> nr. 8734, datë 1.2.2001</w:t>
      </w:r>
      <w:r>
        <w:rPr>
          <w:rFonts w:ascii="Times New Roman" w:eastAsia="MS Mincho" w:hAnsi="Times New Roman"/>
          <w:sz w:val="24"/>
          <w:szCs w:val="24"/>
          <w:lang w:val="sq-AL"/>
        </w:rPr>
        <w:t xml:space="preserve"> “Për garantimin e S</w:t>
      </w:r>
      <w:r w:rsidR="000F0F5D" w:rsidRPr="001D544D">
        <w:rPr>
          <w:rFonts w:ascii="Times New Roman" w:eastAsia="MS Mincho" w:hAnsi="Times New Roman"/>
          <w:sz w:val="24"/>
          <w:szCs w:val="24"/>
          <w:lang w:val="sq-AL"/>
        </w:rPr>
        <w:t>igurisë së Pajisjeve, Impianteve dhe Instalimeve Elektrike”;</w:t>
      </w:r>
    </w:p>
    <w:p w:rsidR="009E2532" w:rsidRDefault="009E2532" w:rsidP="00302B40">
      <w:pPr>
        <w:pStyle w:val="ListParagraph"/>
        <w:numPr>
          <w:ilvl w:val="0"/>
          <w:numId w:val="25"/>
        </w:numPr>
        <w:spacing w:after="120" w:line="276" w:lineRule="auto"/>
      </w:pPr>
      <w:r w:rsidRPr="009E2532">
        <w:rPr>
          <w:b/>
          <w:i/>
        </w:rPr>
        <w:t xml:space="preserve">Kuadri ligjor i nevojshëm për fushën e akreditimit është miratuar dhe është në përputhje të plotë me Rregulloren Europiane nr.765/2008 “Kërkesat për akreditimin dhe mbikëqyrjen e tregut”.  </w:t>
      </w:r>
      <w:r w:rsidR="001B1D5A">
        <w:t>I gjithë</w:t>
      </w:r>
      <w:r w:rsidRPr="00D04DAE">
        <w:t xml:space="preserve"> dokumentacioni i sistemit t</w:t>
      </w:r>
      <w:r>
        <w:t>ë menaxhimit të</w:t>
      </w:r>
      <w:r w:rsidRPr="00D04DAE">
        <w:t xml:space="preserve"> DPA </w:t>
      </w:r>
      <w:r>
        <w:t>është rishikuar në</w:t>
      </w:r>
      <w:r w:rsidRPr="00D04DAE">
        <w:t xml:space="preserve"> p</w:t>
      </w:r>
      <w:r>
        <w:t>ërputhje me kë</w:t>
      </w:r>
      <w:r w:rsidRPr="00D04DAE">
        <w:t>rkesat e Rregullores Evropiane nr. 765/2008 dhe të stan</w:t>
      </w:r>
      <w:r w:rsidR="00BA746E">
        <w:t>dardit S SH ISO/IEC 17011:2004;</w:t>
      </w:r>
    </w:p>
    <w:p w:rsidR="009E2532" w:rsidRDefault="00C10F93" w:rsidP="00302B40">
      <w:pPr>
        <w:pStyle w:val="ListParagraph"/>
        <w:numPr>
          <w:ilvl w:val="0"/>
          <w:numId w:val="25"/>
        </w:numPr>
        <w:spacing w:after="120" w:line="276" w:lineRule="auto"/>
      </w:pPr>
      <w:r>
        <w:t>Ligji</w:t>
      </w:r>
      <w:r w:rsidR="009E2532" w:rsidRPr="0043007D">
        <w:t xml:space="preserve"> </w:t>
      </w:r>
      <w:r w:rsidR="001B6653">
        <w:t xml:space="preserve">nr. 116/2014 </w:t>
      </w:r>
      <w:r w:rsidR="009E2532" w:rsidRPr="0043007D">
        <w:t>“Për akreditimin e organeve të vlerësimit të konformiteti</w:t>
      </w:r>
      <w:r w:rsidR="009E2532">
        <w:t>t në Repu</w:t>
      </w:r>
      <w:r w:rsidR="00BA746E">
        <w:t>blikën e Shqipërisë”;</w:t>
      </w:r>
    </w:p>
    <w:p w:rsidR="000F0F5D" w:rsidRDefault="00CE6B07" w:rsidP="00302B40">
      <w:pPr>
        <w:pStyle w:val="ListParagraph"/>
        <w:numPr>
          <w:ilvl w:val="0"/>
          <w:numId w:val="25"/>
        </w:numPr>
        <w:spacing w:after="120" w:line="276" w:lineRule="auto"/>
        <w:rPr>
          <w:szCs w:val="24"/>
        </w:rPr>
      </w:pPr>
      <w:r>
        <w:rPr>
          <w:szCs w:val="24"/>
        </w:rPr>
        <w:t>Ligji n</w:t>
      </w:r>
      <w:r w:rsidR="009E2532" w:rsidRPr="009E2532">
        <w:rPr>
          <w:szCs w:val="24"/>
        </w:rPr>
        <w:t>r.</w:t>
      </w:r>
      <w:r w:rsidR="008045FD">
        <w:rPr>
          <w:szCs w:val="24"/>
        </w:rPr>
        <w:t xml:space="preserve"> </w:t>
      </w:r>
      <w:r w:rsidR="009E2532" w:rsidRPr="009E2532">
        <w:rPr>
          <w:szCs w:val="24"/>
        </w:rPr>
        <w:t xml:space="preserve">100/2015 </w:t>
      </w:r>
      <w:r w:rsidR="005124D4">
        <w:rPr>
          <w:szCs w:val="24"/>
        </w:rPr>
        <w:t>per disa ndryshime dhe shtesa në</w:t>
      </w:r>
      <w:r w:rsidR="008045FD">
        <w:rPr>
          <w:szCs w:val="24"/>
        </w:rPr>
        <w:t xml:space="preserve"> ligjin n</w:t>
      </w:r>
      <w:r w:rsidR="009E2532" w:rsidRPr="009E2532">
        <w:rPr>
          <w:szCs w:val="24"/>
        </w:rPr>
        <w:t>r.</w:t>
      </w:r>
      <w:r w:rsidR="001B6653">
        <w:rPr>
          <w:szCs w:val="24"/>
        </w:rPr>
        <w:t xml:space="preserve"> </w:t>
      </w:r>
      <w:r w:rsidR="009E2532" w:rsidRPr="009E2532">
        <w:rPr>
          <w:szCs w:val="24"/>
        </w:rPr>
        <w:t>9875, da</w:t>
      </w:r>
      <w:r w:rsidR="005124D4">
        <w:rPr>
          <w:szCs w:val="24"/>
        </w:rPr>
        <w:t>të 14.2.2008 "Për Metrologjinë</w:t>
      </w:r>
      <w:r w:rsidR="00BA746E">
        <w:rPr>
          <w:szCs w:val="24"/>
        </w:rPr>
        <w:t>", i ndryshuar;</w:t>
      </w:r>
    </w:p>
    <w:p w:rsidR="009E2532" w:rsidRPr="009E2532" w:rsidRDefault="00D42FBB" w:rsidP="00302B40">
      <w:pPr>
        <w:pStyle w:val="ListParagraph"/>
        <w:numPr>
          <w:ilvl w:val="0"/>
          <w:numId w:val="25"/>
        </w:numPr>
        <w:spacing w:after="120" w:line="276" w:lineRule="auto"/>
        <w:rPr>
          <w:szCs w:val="24"/>
        </w:rPr>
      </w:pPr>
      <w:r>
        <w:rPr>
          <w:rFonts w:eastAsiaTheme="minorEastAsia"/>
          <w:szCs w:val="24"/>
        </w:rPr>
        <w:t xml:space="preserve">Ligji </w:t>
      </w:r>
      <w:r w:rsidR="001B6653">
        <w:rPr>
          <w:rFonts w:eastAsiaTheme="minorEastAsia"/>
          <w:szCs w:val="24"/>
        </w:rPr>
        <w:t>nr</w:t>
      </w:r>
      <w:r w:rsidR="001B6653" w:rsidRPr="00BA746E">
        <w:rPr>
          <w:rFonts w:eastAsiaTheme="minorEastAsia"/>
          <w:szCs w:val="24"/>
        </w:rPr>
        <w:t>. 10480/2011</w:t>
      </w:r>
      <w:r w:rsidR="001B6653" w:rsidRPr="00C26B65">
        <w:rPr>
          <w:rFonts w:eastAsiaTheme="minorEastAsia"/>
          <w:szCs w:val="24"/>
        </w:rPr>
        <w:t xml:space="preserve"> </w:t>
      </w:r>
      <w:r w:rsidR="009E2532" w:rsidRPr="00C26B65">
        <w:rPr>
          <w:rFonts w:eastAsiaTheme="minorEastAsia"/>
          <w:szCs w:val="24"/>
        </w:rPr>
        <w:t>“Për sigurinë</w:t>
      </w:r>
      <w:r w:rsidR="009E2532" w:rsidRPr="005E38D2">
        <w:rPr>
          <w:rFonts w:eastAsiaTheme="minorEastAsia"/>
          <w:szCs w:val="24"/>
        </w:rPr>
        <w:t xml:space="preserve"> e përgjithshme të produkteve jo ushqimore” </w:t>
      </w:r>
      <w:r w:rsidR="00C10F93">
        <w:rPr>
          <w:rFonts w:eastAsiaTheme="minorEastAsia"/>
          <w:szCs w:val="24"/>
        </w:rPr>
        <w:t xml:space="preserve">i cili </w:t>
      </w:r>
      <w:r w:rsidR="009E2532" w:rsidRPr="005E38D2">
        <w:rPr>
          <w:rFonts w:eastAsiaTheme="minorEastAsia"/>
          <w:szCs w:val="24"/>
        </w:rPr>
        <w:t>krijon mbrojtjen horizontale për sigurinë e produkteve që i adresohen konsumatorëve</w:t>
      </w:r>
      <w:r w:rsidR="00BA746E">
        <w:rPr>
          <w:rFonts w:eastAsiaTheme="minorEastAsia"/>
          <w:szCs w:val="24"/>
        </w:rPr>
        <w:t>;</w:t>
      </w:r>
    </w:p>
    <w:p w:rsidR="009E2532" w:rsidRDefault="009E2532" w:rsidP="00302B40">
      <w:pPr>
        <w:pStyle w:val="ListParagraph"/>
        <w:numPr>
          <w:ilvl w:val="0"/>
          <w:numId w:val="25"/>
        </w:numPr>
        <w:spacing w:after="120" w:line="276" w:lineRule="auto"/>
        <w:rPr>
          <w:szCs w:val="24"/>
        </w:rPr>
      </w:pPr>
      <w:r>
        <w:rPr>
          <w:szCs w:val="24"/>
        </w:rPr>
        <w:t>Ligji i ri</w:t>
      </w:r>
      <w:r w:rsidR="000818E0">
        <w:rPr>
          <w:szCs w:val="24"/>
        </w:rPr>
        <w:t xml:space="preserve"> nr.</w:t>
      </w:r>
      <w:r w:rsidR="00D42FBB">
        <w:rPr>
          <w:szCs w:val="24"/>
        </w:rPr>
        <w:t xml:space="preserve"> </w:t>
      </w:r>
      <w:r w:rsidR="000818E0">
        <w:rPr>
          <w:szCs w:val="24"/>
        </w:rPr>
        <w:t>26/2017</w:t>
      </w:r>
      <w:r>
        <w:rPr>
          <w:szCs w:val="24"/>
        </w:rPr>
        <w:t xml:space="preserve"> </w:t>
      </w:r>
      <w:r w:rsidR="00D42FBB">
        <w:rPr>
          <w:szCs w:val="24"/>
        </w:rPr>
        <w:t>“</w:t>
      </w:r>
      <w:r w:rsidR="00C10F93">
        <w:rPr>
          <w:szCs w:val="24"/>
        </w:rPr>
        <w:t>P</w:t>
      </w:r>
      <w:r w:rsidR="0022074A">
        <w:rPr>
          <w:szCs w:val="24"/>
        </w:rPr>
        <w:t>ë</w:t>
      </w:r>
      <w:r w:rsidR="00C10F93">
        <w:rPr>
          <w:szCs w:val="24"/>
        </w:rPr>
        <w:t>r Kozmetik</w:t>
      </w:r>
      <w:r w:rsidR="0022074A">
        <w:rPr>
          <w:szCs w:val="24"/>
        </w:rPr>
        <w:t>ë</w:t>
      </w:r>
      <w:r w:rsidR="00C10F93">
        <w:rPr>
          <w:szCs w:val="24"/>
        </w:rPr>
        <w:t>n</w:t>
      </w:r>
      <w:r w:rsidR="00D42FBB">
        <w:rPr>
          <w:szCs w:val="24"/>
        </w:rPr>
        <w:t>”</w:t>
      </w:r>
      <w:r w:rsidR="00C10F93">
        <w:rPr>
          <w:szCs w:val="24"/>
        </w:rPr>
        <w:t xml:space="preserve"> i cili </w:t>
      </w:r>
      <w:r w:rsidRPr="004E2A11">
        <w:rPr>
          <w:szCs w:val="24"/>
        </w:rPr>
        <w:t>është një hap i rëndësishëm për rregullimin e fushës së produ</w:t>
      </w:r>
      <w:r w:rsidR="005124D4">
        <w:rPr>
          <w:szCs w:val="24"/>
        </w:rPr>
        <w:t>kteve dhe shërbimeve kozmetike,</w:t>
      </w:r>
      <w:r>
        <w:rPr>
          <w:szCs w:val="24"/>
        </w:rPr>
        <w:t xml:space="preserve"> </w:t>
      </w:r>
      <w:r w:rsidRPr="004E2A11">
        <w:rPr>
          <w:szCs w:val="24"/>
        </w:rPr>
        <w:t>pasi do të ndikojë në kontrollin e cilësisë së produkteve</w:t>
      </w:r>
      <w:r w:rsidR="00D42FBB">
        <w:rPr>
          <w:szCs w:val="24"/>
        </w:rPr>
        <w:t>.</w:t>
      </w:r>
    </w:p>
    <w:p w:rsidR="009E2532" w:rsidRPr="00C10F93" w:rsidRDefault="009E2532" w:rsidP="00D42FBB">
      <w:pPr>
        <w:spacing w:after="120" w:line="276" w:lineRule="auto"/>
        <w:rPr>
          <w:szCs w:val="24"/>
        </w:rPr>
      </w:pPr>
      <w:r w:rsidRPr="00C10F93">
        <w:rPr>
          <w:szCs w:val="24"/>
        </w:rPr>
        <w:t xml:space="preserve">Ndryshimet ligjore </w:t>
      </w:r>
      <w:r w:rsidR="005124D4">
        <w:rPr>
          <w:szCs w:val="24"/>
        </w:rPr>
        <w:t>të sipërpërmendura kanë pasur që</w:t>
      </w:r>
      <w:r w:rsidRPr="00C10F93">
        <w:rPr>
          <w:szCs w:val="24"/>
        </w:rPr>
        <w:t xml:space="preserve">llim vendosjen e bazës legjislative për sistemin e mbikëqyrjes së tregut, si dhe  ngritjen dhe funksionimin e inspektoratit të tregut. </w:t>
      </w:r>
    </w:p>
    <w:p w:rsidR="009E2532" w:rsidRPr="00C10F93" w:rsidRDefault="009E2532" w:rsidP="00C10F93">
      <w:pPr>
        <w:spacing w:after="120" w:line="276" w:lineRule="auto"/>
        <w:rPr>
          <w:szCs w:val="24"/>
        </w:rPr>
      </w:pPr>
      <w:r w:rsidRPr="00C10F93">
        <w:rPr>
          <w:szCs w:val="24"/>
        </w:rPr>
        <w:t>Gjithashtu një hap përpar</w:t>
      </w:r>
      <w:r w:rsidR="005124D4">
        <w:rPr>
          <w:szCs w:val="24"/>
        </w:rPr>
        <w:t>a është bërë në drejtim të plotë</w:t>
      </w:r>
      <w:r w:rsidRPr="00C10F93">
        <w:rPr>
          <w:szCs w:val="24"/>
        </w:rPr>
        <w:t xml:space="preserve">simit të kuadrit ligjor lidhur </w:t>
      </w:r>
      <w:r w:rsidR="00D42FBB">
        <w:rPr>
          <w:szCs w:val="24"/>
        </w:rPr>
        <w:t xml:space="preserve">me </w:t>
      </w:r>
      <w:r w:rsidRPr="00C10F93">
        <w:rPr>
          <w:szCs w:val="24"/>
        </w:rPr>
        <w:t xml:space="preserve">zgjidhjen e mosmarrëveshjeve jashtë gjyqësorit, duke transpozuar Direktivën </w:t>
      </w:r>
      <w:r w:rsidRPr="00C10F93">
        <w:rPr>
          <w:iCs/>
          <w:szCs w:val="24"/>
        </w:rPr>
        <w:t xml:space="preserve">2013/11/BE "Për zgjidhjen alternative të mosmarrëveshjeve të konsumatorëve”.  </w:t>
      </w:r>
    </w:p>
    <w:p w:rsidR="009E2532" w:rsidRPr="00C10F93" w:rsidRDefault="009E2532" w:rsidP="00C10F93">
      <w:pPr>
        <w:spacing w:after="120" w:line="276" w:lineRule="auto"/>
        <w:rPr>
          <w:szCs w:val="24"/>
        </w:rPr>
      </w:pPr>
      <w:r w:rsidRPr="00C10F93">
        <w:rPr>
          <w:szCs w:val="24"/>
        </w:rPr>
        <w:lastRenderedPageBreak/>
        <w:t>Këshilli Mbikëqyrës i Bankës së Shqipërisë, me vendimin nr. 48, datë 01.07.2015 miratoi rregulloren "Për kredinë kons</w:t>
      </w:r>
      <w:r w:rsidR="00C10F93">
        <w:rPr>
          <w:szCs w:val="24"/>
        </w:rPr>
        <w:t>umatore dhe kredinë hipotekare" e cila</w:t>
      </w:r>
      <w:r w:rsidRPr="00C10F93">
        <w:rPr>
          <w:szCs w:val="24"/>
        </w:rPr>
        <w:t xml:space="preserve"> ka për qëllim mbrojtjen e interesave të konsumatorëve të kredisë konsumatore dhe kredisë hipotekare, duke përmirësuar kuadrin rregullator në lidhje me mbrojtjen e konsumatorit, rritjen e konkurrencës në sektorin bankar dhe rritjen e transparencës së produkteve të kredisë konsumatore dhe kredisë hipotekare.</w:t>
      </w:r>
    </w:p>
    <w:p w:rsidR="009219DD" w:rsidRDefault="009219DD" w:rsidP="00C10F93">
      <w:pPr>
        <w:spacing w:after="120" w:line="276" w:lineRule="auto"/>
        <w:rPr>
          <w:rFonts w:eastAsia="Times New Roman"/>
          <w:color w:val="000000"/>
          <w:szCs w:val="24"/>
        </w:rPr>
      </w:pPr>
    </w:p>
    <w:p w:rsidR="00C10F93" w:rsidRDefault="000F0F5D" w:rsidP="00302B40">
      <w:pPr>
        <w:pStyle w:val="ListParagraph"/>
        <w:numPr>
          <w:ilvl w:val="0"/>
          <w:numId w:val="26"/>
        </w:numPr>
        <w:spacing w:after="120" w:line="276" w:lineRule="auto"/>
        <w:ind w:left="270" w:hanging="270"/>
        <w:rPr>
          <w:b/>
          <w:i/>
          <w:szCs w:val="24"/>
        </w:rPr>
      </w:pPr>
      <w:r w:rsidRPr="00C10F93">
        <w:rPr>
          <w:b/>
          <w:i/>
          <w:szCs w:val="24"/>
        </w:rPr>
        <w:t xml:space="preserve">Hapa janë marrë së fundi në drejtim të përmirësimit institucional </w:t>
      </w:r>
      <w:r w:rsidR="00C10F93" w:rsidRPr="00C10F93">
        <w:rPr>
          <w:b/>
          <w:i/>
          <w:szCs w:val="24"/>
        </w:rPr>
        <w:t>n</w:t>
      </w:r>
      <w:r w:rsidR="0022074A">
        <w:rPr>
          <w:b/>
          <w:i/>
          <w:szCs w:val="24"/>
        </w:rPr>
        <w:t>ë</w:t>
      </w:r>
      <w:r w:rsidR="00C10F93" w:rsidRPr="00C10F93">
        <w:rPr>
          <w:b/>
          <w:i/>
          <w:szCs w:val="24"/>
        </w:rPr>
        <w:t>p</w:t>
      </w:r>
      <w:r w:rsidR="0022074A">
        <w:rPr>
          <w:b/>
          <w:i/>
          <w:szCs w:val="24"/>
        </w:rPr>
        <w:t>ë</w:t>
      </w:r>
      <w:r w:rsidR="00C10F93" w:rsidRPr="00C10F93">
        <w:rPr>
          <w:b/>
          <w:i/>
          <w:szCs w:val="24"/>
        </w:rPr>
        <w:t>rmjet krijimit t</w:t>
      </w:r>
      <w:r w:rsidR="0022074A">
        <w:rPr>
          <w:b/>
          <w:i/>
          <w:szCs w:val="24"/>
        </w:rPr>
        <w:t>ë</w:t>
      </w:r>
      <w:r w:rsidR="00C10F93" w:rsidRPr="00C10F93">
        <w:rPr>
          <w:b/>
          <w:i/>
          <w:szCs w:val="24"/>
        </w:rPr>
        <w:t xml:space="preserve"> institucioneve t</w:t>
      </w:r>
      <w:r w:rsidR="0022074A">
        <w:rPr>
          <w:b/>
          <w:i/>
          <w:szCs w:val="24"/>
        </w:rPr>
        <w:t>ë</w:t>
      </w:r>
      <w:r w:rsidR="005124D4">
        <w:rPr>
          <w:b/>
          <w:i/>
          <w:szCs w:val="24"/>
        </w:rPr>
        <w:t xml:space="preserve"> reja, ri</w:t>
      </w:r>
      <w:r w:rsidR="00C10F93" w:rsidRPr="00C10F93">
        <w:rPr>
          <w:b/>
          <w:i/>
          <w:szCs w:val="24"/>
        </w:rPr>
        <w:t>organizimeve apo p</w:t>
      </w:r>
      <w:r w:rsidR="0022074A">
        <w:rPr>
          <w:b/>
          <w:i/>
          <w:szCs w:val="24"/>
        </w:rPr>
        <w:t>ë</w:t>
      </w:r>
      <w:r w:rsidR="00C10F93" w:rsidRPr="00C10F93">
        <w:rPr>
          <w:b/>
          <w:i/>
          <w:szCs w:val="24"/>
        </w:rPr>
        <w:t>rmir</w:t>
      </w:r>
      <w:r w:rsidR="0022074A">
        <w:rPr>
          <w:b/>
          <w:i/>
          <w:szCs w:val="24"/>
        </w:rPr>
        <w:t>ë</w:t>
      </w:r>
      <w:r w:rsidR="00C10F93" w:rsidRPr="00C10F93">
        <w:rPr>
          <w:b/>
          <w:i/>
          <w:szCs w:val="24"/>
        </w:rPr>
        <w:t>simit t</w:t>
      </w:r>
      <w:r w:rsidR="0022074A">
        <w:rPr>
          <w:b/>
          <w:i/>
          <w:szCs w:val="24"/>
        </w:rPr>
        <w:t>ë</w:t>
      </w:r>
      <w:r w:rsidR="005124D4">
        <w:rPr>
          <w:b/>
          <w:i/>
          <w:szCs w:val="24"/>
        </w:rPr>
        <w:t xml:space="preserve"> koordinimit institu</w:t>
      </w:r>
      <w:r w:rsidR="00C10F93" w:rsidRPr="00C10F93">
        <w:rPr>
          <w:b/>
          <w:i/>
          <w:szCs w:val="24"/>
        </w:rPr>
        <w:t xml:space="preserve">cional: </w:t>
      </w:r>
    </w:p>
    <w:p w:rsidR="00C10F93" w:rsidRPr="00C10F93" w:rsidRDefault="00C10F93" w:rsidP="00C10F93">
      <w:pPr>
        <w:pStyle w:val="ListParagraph"/>
        <w:spacing w:after="120" w:line="276" w:lineRule="auto"/>
        <w:ind w:left="270"/>
        <w:rPr>
          <w:b/>
          <w:i/>
          <w:szCs w:val="24"/>
        </w:rPr>
      </w:pPr>
    </w:p>
    <w:p w:rsidR="00C10F93" w:rsidRPr="00C10F93" w:rsidRDefault="00C10F93" w:rsidP="00302B40">
      <w:pPr>
        <w:pStyle w:val="ListParagraph"/>
        <w:numPr>
          <w:ilvl w:val="0"/>
          <w:numId w:val="27"/>
        </w:numPr>
        <w:spacing w:after="120" w:line="276" w:lineRule="auto"/>
        <w:ind w:left="360"/>
        <w:rPr>
          <w:szCs w:val="24"/>
        </w:rPr>
      </w:pPr>
      <w:r w:rsidRPr="00C10F93">
        <w:rPr>
          <w:szCs w:val="24"/>
        </w:rPr>
        <w:t>M</w:t>
      </w:r>
      <w:r w:rsidR="000F0F5D" w:rsidRPr="00C10F93">
        <w:rPr>
          <w:szCs w:val="24"/>
        </w:rPr>
        <w:t>e synim rritjen e cilësisë së ushqimit për grupe të veçanta konsumatorësh</w:t>
      </w:r>
      <w:r w:rsidRPr="00C10F93">
        <w:rPr>
          <w:szCs w:val="24"/>
        </w:rPr>
        <w:t xml:space="preserve"> n</w:t>
      </w:r>
      <w:r w:rsidR="000F0F5D" w:rsidRPr="00C10F93">
        <w:rPr>
          <w:szCs w:val="24"/>
        </w:rPr>
        <w:t xml:space="preserve">ë muajin gusht 2018 ndërmjet Agjencisë së Prokurimeve Publike dhe Autoritetit Kombëtar të Ushqimit u nënshkrua </w:t>
      </w:r>
      <w:r w:rsidR="000F0F5D" w:rsidRPr="00C10F93">
        <w:rPr>
          <w:i/>
          <w:szCs w:val="24"/>
        </w:rPr>
        <w:t xml:space="preserve">“Marrëveshja e Bashkëpunimit” me qëllim mbrojtjen dhe garantimin e sigurisë ushqimore </w:t>
      </w:r>
      <w:r w:rsidR="000F0F5D" w:rsidRPr="00C10F93">
        <w:rPr>
          <w:szCs w:val="24"/>
        </w:rPr>
        <w:t>në ndihmë të kategorive të konsumatorëve me ndjeshmëri të veçanta shëndetë</w:t>
      </w:r>
      <w:r w:rsidR="000818E0">
        <w:rPr>
          <w:szCs w:val="24"/>
        </w:rPr>
        <w:t xml:space="preserve">sore dhe ushqyese si në çerdhe, </w:t>
      </w:r>
      <w:r w:rsidR="000F0F5D" w:rsidRPr="00C10F93">
        <w:rPr>
          <w:szCs w:val="24"/>
        </w:rPr>
        <w:t>kopshte, konvikte</w:t>
      </w:r>
      <w:r w:rsidRPr="00C10F93">
        <w:rPr>
          <w:szCs w:val="24"/>
        </w:rPr>
        <w:t xml:space="preserve"> shkollore, spitale, azile, etj</w:t>
      </w:r>
      <w:r w:rsidR="005124D4">
        <w:rPr>
          <w:szCs w:val="24"/>
        </w:rPr>
        <w:t>.</w:t>
      </w:r>
    </w:p>
    <w:p w:rsidR="00C10F93" w:rsidRPr="00C10F93" w:rsidRDefault="00C10F93" w:rsidP="00C10F93">
      <w:pPr>
        <w:pStyle w:val="ListParagraph"/>
        <w:spacing w:after="120" w:line="276" w:lineRule="auto"/>
        <w:ind w:left="360"/>
        <w:rPr>
          <w:szCs w:val="24"/>
        </w:rPr>
      </w:pPr>
    </w:p>
    <w:p w:rsidR="00C10F93" w:rsidRPr="00C26B65" w:rsidRDefault="000F0F5D" w:rsidP="00302B40">
      <w:pPr>
        <w:pStyle w:val="ListParagraph"/>
        <w:numPr>
          <w:ilvl w:val="0"/>
          <w:numId w:val="27"/>
        </w:numPr>
        <w:spacing w:after="120" w:line="276" w:lineRule="auto"/>
        <w:ind w:left="360"/>
        <w:rPr>
          <w:szCs w:val="24"/>
        </w:rPr>
      </w:pPr>
      <w:r w:rsidRPr="00D42FBB">
        <w:rPr>
          <w:i/>
          <w:szCs w:val="24"/>
        </w:rPr>
        <w:t>Riorganizimi i shërbimit veterinar në nivel qendror dhe rajonal sipas standarteve</w:t>
      </w:r>
      <w:r w:rsidRPr="00D42FBB">
        <w:rPr>
          <w:szCs w:val="24"/>
        </w:rPr>
        <w:t xml:space="preserve"> mbetet një nga arritjet institucionale në drejtim të</w:t>
      </w:r>
      <w:r w:rsidR="00C10F93" w:rsidRPr="00D42FBB">
        <w:rPr>
          <w:szCs w:val="24"/>
        </w:rPr>
        <w:t xml:space="preserve"> f</w:t>
      </w:r>
      <w:r w:rsidRPr="00D42FBB">
        <w:rPr>
          <w:szCs w:val="24"/>
        </w:rPr>
        <w:t>uqizimi</w:t>
      </w:r>
      <w:r w:rsidR="00C10F93" w:rsidRPr="00D42FBB">
        <w:rPr>
          <w:szCs w:val="24"/>
        </w:rPr>
        <w:t>t t</w:t>
      </w:r>
      <w:r w:rsidR="0022074A" w:rsidRPr="00D42FBB">
        <w:rPr>
          <w:szCs w:val="24"/>
        </w:rPr>
        <w:t>ë</w:t>
      </w:r>
      <w:r w:rsidR="00C10F93" w:rsidRPr="00D42FBB">
        <w:rPr>
          <w:szCs w:val="24"/>
        </w:rPr>
        <w:t xml:space="preserve"> </w:t>
      </w:r>
      <w:r w:rsidRPr="00D42FBB">
        <w:rPr>
          <w:szCs w:val="24"/>
        </w:rPr>
        <w:t>kapaciteteve institucionale në shërbimin veterinar dhe rritja e efektivitetit n</w:t>
      </w:r>
      <w:r w:rsidR="00BA746E">
        <w:rPr>
          <w:szCs w:val="24"/>
        </w:rPr>
        <w:t>ë</w:t>
      </w:r>
      <w:r w:rsidRPr="00D42FBB">
        <w:rPr>
          <w:szCs w:val="24"/>
        </w:rPr>
        <w:t xml:space="preserve"> nivel </w:t>
      </w:r>
      <w:r w:rsidRPr="00BA746E">
        <w:rPr>
          <w:szCs w:val="24"/>
        </w:rPr>
        <w:t>q</w:t>
      </w:r>
      <w:r w:rsidR="005124D4" w:rsidRPr="00BA746E">
        <w:rPr>
          <w:szCs w:val="24"/>
        </w:rPr>
        <w:t>e</w:t>
      </w:r>
      <w:r w:rsidRPr="00BA746E">
        <w:rPr>
          <w:szCs w:val="24"/>
        </w:rPr>
        <w:t xml:space="preserve">ndror </w:t>
      </w:r>
      <w:r w:rsidR="00BA746E" w:rsidRPr="00BA746E">
        <w:rPr>
          <w:szCs w:val="24"/>
        </w:rPr>
        <w:t>e rajonal</w:t>
      </w:r>
      <w:r w:rsidR="005124D4" w:rsidRPr="00BA746E">
        <w:rPr>
          <w:szCs w:val="24"/>
        </w:rPr>
        <w:t>.</w:t>
      </w:r>
    </w:p>
    <w:p w:rsidR="00C10F93" w:rsidRPr="00C10F93" w:rsidRDefault="00C10F93" w:rsidP="00C10F93">
      <w:pPr>
        <w:pStyle w:val="ListParagraph"/>
        <w:spacing w:after="120" w:line="276" w:lineRule="auto"/>
        <w:ind w:left="360"/>
        <w:rPr>
          <w:szCs w:val="24"/>
        </w:rPr>
      </w:pPr>
    </w:p>
    <w:p w:rsidR="003057BF" w:rsidRPr="003057BF" w:rsidRDefault="009E2532" w:rsidP="00302B40">
      <w:pPr>
        <w:pStyle w:val="ListParagraph"/>
        <w:numPr>
          <w:ilvl w:val="0"/>
          <w:numId w:val="27"/>
        </w:numPr>
        <w:spacing w:after="120" w:line="276" w:lineRule="auto"/>
        <w:ind w:left="360"/>
        <w:rPr>
          <w:szCs w:val="24"/>
        </w:rPr>
      </w:pPr>
      <w:r w:rsidRPr="00C10F93">
        <w:rPr>
          <w:i/>
        </w:rPr>
        <w:t>Krijimi i Agjencisë Kombëtare të  Barnave dhe Pajisjeve mjekësore</w:t>
      </w:r>
      <w:r w:rsidRPr="00C10F93">
        <w:t xml:space="preserve"> në 2015. </w:t>
      </w:r>
      <w:r w:rsidR="005124D4">
        <w:t>R</w:t>
      </w:r>
      <w:r w:rsidRPr="005124D4">
        <w:t>egjistrimi i pajisjeve mjek</w:t>
      </w:r>
      <w:r w:rsidR="005124D4">
        <w:t>ë</w:t>
      </w:r>
      <w:r w:rsidRPr="005124D4">
        <w:t>sore do të mundësojë që për herë të parë pas 25 vitesh, pas liberalizimit të tregut mjekësor, pajisjet mjekësore që do të qarkullojnë në Shqipëri do të jenë më t</w:t>
      </w:r>
      <w:r w:rsidR="005124D4">
        <w:t>ë sigurta,  pasi do të jenë të çe</w:t>
      </w:r>
      <w:r w:rsidRPr="005124D4">
        <w:t>rtifikuara me markë CE, ashtu sikurse e parashikojnë edhe ligjet e Bashki</w:t>
      </w:r>
      <w:r w:rsidR="005124D4">
        <w:t>mit Eu</w:t>
      </w:r>
      <w:r w:rsidRPr="005124D4">
        <w:t xml:space="preserve">ropian. Kjo do të ndikojë në rritjen e sigurisë të qytetarëve shqiptarë të cilët i drejtohen sistemit spitalor dhe atij ambulator.  </w:t>
      </w:r>
    </w:p>
    <w:p w:rsidR="003057BF" w:rsidRPr="003057BF" w:rsidRDefault="003057BF" w:rsidP="003057BF">
      <w:pPr>
        <w:pStyle w:val="ListParagraph"/>
        <w:rPr>
          <w:szCs w:val="24"/>
        </w:rPr>
      </w:pPr>
    </w:p>
    <w:p w:rsidR="00C10F93" w:rsidRPr="00556D1B" w:rsidRDefault="003057BF" w:rsidP="00302B40">
      <w:pPr>
        <w:pStyle w:val="ListParagraph"/>
        <w:numPr>
          <w:ilvl w:val="0"/>
          <w:numId w:val="27"/>
        </w:numPr>
        <w:spacing w:after="120" w:line="276" w:lineRule="auto"/>
        <w:ind w:left="360"/>
        <w:rPr>
          <w:szCs w:val="24"/>
        </w:rPr>
      </w:pPr>
      <w:r w:rsidRPr="00556D1B">
        <w:rPr>
          <w:i/>
          <w:szCs w:val="24"/>
        </w:rPr>
        <w:t xml:space="preserve">Krijimi i Inspektoriatit Shtetëror të Mbykqyrjes së Tregut  </w:t>
      </w:r>
      <w:r w:rsidR="00556D1B">
        <w:rPr>
          <w:szCs w:val="24"/>
        </w:rPr>
        <w:t xml:space="preserve">i cili do të ndikojë në forcimin më tej </w:t>
      </w:r>
      <w:r w:rsidR="00556D1B" w:rsidRPr="00556D1B">
        <w:rPr>
          <w:szCs w:val="24"/>
        </w:rPr>
        <w:t xml:space="preserve"> </w:t>
      </w:r>
      <w:r w:rsidR="00556D1B">
        <w:rPr>
          <w:szCs w:val="24"/>
        </w:rPr>
        <w:t xml:space="preserve">të zbatimit të standarteve dhe legjislacionit. </w:t>
      </w:r>
    </w:p>
    <w:p w:rsidR="003057BF" w:rsidRPr="00436D93" w:rsidRDefault="003057BF" w:rsidP="003057BF">
      <w:pPr>
        <w:pStyle w:val="ListParagraph"/>
        <w:rPr>
          <w:szCs w:val="24"/>
        </w:rPr>
      </w:pPr>
    </w:p>
    <w:p w:rsidR="00C10F93" w:rsidRPr="00C10F93" w:rsidRDefault="000F0F5D" w:rsidP="00302B40">
      <w:pPr>
        <w:pStyle w:val="ListParagraph"/>
        <w:numPr>
          <w:ilvl w:val="0"/>
          <w:numId w:val="26"/>
        </w:numPr>
        <w:spacing w:after="120" w:line="276" w:lineRule="auto"/>
        <w:ind w:left="180" w:hanging="90"/>
        <w:rPr>
          <w:szCs w:val="24"/>
        </w:rPr>
      </w:pPr>
      <w:r w:rsidRPr="00C10F93">
        <w:rPr>
          <w:b/>
          <w:i/>
          <w:szCs w:val="24"/>
        </w:rPr>
        <w:t>Arritje pozitive ka pasur në drejtim të njohjes së rezultateve ne nivel kombëtar dhe europian/ndërkombëtar.</w:t>
      </w:r>
      <w:r w:rsidRPr="00C10F93">
        <w:rPr>
          <w:b/>
          <w:szCs w:val="24"/>
        </w:rPr>
        <w:t xml:space="preserve"> </w:t>
      </w:r>
    </w:p>
    <w:p w:rsidR="00C10F93" w:rsidRDefault="000F0F5D" w:rsidP="00302B40">
      <w:pPr>
        <w:pStyle w:val="ListParagraph"/>
        <w:numPr>
          <w:ilvl w:val="0"/>
          <w:numId w:val="28"/>
        </w:numPr>
        <w:spacing w:after="120" w:line="276" w:lineRule="auto"/>
        <w:rPr>
          <w:szCs w:val="24"/>
        </w:rPr>
      </w:pPr>
      <w:r w:rsidRPr="00C10F93">
        <w:rPr>
          <w:szCs w:val="24"/>
        </w:rPr>
        <w:t xml:space="preserve">Nga objektivi që deri në vitin 2020 të mund të njihen të paktën 20 lloje testimesh nga laboratorët e ISUV, deri në këtë periudhë Laboratori i ISUV ashtë akredituar për 24 lloje provash analizash, duke e realizuar atë në masën 120%. </w:t>
      </w:r>
    </w:p>
    <w:p w:rsidR="00C10F93" w:rsidRDefault="00C10F93" w:rsidP="00C10F93">
      <w:pPr>
        <w:pStyle w:val="ListParagraph"/>
        <w:spacing w:after="120" w:line="276" w:lineRule="auto"/>
        <w:ind w:left="540"/>
        <w:rPr>
          <w:szCs w:val="24"/>
        </w:rPr>
      </w:pPr>
    </w:p>
    <w:p w:rsidR="009E2532" w:rsidRPr="00C10F93" w:rsidRDefault="009E2532" w:rsidP="00302B40">
      <w:pPr>
        <w:pStyle w:val="ListParagraph"/>
        <w:numPr>
          <w:ilvl w:val="0"/>
          <w:numId w:val="28"/>
        </w:numPr>
        <w:spacing w:after="120" w:line="276" w:lineRule="auto"/>
        <w:rPr>
          <w:szCs w:val="24"/>
        </w:rPr>
      </w:pPr>
      <w:r w:rsidRPr="00C10F93">
        <w:t>Anëtarësimi në Organizatën Eu</w:t>
      </w:r>
      <w:r w:rsidR="005124D4">
        <w:t>ropiane</w:t>
      </w:r>
      <w:r w:rsidRPr="00C10F93">
        <w:t xml:space="preserve"> të Akreditimit është nj</w:t>
      </w:r>
      <w:r w:rsidR="005124D4">
        <w:t>ë nga arritjet më të rëndësishme</w:t>
      </w:r>
      <w:r w:rsidRPr="00C10F93">
        <w:t xml:space="preserve"> në drejtim të pjesëmarrjes së Shqipërisë më të </w:t>
      </w:r>
      <w:r w:rsidR="005124D4">
        <w:t>drejta të plota në strukturat eu</w:t>
      </w:r>
      <w:r w:rsidRPr="00C10F93">
        <w:t>ropiane.</w:t>
      </w:r>
    </w:p>
    <w:p w:rsidR="00C10F93" w:rsidRDefault="009E2532" w:rsidP="00C10F93">
      <w:pPr>
        <w:spacing w:after="120" w:line="276" w:lineRule="auto"/>
        <w:rPr>
          <w:sz w:val="28"/>
          <w:szCs w:val="28"/>
        </w:rPr>
      </w:pPr>
      <w:r w:rsidRPr="00E235FE">
        <w:rPr>
          <w:b/>
          <w:i/>
        </w:rPr>
        <w:t>Hapa t</w:t>
      </w:r>
      <w:r>
        <w:rPr>
          <w:b/>
          <w:i/>
        </w:rPr>
        <w:t>ë</w:t>
      </w:r>
      <w:r w:rsidRPr="00E235FE">
        <w:rPr>
          <w:b/>
          <w:i/>
        </w:rPr>
        <w:t xml:space="preserve"> r</w:t>
      </w:r>
      <w:r>
        <w:rPr>
          <w:b/>
          <w:i/>
        </w:rPr>
        <w:t>ë</w:t>
      </w:r>
      <w:r w:rsidRPr="00E235FE">
        <w:rPr>
          <w:b/>
          <w:i/>
        </w:rPr>
        <w:t>nd</w:t>
      </w:r>
      <w:r>
        <w:rPr>
          <w:b/>
          <w:i/>
        </w:rPr>
        <w:t>ë</w:t>
      </w:r>
      <w:r w:rsidRPr="00E235FE">
        <w:rPr>
          <w:b/>
          <w:i/>
        </w:rPr>
        <w:t>sish</w:t>
      </w:r>
      <w:r>
        <w:rPr>
          <w:b/>
          <w:i/>
        </w:rPr>
        <w:t>ë</w:t>
      </w:r>
      <w:r w:rsidRPr="00E235FE">
        <w:rPr>
          <w:b/>
          <w:i/>
        </w:rPr>
        <w:t>m jan</w:t>
      </w:r>
      <w:r>
        <w:rPr>
          <w:b/>
          <w:i/>
        </w:rPr>
        <w:t>ë</w:t>
      </w:r>
      <w:r w:rsidRPr="00E235FE">
        <w:rPr>
          <w:b/>
          <w:i/>
        </w:rPr>
        <w:t xml:space="preserve"> marr</w:t>
      </w:r>
      <w:r>
        <w:rPr>
          <w:b/>
          <w:i/>
        </w:rPr>
        <w:t>ë</w:t>
      </w:r>
      <w:r w:rsidRPr="00E235FE">
        <w:rPr>
          <w:b/>
          <w:i/>
        </w:rPr>
        <w:t xml:space="preserve"> n</w:t>
      </w:r>
      <w:r>
        <w:rPr>
          <w:b/>
          <w:i/>
        </w:rPr>
        <w:t>ë</w:t>
      </w:r>
      <w:r w:rsidRPr="00E235FE">
        <w:rPr>
          <w:b/>
          <w:i/>
        </w:rPr>
        <w:t xml:space="preserve"> drejtim t</w:t>
      </w:r>
      <w:r>
        <w:rPr>
          <w:b/>
          <w:i/>
        </w:rPr>
        <w:t>ë</w:t>
      </w:r>
      <w:r w:rsidRPr="00E235FE">
        <w:rPr>
          <w:b/>
          <w:i/>
        </w:rPr>
        <w:t xml:space="preserve"> ngritjes s</w:t>
      </w:r>
      <w:r>
        <w:rPr>
          <w:b/>
          <w:i/>
        </w:rPr>
        <w:t>ë</w:t>
      </w:r>
      <w:r w:rsidR="005124D4">
        <w:rPr>
          <w:b/>
          <w:i/>
        </w:rPr>
        <w:t xml:space="preserve"> sistemeve on</w:t>
      </w:r>
      <w:r w:rsidRPr="00E235FE">
        <w:rPr>
          <w:b/>
          <w:i/>
        </w:rPr>
        <w:t>lin</w:t>
      </w:r>
      <w:r w:rsidR="005124D4">
        <w:rPr>
          <w:b/>
          <w:i/>
        </w:rPr>
        <w:t>e</w:t>
      </w:r>
      <w:r w:rsidRPr="00E235FE">
        <w:rPr>
          <w:b/>
          <w:i/>
        </w:rPr>
        <w:t xml:space="preserve"> t</w:t>
      </w:r>
      <w:r>
        <w:rPr>
          <w:b/>
          <w:i/>
        </w:rPr>
        <w:t>ë</w:t>
      </w:r>
      <w:r w:rsidRPr="00E235FE">
        <w:rPr>
          <w:b/>
          <w:i/>
        </w:rPr>
        <w:t xml:space="preserve"> inspektimit, por ende </w:t>
      </w:r>
      <w:r>
        <w:rPr>
          <w:b/>
          <w:i/>
        </w:rPr>
        <w:t xml:space="preserve">mbetet </w:t>
      </w:r>
      <w:r w:rsidRPr="00E235FE">
        <w:rPr>
          <w:b/>
          <w:i/>
        </w:rPr>
        <w:t>problematik</w:t>
      </w:r>
      <w:r>
        <w:rPr>
          <w:b/>
          <w:i/>
        </w:rPr>
        <w:t xml:space="preserve"> </w:t>
      </w:r>
      <w:r w:rsidRPr="00E235FE">
        <w:rPr>
          <w:b/>
          <w:i/>
        </w:rPr>
        <w:t xml:space="preserve">monitorimi </w:t>
      </w:r>
      <w:r>
        <w:rPr>
          <w:b/>
          <w:i/>
        </w:rPr>
        <w:t xml:space="preserve">i plotë dhe </w:t>
      </w:r>
      <w:r w:rsidRPr="00E235FE">
        <w:rPr>
          <w:b/>
          <w:i/>
        </w:rPr>
        <w:t xml:space="preserve">në kohë reale i </w:t>
      </w:r>
      <w:r w:rsidR="005124D4">
        <w:rPr>
          <w:b/>
          <w:i/>
        </w:rPr>
        <w:t>gjithë</w:t>
      </w:r>
      <w:r>
        <w:rPr>
          <w:b/>
          <w:i/>
        </w:rPr>
        <w:t xml:space="preserve"> </w:t>
      </w:r>
      <w:r w:rsidRPr="00E235FE">
        <w:rPr>
          <w:b/>
          <w:i/>
        </w:rPr>
        <w:t>subjekteve farmaceutike</w:t>
      </w:r>
      <w:r>
        <w:rPr>
          <w:sz w:val="28"/>
          <w:szCs w:val="28"/>
        </w:rPr>
        <w:t xml:space="preserve"> </w:t>
      </w:r>
      <w:r w:rsidR="00C10F93">
        <w:rPr>
          <w:sz w:val="28"/>
          <w:szCs w:val="28"/>
        </w:rPr>
        <w:t xml:space="preserve">. </w:t>
      </w:r>
    </w:p>
    <w:p w:rsidR="00FE1EFA" w:rsidRDefault="00C10F93" w:rsidP="0022074A">
      <w:pPr>
        <w:spacing w:after="120" w:line="276" w:lineRule="auto"/>
        <w:rPr>
          <w:sz w:val="28"/>
          <w:szCs w:val="28"/>
        </w:rPr>
      </w:pPr>
      <w:r>
        <w:rPr>
          <w:b/>
          <w:i/>
          <w:szCs w:val="24"/>
        </w:rPr>
        <w:lastRenderedPageBreak/>
        <w:t>N</w:t>
      </w:r>
      <w:r w:rsidRPr="00D71ABB">
        <w:rPr>
          <w:b/>
          <w:i/>
          <w:szCs w:val="24"/>
        </w:rPr>
        <w:t>dërgjegjësimi i konsumatorëve në lidhje me sigurinë e produkteve në treg si dhe i operatorëve eknomikë për detyrimet që duhet të plotësojnë</w:t>
      </w:r>
      <w:r w:rsidRPr="00D71ABB">
        <w:rPr>
          <w:szCs w:val="24"/>
        </w:rPr>
        <w:t xml:space="preserve"> </w:t>
      </w:r>
      <w:r>
        <w:rPr>
          <w:szCs w:val="24"/>
        </w:rPr>
        <w:t>për ofrimin</w:t>
      </w:r>
      <w:r w:rsidRPr="00D71ABB">
        <w:rPr>
          <w:szCs w:val="24"/>
        </w:rPr>
        <w:t xml:space="preserve"> </w:t>
      </w:r>
      <w:r w:rsidR="005124D4">
        <w:rPr>
          <w:szCs w:val="24"/>
        </w:rPr>
        <w:t xml:space="preserve">e </w:t>
      </w:r>
      <w:r w:rsidRPr="00D71ABB">
        <w:rPr>
          <w:szCs w:val="24"/>
        </w:rPr>
        <w:t>produkte</w:t>
      </w:r>
      <w:r w:rsidR="005124D4">
        <w:rPr>
          <w:szCs w:val="24"/>
        </w:rPr>
        <w:t>ve</w:t>
      </w:r>
      <w:r w:rsidRPr="00D71ABB">
        <w:rPr>
          <w:szCs w:val="24"/>
        </w:rPr>
        <w:t xml:space="preserve"> të sigurta në treg në zbatim të kritereve të përca</w:t>
      </w:r>
      <w:r>
        <w:rPr>
          <w:szCs w:val="24"/>
        </w:rPr>
        <w:t xml:space="preserve">ktuar në legjislacionin në fuqi ka </w:t>
      </w:r>
      <w:r w:rsidR="0022074A">
        <w:rPr>
          <w:szCs w:val="24"/>
        </w:rPr>
        <w:t>qenë në fokusin e pun</w:t>
      </w:r>
      <w:r w:rsidR="005124D4">
        <w:rPr>
          <w:szCs w:val="24"/>
        </w:rPr>
        <w:t>ës së institucioneve të cilës</w:t>
      </w:r>
      <w:r w:rsidR="00BA746E">
        <w:rPr>
          <w:szCs w:val="24"/>
        </w:rPr>
        <w:t>;</w:t>
      </w:r>
      <w:r w:rsidR="005124D4">
        <w:rPr>
          <w:szCs w:val="24"/>
        </w:rPr>
        <w:t>isë</w:t>
      </w:r>
      <w:r w:rsidR="0022074A">
        <w:rPr>
          <w:szCs w:val="24"/>
        </w:rPr>
        <w:t xml:space="preserve">. </w:t>
      </w:r>
      <w:r w:rsidR="00FE1EFA">
        <w:rPr>
          <w:sz w:val="28"/>
          <w:szCs w:val="28"/>
        </w:rPr>
        <w:br w:type="page"/>
      </w:r>
    </w:p>
    <w:p w:rsidR="00AE7F84" w:rsidRDefault="00AE7F84">
      <w:pPr>
        <w:spacing w:after="0"/>
        <w:jc w:val="left"/>
        <w:rPr>
          <w:sz w:val="28"/>
          <w:szCs w:val="28"/>
        </w:rPr>
      </w:pPr>
    </w:p>
    <w:p w:rsidR="00FE1EFA" w:rsidRDefault="00FE1EFA" w:rsidP="00302B40">
      <w:pPr>
        <w:pStyle w:val="Title"/>
        <w:numPr>
          <w:ilvl w:val="0"/>
          <w:numId w:val="30"/>
        </w:numPr>
      </w:pPr>
      <w:bookmarkStart w:id="4" w:name="_Toc526280293"/>
      <w:r>
        <w:t>HYRJE</w:t>
      </w:r>
      <w:bookmarkEnd w:id="4"/>
      <w:r>
        <w:t xml:space="preserve"> </w:t>
      </w:r>
    </w:p>
    <w:p w:rsidR="000A4093" w:rsidRDefault="000A4093" w:rsidP="00435E26">
      <w:pPr>
        <w:pStyle w:val="Title"/>
      </w:pPr>
    </w:p>
    <w:p w:rsidR="009219DD" w:rsidRPr="00912E15" w:rsidRDefault="009219DD" w:rsidP="009219DD">
      <w:pPr>
        <w:spacing w:line="276" w:lineRule="auto"/>
        <w:rPr>
          <w:rFonts w:eastAsia="Calibri"/>
          <w:szCs w:val="24"/>
        </w:rPr>
      </w:pPr>
      <w:r w:rsidRPr="00912E15">
        <w:rPr>
          <w:szCs w:val="24"/>
        </w:rPr>
        <w:t xml:space="preserve">Strategjia e Mbrojtjes së Konsumatorëve dhe Mbikëqyrjes së Tregut 2014-2020, është  dokumenti politik i cili vendos në qendër të tij konsumatorët dhe synon fuqizimin e tyre për një rol aktiv në treg, duke ushtruar të drejtat dhe fuqinë e tyre të zgjedhjes së mirëinformuar për të blerë mallra dhe shërbime. </w:t>
      </w:r>
      <w:r w:rsidRPr="00912E15">
        <w:rPr>
          <w:rFonts w:eastAsia="Calibri"/>
          <w:szCs w:val="24"/>
        </w:rPr>
        <w:t>Kjo Strategji është në vijim të  masave të parashikuara në Strategjinë  e mëparshme të Mbrojtjes së Konsumatorëve dhe Mbikëqyrjes së Tregut (2007-2013),  duke përcaktuar edhe fushat që do të kërkojnë më shumë vëmendje në vitet e ardhshme 2014-2020.</w:t>
      </w:r>
    </w:p>
    <w:p w:rsidR="009219DD" w:rsidRPr="00912E15" w:rsidRDefault="009219DD" w:rsidP="009219DD">
      <w:pPr>
        <w:spacing w:after="0" w:line="276" w:lineRule="auto"/>
        <w:rPr>
          <w:rFonts w:eastAsia="Times New Roman"/>
        </w:rPr>
      </w:pPr>
      <w:r w:rsidRPr="00912E15">
        <w:rPr>
          <w:rFonts w:eastAsia="Times New Roman"/>
        </w:rPr>
        <w:t>Strategjia e Mbrojtjes së Konsumatorëve dhe Mbikëqyrjes së Tregut, është pjesë përbërëse e Strategjisë Kombëtare për Zhvillim dhe Integrim. Ajo është në linjë me parimet e Marrëveshjes së Stabilizim Asoc</w:t>
      </w:r>
      <w:r w:rsidR="005124D4">
        <w:rPr>
          <w:rFonts w:eastAsia="Times New Roman"/>
        </w:rPr>
        <w:t>i</w:t>
      </w:r>
      <w:r w:rsidRPr="00912E15">
        <w:rPr>
          <w:rFonts w:eastAsia="Times New Roman"/>
        </w:rPr>
        <w:t>imit (MSA) si dhe P</w:t>
      </w:r>
      <w:r w:rsidR="005124D4">
        <w:rPr>
          <w:rFonts w:eastAsia="Times New Roman"/>
        </w:rPr>
        <w:t>lanin Kombëtar për Integrimin Eu</w:t>
      </w:r>
      <w:r w:rsidRPr="00912E15">
        <w:rPr>
          <w:rFonts w:eastAsia="Times New Roman"/>
        </w:rPr>
        <w:t>ropian (PKIE) për çështje që lidhen me rregullat teknike, mbrojtjen e konsumatorëve,</w:t>
      </w:r>
      <w:r w:rsidR="005124D4">
        <w:rPr>
          <w:rFonts w:eastAsia="Times New Roman"/>
        </w:rPr>
        <w:t xml:space="preserve"> mbikëqyrjen  e tregut, standart</w:t>
      </w:r>
      <w:r w:rsidRPr="00912E15">
        <w:rPr>
          <w:rFonts w:eastAsia="Times New Roman"/>
        </w:rPr>
        <w:t>izimin, metro</w:t>
      </w:r>
      <w:r w:rsidR="005124D4">
        <w:rPr>
          <w:rFonts w:eastAsia="Times New Roman"/>
        </w:rPr>
        <w:t>logjinë, akreditimin si dhe proç</w:t>
      </w:r>
      <w:r w:rsidRPr="00912E15">
        <w:rPr>
          <w:rFonts w:eastAsia="Times New Roman"/>
        </w:rPr>
        <w:t xml:space="preserve">edurat e vlerësimit të konformitetit. </w:t>
      </w:r>
    </w:p>
    <w:p w:rsidR="009219DD" w:rsidRDefault="009219DD" w:rsidP="009219DD">
      <w:pPr>
        <w:pStyle w:val="Default"/>
        <w:spacing w:line="276" w:lineRule="auto"/>
        <w:jc w:val="both"/>
        <w:rPr>
          <w:rFonts w:eastAsia="Times New Roman"/>
          <w:highlight w:val="yellow"/>
          <w:lang w:val="sq-AL"/>
        </w:rPr>
      </w:pPr>
    </w:p>
    <w:p w:rsidR="003408E9" w:rsidRPr="003408E9" w:rsidRDefault="003408E9" w:rsidP="009219DD">
      <w:pPr>
        <w:pStyle w:val="Default"/>
        <w:spacing w:line="276" w:lineRule="auto"/>
        <w:jc w:val="both"/>
        <w:rPr>
          <w:rFonts w:eastAsia="Times New Roman"/>
          <w:sz w:val="22"/>
          <w:lang w:val="sq-AL"/>
        </w:rPr>
      </w:pPr>
      <w:r w:rsidRPr="003408E9">
        <w:rPr>
          <w:rFonts w:eastAsia="Times New Roman"/>
          <w:sz w:val="22"/>
          <w:lang w:val="sq-AL"/>
        </w:rPr>
        <w:t>Fig 1: Vizioni dhe shtyllat kryesore t</w:t>
      </w:r>
      <w:r w:rsidR="004E2114">
        <w:rPr>
          <w:rFonts w:eastAsia="Times New Roman"/>
          <w:sz w:val="22"/>
          <w:lang w:val="sq-AL"/>
        </w:rPr>
        <w:t>ë</w:t>
      </w:r>
      <w:r w:rsidRPr="003408E9">
        <w:rPr>
          <w:rFonts w:eastAsia="Times New Roman"/>
          <w:sz w:val="22"/>
          <w:lang w:val="sq-AL"/>
        </w:rPr>
        <w:t xml:space="preserve"> strategjis</w:t>
      </w:r>
      <w:r w:rsidR="004E2114">
        <w:rPr>
          <w:rFonts w:eastAsia="Times New Roman"/>
          <w:sz w:val="22"/>
          <w:lang w:val="sq-AL"/>
        </w:rPr>
        <w:t>ë</w:t>
      </w:r>
    </w:p>
    <w:p w:rsidR="003408E9" w:rsidRPr="003408E9" w:rsidRDefault="003408E9" w:rsidP="009219DD">
      <w:pPr>
        <w:pStyle w:val="Default"/>
        <w:spacing w:line="276" w:lineRule="auto"/>
        <w:jc w:val="both"/>
        <w:rPr>
          <w:rFonts w:eastAsia="Times New Roman"/>
          <w:b/>
          <w:sz w:val="22"/>
          <w:lang w:val="sq-AL"/>
        </w:rPr>
      </w:pPr>
    </w:p>
    <w:p w:rsidR="003408E9" w:rsidRDefault="003408E9" w:rsidP="009219DD">
      <w:pPr>
        <w:pStyle w:val="Default"/>
        <w:spacing w:line="276" w:lineRule="auto"/>
        <w:jc w:val="both"/>
        <w:rPr>
          <w:rFonts w:eastAsia="Times New Roman"/>
          <w:highlight w:val="yellow"/>
          <w:lang w:val="sq-AL"/>
        </w:rPr>
      </w:pPr>
      <w:r w:rsidRPr="003408E9">
        <w:rPr>
          <w:rFonts w:eastAsia="Times New Roman"/>
          <w:noProof/>
        </w:rPr>
        <w:drawing>
          <wp:inline distT="0" distB="0" distL="0" distR="0" wp14:anchorId="5C90031C" wp14:editId="1BD42DCE">
            <wp:extent cx="6089336" cy="3489960"/>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7739" cy="3500507"/>
                    </a:xfrm>
                    <a:prstGeom prst="rect">
                      <a:avLst/>
                    </a:prstGeom>
                    <a:noFill/>
                  </pic:spPr>
                </pic:pic>
              </a:graphicData>
            </a:graphic>
          </wp:inline>
        </w:drawing>
      </w:r>
    </w:p>
    <w:p w:rsidR="003408E9" w:rsidRDefault="003408E9" w:rsidP="009219DD">
      <w:pPr>
        <w:pStyle w:val="Default"/>
        <w:spacing w:line="276" w:lineRule="auto"/>
        <w:jc w:val="both"/>
        <w:rPr>
          <w:rFonts w:eastAsia="Times New Roman"/>
          <w:highlight w:val="yellow"/>
          <w:lang w:val="sq-AL"/>
        </w:rPr>
      </w:pPr>
    </w:p>
    <w:p w:rsidR="003408E9" w:rsidRDefault="003408E9" w:rsidP="009219DD">
      <w:pPr>
        <w:pStyle w:val="Default"/>
        <w:spacing w:line="276" w:lineRule="auto"/>
        <w:jc w:val="both"/>
        <w:rPr>
          <w:rFonts w:eastAsia="Times New Roman"/>
          <w:highlight w:val="yellow"/>
          <w:lang w:val="sq-AL"/>
        </w:rPr>
      </w:pPr>
    </w:p>
    <w:p w:rsidR="003408E9" w:rsidRDefault="003408E9" w:rsidP="009219DD">
      <w:pPr>
        <w:pStyle w:val="Default"/>
        <w:spacing w:line="276" w:lineRule="auto"/>
        <w:jc w:val="both"/>
        <w:rPr>
          <w:rFonts w:eastAsia="Times New Roman"/>
          <w:highlight w:val="yellow"/>
          <w:lang w:val="sq-AL"/>
        </w:rPr>
      </w:pPr>
    </w:p>
    <w:p w:rsidR="003408E9" w:rsidRPr="00912E15" w:rsidRDefault="003408E9" w:rsidP="009219DD">
      <w:pPr>
        <w:pStyle w:val="Default"/>
        <w:spacing w:line="276" w:lineRule="auto"/>
        <w:jc w:val="both"/>
        <w:rPr>
          <w:rFonts w:eastAsia="Times New Roman"/>
          <w:highlight w:val="yellow"/>
          <w:lang w:val="sq-AL"/>
        </w:rPr>
      </w:pPr>
    </w:p>
    <w:p w:rsidR="004E2114" w:rsidRPr="004E2114" w:rsidRDefault="004E2114" w:rsidP="004E2114">
      <w:pPr>
        <w:spacing w:after="0" w:line="276" w:lineRule="auto"/>
        <w:rPr>
          <w:szCs w:val="24"/>
        </w:rPr>
      </w:pPr>
      <w:r w:rsidRPr="004E2114">
        <w:rPr>
          <w:szCs w:val="24"/>
        </w:rPr>
        <w:lastRenderedPageBreak/>
        <w:t xml:space="preserve">Fuqizimi i konsumatorëve nuk është vetëm një e drejtë, por ka të bëjë me krijimin e një mjedisi të përgjithshëm që i mundëson atyre të shfrytëzojnë këto të drejta dhe të përfitojnë prej tyre, që do të thotë krijimin e një sistemi në të cilin ata mund të mbështeten dhe që u garanton sigurinë e mallrave dhe shërbimeve si dhe mbrojtjen efektive të interesave të tyre ekonomike kur këto vihen në rrezik. </w:t>
      </w:r>
    </w:p>
    <w:p w:rsidR="004E2114" w:rsidRPr="004E2114" w:rsidRDefault="004E2114" w:rsidP="004E2114">
      <w:pPr>
        <w:spacing w:after="0" w:line="276" w:lineRule="auto"/>
        <w:rPr>
          <w:szCs w:val="24"/>
        </w:rPr>
      </w:pPr>
      <w:r w:rsidRPr="004E2114">
        <w:rPr>
          <w:szCs w:val="24"/>
        </w:rPr>
        <w:t>Garantimi i qarkullimit të lirë të produkt</w:t>
      </w:r>
      <w:r w:rsidR="005124D4">
        <w:rPr>
          <w:szCs w:val="24"/>
        </w:rPr>
        <w:t>eve të sigurta në treg me të një</w:t>
      </w:r>
      <w:r w:rsidRPr="004E2114">
        <w:rPr>
          <w:szCs w:val="24"/>
        </w:rPr>
        <w:t>jtat kërkesa teknike me ato evropiane është bazë për çdo politikë të konsumatorëve dhe një nga liritë themelore të përcaktuara në Traktatin e Funksionimit të BE si dhe një nga masat e parashikuara në Strategjinë EJL 2020.</w:t>
      </w:r>
    </w:p>
    <w:p w:rsidR="004E2114" w:rsidRDefault="004E2114" w:rsidP="004E2114">
      <w:pPr>
        <w:spacing w:after="0" w:line="276" w:lineRule="auto"/>
        <w:rPr>
          <w:i/>
          <w:szCs w:val="24"/>
        </w:rPr>
      </w:pPr>
    </w:p>
    <w:p w:rsidR="00AE7F84" w:rsidRPr="00912E15" w:rsidRDefault="00657D79" w:rsidP="004E2114">
      <w:pPr>
        <w:spacing w:after="0" w:line="276" w:lineRule="auto"/>
        <w:rPr>
          <w:i/>
          <w:szCs w:val="24"/>
        </w:rPr>
      </w:pPr>
      <w:r>
        <w:rPr>
          <w:i/>
          <w:szCs w:val="24"/>
        </w:rPr>
        <w:t>Strategjia p</w:t>
      </w:r>
      <w:r w:rsidR="001E24B6">
        <w:rPr>
          <w:i/>
          <w:szCs w:val="24"/>
        </w:rPr>
        <w:t>ë</w:t>
      </w:r>
      <w:r>
        <w:rPr>
          <w:i/>
          <w:szCs w:val="24"/>
        </w:rPr>
        <w:t>rcakton si q</w:t>
      </w:r>
      <w:r w:rsidR="001E24B6">
        <w:rPr>
          <w:i/>
          <w:szCs w:val="24"/>
        </w:rPr>
        <w:t>ë</w:t>
      </w:r>
      <w:r>
        <w:rPr>
          <w:i/>
          <w:szCs w:val="24"/>
        </w:rPr>
        <w:t>llim t</w:t>
      </w:r>
      <w:r w:rsidR="001E24B6">
        <w:rPr>
          <w:i/>
          <w:szCs w:val="24"/>
        </w:rPr>
        <w:t>ë</w:t>
      </w:r>
      <w:r>
        <w:rPr>
          <w:i/>
          <w:szCs w:val="24"/>
        </w:rPr>
        <w:t xml:space="preserve"> politikave </w:t>
      </w:r>
      <w:r w:rsidR="00AE7F84" w:rsidRPr="00912E15">
        <w:rPr>
          <w:i/>
          <w:szCs w:val="24"/>
        </w:rPr>
        <w:t>krijimin e një mjedisi të</w:t>
      </w:r>
      <w:r w:rsidR="005124D4">
        <w:rPr>
          <w:i/>
          <w:szCs w:val="24"/>
        </w:rPr>
        <w:t xml:space="preserve"> </w:t>
      </w:r>
      <w:r w:rsidR="00AE7F84" w:rsidRPr="00912E15">
        <w:rPr>
          <w:i/>
          <w:szCs w:val="24"/>
        </w:rPr>
        <w:t>përgjiths</w:t>
      </w:r>
      <w:r w:rsidR="005124D4">
        <w:rPr>
          <w:i/>
          <w:szCs w:val="24"/>
        </w:rPr>
        <w:t>hëm ligjor dhe institucional që u</w:t>
      </w:r>
      <w:r w:rsidR="00AE7F84" w:rsidRPr="00912E15">
        <w:rPr>
          <w:i/>
          <w:szCs w:val="24"/>
        </w:rPr>
        <w:t xml:space="preserve"> garanton konsumatorëve mbrojtjen e shëndetit, të sigurisë dhe interesave ekonomike, përmirësimin e edukimit, informimit dhe ndërgjegjësimit, mbështetjen për</w:t>
      </w:r>
      <w:r w:rsidR="00B13412">
        <w:rPr>
          <w:i/>
          <w:szCs w:val="24"/>
        </w:rPr>
        <w:t xml:space="preserve"> </w:t>
      </w:r>
      <w:r w:rsidR="00AE7F84" w:rsidRPr="00912E15">
        <w:rPr>
          <w:i/>
          <w:szCs w:val="24"/>
        </w:rPr>
        <w:t>një zbatim efektiv të të drejtave të tyre, me qëllim fuqizimin e konsumatorëve dhe rritjen e besimit të tyre për kryerjen e blerjeve të mallrave dhe shërbimeve në treg, duke e bërë tregun të punojë</w:t>
      </w:r>
      <w:r w:rsidR="00B0412D">
        <w:rPr>
          <w:i/>
          <w:szCs w:val="24"/>
        </w:rPr>
        <w:t xml:space="preserve"> </w:t>
      </w:r>
      <w:r w:rsidR="00AE7F84" w:rsidRPr="00912E15">
        <w:rPr>
          <w:i/>
          <w:szCs w:val="24"/>
        </w:rPr>
        <w:t xml:space="preserve">për ta. </w:t>
      </w:r>
    </w:p>
    <w:p w:rsidR="00AE7F84" w:rsidRPr="00912E15" w:rsidRDefault="00AE7F84" w:rsidP="00B0412D">
      <w:pPr>
        <w:spacing w:after="0" w:line="276" w:lineRule="auto"/>
        <w:rPr>
          <w:b/>
          <w:bCs/>
          <w:smallCaps/>
          <w:szCs w:val="24"/>
        </w:rPr>
      </w:pPr>
    </w:p>
    <w:p w:rsidR="00B0412D" w:rsidRDefault="00B0412D" w:rsidP="00B0412D">
      <w:pPr>
        <w:spacing w:after="0" w:line="276" w:lineRule="auto"/>
        <w:jc w:val="left"/>
        <w:rPr>
          <w:szCs w:val="28"/>
        </w:rPr>
      </w:pPr>
      <w:r w:rsidRPr="00B0412D">
        <w:rPr>
          <w:szCs w:val="28"/>
        </w:rPr>
        <w:t>Strategjia p</w:t>
      </w:r>
      <w:r w:rsidR="004E2114">
        <w:rPr>
          <w:szCs w:val="28"/>
        </w:rPr>
        <w:t>ë</w:t>
      </w:r>
      <w:r w:rsidRPr="00B0412D">
        <w:rPr>
          <w:szCs w:val="28"/>
        </w:rPr>
        <w:t>rmban 33 objektiva strategjike</w:t>
      </w:r>
      <w:r>
        <w:rPr>
          <w:szCs w:val="28"/>
        </w:rPr>
        <w:t>. Plani i veprimit t</w:t>
      </w:r>
      <w:r w:rsidR="004E2114">
        <w:rPr>
          <w:szCs w:val="28"/>
        </w:rPr>
        <w:t>ë</w:t>
      </w:r>
      <w:r>
        <w:rPr>
          <w:szCs w:val="28"/>
        </w:rPr>
        <w:t xml:space="preserve"> strategjis</w:t>
      </w:r>
      <w:r w:rsidR="004E2114">
        <w:rPr>
          <w:szCs w:val="28"/>
        </w:rPr>
        <w:t>ë</w:t>
      </w:r>
      <w:r>
        <w:rPr>
          <w:szCs w:val="28"/>
        </w:rPr>
        <w:t xml:space="preserve"> </w:t>
      </w:r>
      <w:r w:rsidRPr="00B0412D">
        <w:rPr>
          <w:szCs w:val="28"/>
        </w:rPr>
        <w:t>parashikohet t</w:t>
      </w:r>
      <w:r w:rsidR="004E2114">
        <w:rPr>
          <w:szCs w:val="28"/>
        </w:rPr>
        <w:t>ë</w:t>
      </w:r>
      <w:r w:rsidRPr="00B0412D">
        <w:rPr>
          <w:szCs w:val="28"/>
        </w:rPr>
        <w:t xml:space="preserve"> kryhet n</w:t>
      </w:r>
      <w:r w:rsidR="004E2114">
        <w:rPr>
          <w:szCs w:val="28"/>
        </w:rPr>
        <w:t>ë</w:t>
      </w:r>
      <w:r w:rsidRPr="00B0412D">
        <w:rPr>
          <w:szCs w:val="28"/>
        </w:rPr>
        <w:t xml:space="preserve"> 2 faza: </w:t>
      </w:r>
      <w:r w:rsidRPr="00B14209">
        <w:rPr>
          <w:i/>
          <w:szCs w:val="28"/>
        </w:rPr>
        <w:t>Faza afatmesme</w:t>
      </w:r>
      <w:r w:rsidRPr="00B0412D">
        <w:rPr>
          <w:szCs w:val="28"/>
        </w:rPr>
        <w:t xml:space="preserve"> 2014-2015 dhe </w:t>
      </w:r>
      <w:r w:rsidRPr="00B14209">
        <w:rPr>
          <w:i/>
          <w:szCs w:val="28"/>
        </w:rPr>
        <w:t xml:space="preserve">Faza </w:t>
      </w:r>
      <w:r w:rsidR="00B14209">
        <w:rPr>
          <w:i/>
          <w:szCs w:val="28"/>
        </w:rPr>
        <w:t>a</w:t>
      </w:r>
      <w:r w:rsidRPr="00B14209">
        <w:rPr>
          <w:i/>
          <w:szCs w:val="28"/>
        </w:rPr>
        <w:t>fat-gjat</w:t>
      </w:r>
      <w:r w:rsidR="004E2114" w:rsidRPr="00B14209">
        <w:rPr>
          <w:i/>
          <w:szCs w:val="28"/>
        </w:rPr>
        <w:t>ë</w:t>
      </w:r>
      <w:r w:rsidRPr="00B0412D">
        <w:rPr>
          <w:szCs w:val="28"/>
        </w:rPr>
        <w:t xml:space="preserve"> 2016-20</w:t>
      </w:r>
      <w:r>
        <w:rPr>
          <w:szCs w:val="28"/>
        </w:rPr>
        <w:t xml:space="preserve">20. </w:t>
      </w:r>
    </w:p>
    <w:p w:rsidR="00B0412D" w:rsidRDefault="00B0412D" w:rsidP="004E2114">
      <w:pPr>
        <w:spacing w:after="0" w:line="276" w:lineRule="auto"/>
        <w:rPr>
          <w:szCs w:val="28"/>
        </w:rPr>
      </w:pPr>
    </w:p>
    <w:p w:rsidR="00B0412D" w:rsidRDefault="00B0412D" w:rsidP="004E2114">
      <w:pPr>
        <w:spacing w:after="0" w:line="276" w:lineRule="auto"/>
        <w:rPr>
          <w:szCs w:val="28"/>
        </w:rPr>
      </w:pPr>
      <w:r>
        <w:rPr>
          <w:szCs w:val="28"/>
        </w:rPr>
        <w:t>Duke qen</w:t>
      </w:r>
      <w:r w:rsidR="004E2114">
        <w:rPr>
          <w:szCs w:val="28"/>
        </w:rPr>
        <w:t>ë</w:t>
      </w:r>
      <w:r>
        <w:rPr>
          <w:szCs w:val="28"/>
        </w:rPr>
        <w:t xml:space="preserve"> se ky raport monitorimi </w:t>
      </w:r>
      <w:r w:rsidR="004E2114">
        <w:rPr>
          <w:szCs w:val="28"/>
        </w:rPr>
        <w:t>ë</w:t>
      </w:r>
      <w:r>
        <w:rPr>
          <w:szCs w:val="28"/>
        </w:rPr>
        <w:t>sht</w:t>
      </w:r>
      <w:r w:rsidR="004E2114">
        <w:rPr>
          <w:szCs w:val="28"/>
        </w:rPr>
        <w:t>ë</w:t>
      </w:r>
      <w:r>
        <w:rPr>
          <w:szCs w:val="28"/>
        </w:rPr>
        <w:t xml:space="preserve"> dhe raporti i par</w:t>
      </w:r>
      <w:r w:rsidR="004E2114">
        <w:rPr>
          <w:szCs w:val="28"/>
        </w:rPr>
        <w:t>ë</w:t>
      </w:r>
      <w:r>
        <w:rPr>
          <w:szCs w:val="28"/>
        </w:rPr>
        <w:t xml:space="preserve"> i monitorimit t</w:t>
      </w:r>
      <w:r w:rsidR="004E2114">
        <w:rPr>
          <w:szCs w:val="28"/>
        </w:rPr>
        <w:t>ë</w:t>
      </w:r>
      <w:r>
        <w:rPr>
          <w:szCs w:val="28"/>
        </w:rPr>
        <w:t xml:space="preserve"> strategjis</w:t>
      </w:r>
      <w:r w:rsidR="004E2114">
        <w:rPr>
          <w:szCs w:val="28"/>
        </w:rPr>
        <w:t>ë</w:t>
      </w:r>
      <w:r>
        <w:rPr>
          <w:szCs w:val="28"/>
        </w:rPr>
        <w:t>, p</w:t>
      </w:r>
      <w:r w:rsidR="004E2114">
        <w:rPr>
          <w:szCs w:val="28"/>
        </w:rPr>
        <w:t>ë</w:t>
      </w:r>
      <w:r>
        <w:rPr>
          <w:szCs w:val="28"/>
        </w:rPr>
        <w:t>r efekt t</w:t>
      </w:r>
      <w:r w:rsidR="004E2114">
        <w:rPr>
          <w:szCs w:val="28"/>
        </w:rPr>
        <w:t>ë</w:t>
      </w:r>
      <w:r>
        <w:rPr>
          <w:szCs w:val="28"/>
        </w:rPr>
        <w:t xml:space="preserve"> monitorimit, aktivitetet e planit t</w:t>
      </w:r>
      <w:r w:rsidR="004E2114">
        <w:rPr>
          <w:szCs w:val="28"/>
        </w:rPr>
        <w:t>ë</w:t>
      </w:r>
      <w:r>
        <w:rPr>
          <w:szCs w:val="28"/>
        </w:rPr>
        <w:t xml:space="preserve"> veprimit jan</w:t>
      </w:r>
      <w:r w:rsidR="004E2114">
        <w:rPr>
          <w:szCs w:val="28"/>
        </w:rPr>
        <w:t>ë</w:t>
      </w:r>
      <w:r>
        <w:rPr>
          <w:szCs w:val="28"/>
        </w:rPr>
        <w:t xml:space="preserve"> integruar n</w:t>
      </w:r>
      <w:r w:rsidR="004E2114">
        <w:rPr>
          <w:szCs w:val="28"/>
        </w:rPr>
        <w:t>ë</w:t>
      </w:r>
      <w:r>
        <w:rPr>
          <w:szCs w:val="28"/>
        </w:rPr>
        <w:t xml:space="preserve"> nj</w:t>
      </w:r>
      <w:r w:rsidR="004E2114">
        <w:rPr>
          <w:szCs w:val="28"/>
        </w:rPr>
        <w:t>ë</w:t>
      </w:r>
      <w:r>
        <w:rPr>
          <w:szCs w:val="28"/>
        </w:rPr>
        <w:t xml:space="preserve"> plan t</w:t>
      </w:r>
      <w:r w:rsidR="004E2114">
        <w:rPr>
          <w:szCs w:val="28"/>
        </w:rPr>
        <w:t>ë</w:t>
      </w:r>
      <w:r>
        <w:rPr>
          <w:szCs w:val="28"/>
        </w:rPr>
        <w:t xml:space="preserve"> vet</w:t>
      </w:r>
      <w:r w:rsidR="004E2114">
        <w:rPr>
          <w:szCs w:val="28"/>
        </w:rPr>
        <w:t>ë</w:t>
      </w:r>
      <w:r>
        <w:rPr>
          <w:szCs w:val="28"/>
        </w:rPr>
        <w:t>m duke integruar aktivitetet e t</w:t>
      </w:r>
      <w:r w:rsidR="004E2114">
        <w:rPr>
          <w:szCs w:val="28"/>
        </w:rPr>
        <w:t>ë</w:t>
      </w:r>
      <w:r>
        <w:rPr>
          <w:szCs w:val="28"/>
        </w:rPr>
        <w:t xml:space="preserve"> nj</w:t>
      </w:r>
      <w:r w:rsidR="004E2114">
        <w:rPr>
          <w:szCs w:val="28"/>
        </w:rPr>
        <w:t>ë</w:t>
      </w:r>
      <w:r>
        <w:rPr>
          <w:szCs w:val="28"/>
        </w:rPr>
        <w:t>jt</w:t>
      </w:r>
      <w:r w:rsidR="004E2114">
        <w:rPr>
          <w:szCs w:val="28"/>
        </w:rPr>
        <w:t>ë</w:t>
      </w:r>
      <w:r>
        <w:rPr>
          <w:szCs w:val="28"/>
        </w:rPr>
        <w:t>s natyre n</w:t>
      </w:r>
      <w:r w:rsidR="004E2114">
        <w:rPr>
          <w:szCs w:val="28"/>
        </w:rPr>
        <w:t>ë</w:t>
      </w:r>
      <w:r>
        <w:rPr>
          <w:szCs w:val="28"/>
        </w:rPr>
        <w:t xml:space="preserve"> nj</w:t>
      </w:r>
      <w:r w:rsidR="004E2114">
        <w:rPr>
          <w:szCs w:val="28"/>
        </w:rPr>
        <w:t>ë</w:t>
      </w:r>
      <w:r>
        <w:rPr>
          <w:szCs w:val="28"/>
        </w:rPr>
        <w:t xml:space="preserve"> t</w:t>
      </w:r>
      <w:r w:rsidR="004E2114">
        <w:rPr>
          <w:szCs w:val="28"/>
        </w:rPr>
        <w:t>ë</w:t>
      </w:r>
      <w:r>
        <w:rPr>
          <w:szCs w:val="28"/>
        </w:rPr>
        <w:t xml:space="preserve"> vet</w:t>
      </w:r>
      <w:r w:rsidR="004E2114">
        <w:rPr>
          <w:szCs w:val="28"/>
        </w:rPr>
        <w:t>ë</w:t>
      </w:r>
      <w:r>
        <w:rPr>
          <w:szCs w:val="28"/>
        </w:rPr>
        <w:t>m, me synim vler</w:t>
      </w:r>
      <w:r w:rsidR="004E2114">
        <w:rPr>
          <w:szCs w:val="28"/>
        </w:rPr>
        <w:t>ë</w:t>
      </w:r>
      <w:r>
        <w:rPr>
          <w:szCs w:val="28"/>
        </w:rPr>
        <w:t>simin e zbatimit t</w:t>
      </w:r>
      <w:r w:rsidR="004E2114">
        <w:rPr>
          <w:szCs w:val="28"/>
        </w:rPr>
        <w:t>ë</w:t>
      </w:r>
      <w:r w:rsidR="00B13412">
        <w:rPr>
          <w:szCs w:val="28"/>
        </w:rPr>
        <w:t xml:space="preserve"> strategj</w:t>
      </w:r>
      <w:r>
        <w:rPr>
          <w:szCs w:val="28"/>
        </w:rPr>
        <w:t>is</w:t>
      </w:r>
      <w:r w:rsidR="004E2114">
        <w:rPr>
          <w:szCs w:val="28"/>
        </w:rPr>
        <w:t>ë</w:t>
      </w:r>
      <w:r>
        <w:rPr>
          <w:szCs w:val="28"/>
        </w:rPr>
        <w:t xml:space="preserve"> n</w:t>
      </w:r>
      <w:r w:rsidR="004E2114">
        <w:rPr>
          <w:szCs w:val="28"/>
        </w:rPr>
        <w:t>ë</w:t>
      </w:r>
      <w:r>
        <w:rPr>
          <w:szCs w:val="28"/>
        </w:rPr>
        <w:t xml:space="preserve"> nivel t</w:t>
      </w:r>
      <w:r w:rsidR="004E2114">
        <w:rPr>
          <w:szCs w:val="28"/>
        </w:rPr>
        <w:t>ë</w:t>
      </w:r>
      <w:r>
        <w:rPr>
          <w:szCs w:val="28"/>
        </w:rPr>
        <w:t xml:space="preserve"> p</w:t>
      </w:r>
      <w:r w:rsidR="004E2114">
        <w:rPr>
          <w:szCs w:val="28"/>
        </w:rPr>
        <w:t>ë</w:t>
      </w:r>
      <w:r>
        <w:rPr>
          <w:szCs w:val="28"/>
        </w:rPr>
        <w:t>rgjithsh</w:t>
      </w:r>
      <w:r w:rsidR="004E2114">
        <w:rPr>
          <w:szCs w:val="28"/>
        </w:rPr>
        <w:t>ë</w:t>
      </w:r>
      <w:r>
        <w:rPr>
          <w:szCs w:val="28"/>
        </w:rPr>
        <w:t>m. N</w:t>
      </w:r>
      <w:r w:rsidR="004E2114">
        <w:rPr>
          <w:szCs w:val="28"/>
        </w:rPr>
        <w:t>ë</w:t>
      </w:r>
      <w:r>
        <w:rPr>
          <w:szCs w:val="28"/>
        </w:rPr>
        <w:t xml:space="preserve"> total jan</w:t>
      </w:r>
      <w:r w:rsidR="004E2114">
        <w:rPr>
          <w:szCs w:val="28"/>
        </w:rPr>
        <w:t>ë</w:t>
      </w:r>
      <w:r>
        <w:rPr>
          <w:szCs w:val="28"/>
        </w:rPr>
        <w:t xml:space="preserve"> 45 aktivitete t</w:t>
      </w:r>
      <w:r w:rsidR="004E2114">
        <w:rPr>
          <w:szCs w:val="28"/>
        </w:rPr>
        <w:t>ë</w:t>
      </w:r>
      <w:r>
        <w:rPr>
          <w:szCs w:val="28"/>
        </w:rPr>
        <w:t xml:space="preserve"> integruara t</w:t>
      </w:r>
      <w:r w:rsidR="004E2114">
        <w:rPr>
          <w:szCs w:val="28"/>
        </w:rPr>
        <w:t>ë</w:t>
      </w:r>
      <w:r>
        <w:rPr>
          <w:szCs w:val="28"/>
        </w:rPr>
        <w:t xml:space="preserve"> cilat p</w:t>
      </w:r>
      <w:r w:rsidR="004E2114">
        <w:rPr>
          <w:szCs w:val="28"/>
        </w:rPr>
        <w:t>ë</w:t>
      </w:r>
      <w:r w:rsidR="00B13412">
        <w:rPr>
          <w:szCs w:val="28"/>
        </w:rPr>
        <w:t>rbë</w:t>
      </w:r>
      <w:r>
        <w:rPr>
          <w:szCs w:val="28"/>
        </w:rPr>
        <w:t>jn</w:t>
      </w:r>
      <w:r w:rsidR="004E2114">
        <w:rPr>
          <w:szCs w:val="28"/>
        </w:rPr>
        <w:t>ë</w:t>
      </w:r>
      <w:r>
        <w:rPr>
          <w:szCs w:val="28"/>
        </w:rPr>
        <w:t xml:space="preserve"> baz</w:t>
      </w:r>
      <w:r w:rsidR="004E2114">
        <w:rPr>
          <w:szCs w:val="28"/>
        </w:rPr>
        <w:t>ë</w:t>
      </w:r>
      <w:r>
        <w:rPr>
          <w:szCs w:val="28"/>
        </w:rPr>
        <w:t>n kryesore q</w:t>
      </w:r>
      <w:r w:rsidR="004E2114">
        <w:rPr>
          <w:szCs w:val="28"/>
        </w:rPr>
        <w:t>ë</w:t>
      </w:r>
      <w:r>
        <w:rPr>
          <w:szCs w:val="28"/>
        </w:rPr>
        <w:t xml:space="preserve"> reflektojn</w:t>
      </w:r>
      <w:r w:rsidR="004E2114">
        <w:rPr>
          <w:szCs w:val="28"/>
        </w:rPr>
        <w:t>ë</w:t>
      </w:r>
      <w:r>
        <w:rPr>
          <w:szCs w:val="28"/>
        </w:rPr>
        <w:t xml:space="preserve"> materializimin e objektivave t</w:t>
      </w:r>
      <w:r w:rsidR="004E2114">
        <w:rPr>
          <w:szCs w:val="28"/>
        </w:rPr>
        <w:t>ë</w:t>
      </w:r>
      <w:r>
        <w:rPr>
          <w:szCs w:val="28"/>
        </w:rPr>
        <w:t xml:space="preserve"> parashikuara n</w:t>
      </w:r>
      <w:r w:rsidR="004E2114">
        <w:rPr>
          <w:szCs w:val="28"/>
        </w:rPr>
        <w:t>ë</w:t>
      </w:r>
      <w:r>
        <w:rPr>
          <w:szCs w:val="28"/>
        </w:rPr>
        <w:t xml:space="preserve"> strategji. </w:t>
      </w:r>
    </w:p>
    <w:p w:rsidR="00B0412D" w:rsidRDefault="00B0412D" w:rsidP="004E2114">
      <w:pPr>
        <w:spacing w:after="0" w:line="276" w:lineRule="auto"/>
        <w:rPr>
          <w:szCs w:val="28"/>
        </w:rPr>
      </w:pPr>
    </w:p>
    <w:p w:rsidR="008A0421" w:rsidRPr="00B0412D" w:rsidRDefault="00B0412D" w:rsidP="004E2114">
      <w:pPr>
        <w:spacing w:after="0" w:line="276" w:lineRule="auto"/>
        <w:rPr>
          <w:szCs w:val="28"/>
        </w:rPr>
      </w:pPr>
      <w:r w:rsidRPr="00912E15">
        <w:rPr>
          <w:szCs w:val="24"/>
        </w:rPr>
        <w:t>Strategjia e Mbrojtjes së Konsumatorëve dhe Mbikëqyrjes së</w:t>
      </w:r>
      <w:r>
        <w:rPr>
          <w:szCs w:val="24"/>
        </w:rPr>
        <w:t xml:space="preserve"> Tregut 2014-2020 parashikon dhe numrin m</w:t>
      </w:r>
      <w:r w:rsidR="004E2114">
        <w:rPr>
          <w:szCs w:val="24"/>
        </w:rPr>
        <w:t>ë</w:t>
      </w:r>
      <w:r>
        <w:rPr>
          <w:szCs w:val="24"/>
        </w:rPr>
        <w:t xml:space="preserve"> t</w:t>
      </w:r>
      <w:r w:rsidR="004E2114">
        <w:rPr>
          <w:szCs w:val="24"/>
        </w:rPr>
        <w:t>ë</w:t>
      </w:r>
      <w:r>
        <w:rPr>
          <w:szCs w:val="24"/>
        </w:rPr>
        <w:t xml:space="preserve"> madh t</w:t>
      </w:r>
      <w:r w:rsidR="004E2114">
        <w:rPr>
          <w:szCs w:val="24"/>
        </w:rPr>
        <w:t>ë</w:t>
      </w:r>
      <w:r>
        <w:rPr>
          <w:szCs w:val="24"/>
        </w:rPr>
        <w:t xml:space="preserve"> iniciativave </w:t>
      </w:r>
      <w:r w:rsidR="004E2114">
        <w:rPr>
          <w:szCs w:val="24"/>
        </w:rPr>
        <w:t xml:space="preserve">legjislative. </w:t>
      </w:r>
      <w:r w:rsidR="004E2114" w:rsidRPr="004E2114">
        <w:rPr>
          <w:b/>
          <w:i/>
          <w:szCs w:val="24"/>
        </w:rPr>
        <w:t>Plani i veprimit parashikon n</w:t>
      </w:r>
      <w:r w:rsidR="004E2114">
        <w:rPr>
          <w:b/>
          <w:i/>
          <w:szCs w:val="24"/>
        </w:rPr>
        <w:t>ë</w:t>
      </w:r>
      <w:r w:rsidR="004E2114" w:rsidRPr="004E2114">
        <w:rPr>
          <w:b/>
          <w:i/>
          <w:szCs w:val="24"/>
        </w:rPr>
        <w:t xml:space="preserve"> total hartimin e rreth 260 akteve ligjore dhe n</w:t>
      </w:r>
      <w:r w:rsidR="004E2114">
        <w:rPr>
          <w:b/>
          <w:i/>
          <w:szCs w:val="24"/>
        </w:rPr>
        <w:t>ë</w:t>
      </w:r>
      <w:r w:rsidR="004E2114" w:rsidRPr="004E2114">
        <w:rPr>
          <w:b/>
          <w:i/>
          <w:szCs w:val="24"/>
        </w:rPr>
        <w:t>nligjore.</w:t>
      </w:r>
      <w:r w:rsidR="004E2114">
        <w:rPr>
          <w:szCs w:val="24"/>
        </w:rPr>
        <w:t xml:space="preserve"> Një intesitet kaq i madh i n</w:t>
      </w:r>
      <w:r w:rsidR="00B13412">
        <w:rPr>
          <w:szCs w:val="24"/>
        </w:rPr>
        <w:t>d</w:t>
      </w:r>
      <w:r w:rsidR="004E2114">
        <w:rPr>
          <w:szCs w:val="24"/>
        </w:rPr>
        <w:t>ryshimeve ligjore është i kuptueshëm n</w:t>
      </w:r>
      <w:r w:rsidR="00B13412">
        <w:rPr>
          <w:szCs w:val="24"/>
        </w:rPr>
        <w:t>ëse kemi parasysh domosdoshmërinë</w:t>
      </w:r>
      <w:r w:rsidR="004E2114">
        <w:rPr>
          <w:szCs w:val="24"/>
        </w:rPr>
        <w:t xml:space="preserve"> e harmonizimit të legjislacionit shqiptar me atë europian. </w:t>
      </w:r>
      <w:r w:rsidR="008A0421" w:rsidRPr="00B0412D">
        <w:rPr>
          <w:szCs w:val="28"/>
        </w:rPr>
        <w:br w:type="page"/>
      </w:r>
    </w:p>
    <w:p w:rsidR="00AE7F84" w:rsidRDefault="00AE7F84">
      <w:pPr>
        <w:spacing w:after="0"/>
        <w:jc w:val="left"/>
        <w:rPr>
          <w:sz w:val="28"/>
          <w:szCs w:val="28"/>
        </w:rPr>
      </w:pPr>
    </w:p>
    <w:p w:rsidR="00440053" w:rsidRPr="00912E15" w:rsidRDefault="00440053" w:rsidP="00440053">
      <w:pPr>
        <w:spacing w:after="0"/>
        <w:rPr>
          <w:sz w:val="28"/>
          <w:szCs w:val="28"/>
        </w:rPr>
      </w:pPr>
    </w:p>
    <w:p w:rsidR="00AE7F84" w:rsidRPr="00B34B69" w:rsidRDefault="00435E26" w:rsidP="00302B40">
      <w:pPr>
        <w:pStyle w:val="Title"/>
        <w:numPr>
          <w:ilvl w:val="0"/>
          <w:numId w:val="30"/>
        </w:numPr>
        <w:rPr>
          <w:lang w:val="it-IT"/>
        </w:rPr>
      </w:pPr>
      <w:bookmarkStart w:id="5" w:name="_Toc526280294"/>
      <w:r w:rsidRPr="00B34B69">
        <w:rPr>
          <w:lang w:val="it-IT"/>
        </w:rPr>
        <w:t>VLERËSIM I PËRGJITHSHËM MBI PROGRESIN E STRATEGJISË</w:t>
      </w:r>
      <w:bookmarkEnd w:id="5"/>
      <w:r w:rsidRPr="00B34B69">
        <w:rPr>
          <w:lang w:val="it-IT"/>
        </w:rPr>
        <w:t xml:space="preserve">  </w:t>
      </w:r>
    </w:p>
    <w:p w:rsidR="00707022" w:rsidRDefault="00707022" w:rsidP="00707022">
      <w:pPr>
        <w:spacing w:line="276" w:lineRule="auto"/>
      </w:pPr>
    </w:p>
    <w:p w:rsidR="00707022" w:rsidRPr="004611C0" w:rsidRDefault="00707022" w:rsidP="00955A78">
      <w:pPr>
        <w:spacing w:after="120" w:line="276" w:lineRule="auto"/>
      </w:pPr>
      <w:r w:rsidRPr="00BD2E55">
        <w:t>Vler</w:t>
      </w:r>
      <w:r>
        <w:t>ë</w:t>
      </w:r>
      <w:r w:rsidRPr="00BD2E55">
        <w:t xml:space="preserve">simi </w:t>
      </w:r>
      <w:r>
        <w:t>i</w:t>
      </w:r>
      <w:r w:rsidRPr="00BD2E55">
        <w:t xml:space="preserve"> </w:t>
      </w:r>
      <w:r>
        <w:t>pr</w:t>
      </w:r>
      <w:r w:rsidR="00B13412">
        <w:t>ogresit të bërë për arritjen e O</w:t>
      </w:r>
      <w:r>
        <w:t xml:space="preserve">bjektivave </w:t>
      </w:r>
      <w:r w:rsidRPr="00BD2E55">
        <w:t>t</w:t>
      </w:r>
      <w:r>
        <w:t>ë</w:t>
      </w:r>
      <w:r w:rsidRPr="00BD2E55">
        <w:t xml:space="preserve"> Strategjis</w:t>
      </w:r>
      <w:r>
        <w:t xml:space="preserve">ë realizohet nëpërmjet vlerësimit </w:t>
      </w:r>
      <w:r w:rsidR="00B13412">
        <w:t>të</w:t>
      </w:r>
      <w:r w:rsidRPr="00BD2E55">
        <w:t xml:space="preserve"> ecuris</w:t>
      </w:r>
      <w:r>
        <w:t>ë së zbatimit të reformave të parashikuara në kuadër të strategjisë, reforma k</w:t>
      </w:r>
      <w:r w:rsidR="001E24B6">
        <w:t>ë</w:t>
      </w:r>
      <w:r>
        <w:t>to t</w:t>
      </w:r>
      <w:r w:rsidR="001E24B6">
        <w:t>ë</w:t>
      </w:r>
      <w:r>
        <w:t xml:space="preserve"> parashikuara </w:t>
      </w:r>
      <w:r w:rsidRPr="004611C0">
        <w:t>në Planin e Veprimit 201</w:t>
      </w:r>
      <w:r>
        <w:t xml:space="preserve">4 – 2020. </w:t>
      </w:r>
      <w:r w:rsidRPr="004611C0">
        <w:t xml:space="preserve"> </w:t>
      </w:r>
    </w:p>
    <w:p w:rsidR="00B13412" w:rsidRDefault="00707022" w:rsidP="00955A78">
      <w:pPr>
        <w:spacing w:after="120" w:line="276" w:lineRule="auto"/>
      </w:pPr>
      <w:r>
        <w:t>Plani i Veprimit i SMKMT siç p</w:t>
      </w:r>
      <w:r w:rsidR="001E24B6">
        <w:t>ë</w:t>
      </w:r>
      <w:r>
        <w:t>rmendet edhe m</w:t>
      </w:r>
      <w:r w:rsidR="001E24B6">
        <w:t>ë</w:t>
      </w:r>
      <w:r>
        <w:t xml:space="preserve"> lart</w:t>
      </w:r>
      <w:r w:rsidR="00B13412">
        <w:t>,</w:t>
      </w:r>
      <w:r>
        <w:t xml:space="preserve"> </w:t>
      </w:r>
      <w:r w:rsidR="001E24B6">
        <w:t>ë</w:t>
      </w:r>
      <w:r>
        <w:t>sht</w:t>
      </w:r>
      <w:r w:rsidR="001E24B6">
        <w:t>ë</w:t>
      </w:r>
      <w:r>
        <w:t xml:space="preserve"> i ndar</w:t>
      </w:r>
      <w:r w:rsidR="001E24B6">
        <w:t>ë</w:t>
      </w:r>
      <w:r>
        <w:t xml:space="preserve"> n</w:t>
      </w:r>
      <w:r w:rsidR="001E24B6">
        <w:t>ë</w:t>
      </w:r>
      <w:r>
        <w:t xml:space="preserve"> dy faza</w:t>
      </w:r>
      <w:r w:rsidR="00B13412">
        <w:t>:</w:t>
      </w:r>
      <w:r>
        <w:t xml:space="preserve"> </w:t>
      </w:r>
    </w:p>
    <w:p w:rsidR="00707022" w:rsidRPr="004611C0" w:rsidRDefault="00B13412" w:rsidP="00955A78">
      <w:pPr>
        <w:spacing w:after="120" w:line="276" w:lineRule="auto"/>
      </w:pPr>
      <w:r>
        <w:t>F</w:t>
      </w:r>
      <w:r w:rsidR="003A7575">
        <w:t>aza e par</w:t>
      </w:r>
      <w:r w:rsidR="001E24B6">
        <w:t>ë</w:t>
      </w:r>
      <w:r w:rsidR="003A7575">
        <w:t xml:space="preserve"> shtrihet n</w:t>
      </w:r>
      <w:r w:rsidR="001E24B6">
        <w:t>ë</w:t>
      </w:r>
      <w:r w:rsidR="003A7575">
        <w:t xml:space="preserve"> vitet 2014 – 2015 dhe faza e dyt</w:t>
      </w:r>
      <w:r w:rsidR="001E24B6">
        <w:t>ë</w:t>
      </w:r>
      <w:r w:rsidR="003A7575">
        <w:t xml:space="preserve"> n</w:t>
      </w:r>
      <w:r w:rsidR="001E24B6">
        <w:t>ë</w:t>
      </w:r>
      <w:r w:rsidR="003A7575">
        <w:t xml:space="preserve"> periudh</w:t>
      </w:r>
      <w:r w:rsidR="001E24B6">
        <w:t>ë</w:t>
      </w:r>
      <w:r>
        <w:t xml:space="preserve">n 2016 -2020. Secila </w:t>
      </w:r>
      <w:r w:rsidR="003A7575">
        <w:t>ka t</w:t>
      </w:r>
      <w:r>
        <w:t>ë</w:t>
      </w:r>
      <w:r w:rsidR="003A7575">
        <w:t xml:space="preserve"> p</w:t>
      </w:r>
      <w:r w:rsidR="001E24B6">
        <w:t>ë</w:t>
      </w:r>
      <w:r>
        <w:t>rfshirë</w:t>
      </w:r>
      <w:r w:rsidR="003A7575">
        <w:t xml:space="preserve"> n</w:t>
      </w:r>
      <w:r w:rsidR="001E24B6">
        <w:t>ë</w:t>
      </w:r>
      <w:r>
        <w:t xml:space="preserve"> total 88 dhe 89 aktivitete (</w:t>
      </w:r>
      <w:r w:rsidR="003A7575">
        <w:t>ose 178 aktivitete n</w:t>
      </w:r>
      <w:r w:rsidR="001E24B6">
        <w:t>ë</w:t>
      </w:r>
      <w:r w:rsidR="003A7575">
        <w:t xml:space="preserve"> total). Disa nga aktivitet ishin t</w:t>
      </w:r>
      <w:r w:rsidR="001E24B6">
        <w:t>ë</w:t>
      </w:r>
      <w:r w:rsidR="003A7575">
        <w:t xml:space="preserve"> s</w:t>
      </w:r>
      <w:r w:rsidR="001E24B6">
        <w:t>ë</w:t>
      </w:r>
      <w:r w:rsidR="003A7575">
        <w:t xml:space="preserve"> nj</w:t>
      </w:r>
      <w:r w:rsidR="001E24B6">
        <w:t>ë</w:t>
      </w:r>
      <w:r>
        <w:t>j</w:t>
      </w:r>
      <w:r w:rsidR="003A7575">
        <w:t>t</w:t>
      </w:r>
      <w:r w:rsidR="001E24B6">
        <w:t>ë</w:t>
      </w:r>
      <w:r>
        <w:t>s natyrë</w:t>
      </w:r>
      <w:r w:rsidR="003A7575">
        <w:t xml:space="preserve"> dhe p</w:t>
      </w:r>
      <w:r w:rsidR="001E24B6">
        <w:t>ë</w:t>
      </w:r>
      <w:r w:rsidR="003A7575">
        <w:t>rfaq</w:t>
      </w:r>
      <w:r w:rsidR="001E24B6">
        <w:t>ë</w:t>
      </w:r>
      <w:r w:rsidR="003A7575">
        <w:t>sonin vazhdim</w:t>
      </w:r>
      <w:r w:rsidR="001E24B6">
        <w:t>ë</w:t>
      </w:r>
      <w:r w:rsidR="003A7575">
        <w:t>sin</w:t>
      </w:r>
      <w:r w:rsidR="001E24B6">
        <w:t>ë</w:t>
      </w:r>
      <w:r w:rsidR="003A7575">
        <w:t xml:space="preserve"> e zbatimit t</w:t>
      </w:r>
      <w:r w:rsidR="001E24B6">
        <w:t>ë</w:t>
      </w:r>
      <w:r w:rsidR="003A7575">
        <w:t xml:space="preserve"> nj</w:t>
      </w:r>
      <w:r w:rsidR="001E24B6">
        <w:t>ë</w:t>
      </w:r>
      <w:r w:rsidR="003A7575">
        <w:t xml:space="preserve"> aktiviteti t</w:t>
      </w:r>
      <w:r w:rsidR="001E24B6">
        <w:t>ë</w:t>
      </w:r>
      <w:r w:rsidR="003A7575">
        <w:t xml:space="preserve"> caktuar. P</w:t>
      </w:r>
      <w:r w:rsidR="001E24B6">
        <w:t>ë</w:t>
      </w:r>
      <w:r w:rsidR="003A7575">
        <w:t>r efekte t</w:t>
      </w:r>
      <w:r w:rsidR="001E24B6">
        <w:t>ë</w:t>
      </w:r>
      <w:r w:rsidR="003A7575">
        <w:t xml:space="preserve"> monitorimit</w:t>
      </w:r>
      <w:r>
        <w:t>,</w:t>
      </w:r>
      <w:r w:rsidR="003A7575">
        <w:t xml:space="preserve"> t</w:t>
      </w:r>
      <w:r w:rsidR="001E24B6">
        <w:t>ë</w:t>
      </w:r>
      <w:r w:rsidR="003A7575">
        <w:t xml:space="preserve"> dyja planet jan</w:t>
      </w:r>
      <w:r w:rsidR="001E24B6">
        <w:t>ë</w:t>
      </w:r>
      <w:r w:rsidR="003A7575">
        <w:t xml:space="preserve"> integruar n</w:t>
      </w:r>
      <w:r w:rsidR="001E24B6">
        <w:t>ë</w:t>
      </w:r>
      <w:r w:rsidR="003A7575">
        <w:t xml:space="preserve"> nj</w:t>
      </w:r>
      <w:r w:rsidR="001E24B6">
        <w:t>ë</w:t>
      </w:r>
      <w:r w:rsidR="003A7575">
        <w:t xml:space="preserve"> t</w:t>
      </w:r>
      <w:r w:rsidR="001E24B6">
        <w:t>ë</w:t>
      </w:r>
      <w:r w:rsidR="003A7575">
        <w:t xml:space="preserve"> vet</w:t>
      </w:r>
      <w:r w:rsidR="001E24B6">
        <w:t>ë</w:t>
      </w:r>
      <w:r w:rsidR="003A7575">
        <w:t>m. Si rezultat i k</w:t>
      </w:r>
      <w:r w:rsidR="001E24B6">
        <w:t>ë</w:t>
      </w:r>
      <w:r w:rsidR="003A7575">
        <w:t>tij integrimi</w:t>
      </w:r>
      <w:r>
        <w:t>,</w:t>
      </w:r>
      <w:r w:rsidR="003A7575">
        <w:t xml:space="preserve"> jan</w:t>
      </w:r>
      <w:r w:rsidR="001E24B6">
        <w:t>ë</w:t>
      </w:r>
      <w:r w:rsidR="003A7575">
        <w:t xml:space="preserve"> p</w:t>
      </w:r>
      <w:r w:rsidR="001E24B6">
        <w:t>ë</w:t>
      </w:r>
      <w:r w:rsidR="003A7575">
        <w:t>rcaktuar n</w:t>
      </w:r>
      <w:r w:rsidR="001E24B6">
        <w:t>ë</w:t>
      </w:r>
      <w:r w:rsidR="003A7575">
        <w:t xml:space="preserve"> total 157 aktivitete t</w:t>
      </w:r>
      <w:r w:rsidR="001E24B6">
        <w:t>ë</w:t>
      </w:r>
      <w:r w:rsidR="003A7575">
        <w:t xml:space="preserve"> cilat edhe jan</w:t>
      </w:r>
      <w:r w:rsidR="001E24B6">
        <w:t>ë</w:t>
      </w:r>
      <w:r w:rsidR="003A7575">
        <w:t xml:space="preserve"> vler</w:t>
      </w:r>
      <w:r w:rsidR="001E24B6">
        <w:t>ë</w:t>
      </w:r>
      <w:r w:rsidR="003A7575">
        <w:t>suar kundrejt zbatimit t</w:t>
      </w:r>
      <w:r w:rsidR="001E24B6">
        <w:t>ë</w:t>
      </w:r>
      <w:r w:rsidR="003A7575">
        <w:t xml:space="preserve"> tyre. Vlen t</w:t>
      </w:r>
      <w:r w:rsidR="001E24B6">
        <w:t>ë</w:t>
      </w:r>
      <w:r w:rsidR="003A7575">
        <w:t xml:space="preserve"> theksohet se nga 157 aktiv</w:t>
      </w:r>
      <w:r w:rsidR="00407EC9">
        <w:t>itetet e planifikuara</w:t>
      </w:r>
      <w:r>
        <w:t xml:space="preserve"> vetë</w:t>
      </w:r>
      <w:r w:rsidR="00407EC9">
        <w:t>m 49 o</w:t>
      </w:r>
      <w:r>
        <w:t>se 31</w:t>
      </w:r>
      <w:r w:rsidR="003A7575">
        <w:t>% prej tyre ishin planifikuar t</w:t>
      </w:r>
      <w:r w:rsidR="001E24B6">
        <w:t>ë</w:t>
      </w:r>
      <w:r w:rsidR="003A7575">
        <w:t xml:space="preserve"> p</w:t>
      </w:r>
      <w:r w:rsidR="001E24B6">
        <w:t>ë</w:t>
      </w:r>
      <w:r w:rsidR="003A7575">
        <w:t>rfundonin n</w:t>
      </w:r>
      <w:r w:rsidR="001E24B6">
        <w:t>ë</w:t>
      </w:r>
      <w:r w:rsidR="003A7575">
        <w:t xml:space="preserve"> periudh</w:t>
      </w:r>
      <w:r w:rsidR="001E24B6">
        <w:t>ë</w:t>
      </w:r>
      <w:r w:rsidR="003A7575">
        <w:t>n raportuese 2014-2017, nd</w:t>
      </w:r>
      <w:r w:rsidR="001E24B6">
        <w:t>ë</w:t>
      </w:r>
      <w:r>
        <w:t>rsa pjesa tjetë</w:t>
      </w:r>
      <w:r w:rsidR="003A7575">
        <w:t>r prej 108, ose</w:t>
      </w:r>
      <w:r>
        <w:t xml:space="preserve"> 69%  aktivitete planifikohet të</w:t>
      </w:r>
      <w:r w:rsidR="003A7575">
        <w:t xml:space="preserve"> realizohet pas vitit 2017.  </w:t>
      </w:r>
      <w:r w:rsidR="00707022" w:rsidRPr="004611C0">
        <w:t xml:space="preserve"> </w:t>
      </w:r>
      <w:r w:rsidR="003A7575">
        <w:t xml:space="preserve"> </w:t>
      </w:r>
    </w:p>
    <w:p w:rsidR="00707022" w:rsidRDefault="003A7575" w:rsidP="00955A78">
      <w:pPr>
        <w:spacing w:after="120" w:line="276" w:lineRule="auto"/>
      </w:pPr>
      <w:r>
        <w:t>N</w:t>
      </w:r>
      <w:r w:rsidR="001E24B6">
        <w:t>ë</w:t>
      </w:r>
      <w:r>
        <w:t xml:space="preserve"> total shkalla e realizimit t</w:t>
      </w:r>
      <w:r w:rsidR="001E24B6">
        <w:t>ë</w:t>
      </w:r>
      <w:r>
        <w:t xml:space="preserve"> aktiviteteve </w:t>
      </w:r>
      <w:r w:rsidR="001E24B6">
        <w:t>ë</w:t>
      </w:r>
      <w:r>
        <w:t>sht</w:t>
      </w:r>
      <w:r w:rsidR="001E24B6">
        <w:t>ë</w:t>
      </w:r>
      <w:r>
        <w:t xml:space="preserve"> n</w:t>
      </w:r>
      <w:r w:rsidR="001E24B6">
        <w:t>ë</w:t>
      </w:r>
      <w:r>
        <w:t xml:space="preserve"> mas</w:t>
      </w:r>
      <w:r w:rsidR="001E24B6">
        <w:t>ë</w:t>
      </w:r>
      <w:r>
        <w:t>n 5</w:t>
      </w:r>
      <w:r w:rsidR="00B13412">
        <w:t>4% (84 aktivitete)</w:t>
      </w:r>
      <w:r>
        <w:t xml:space="preserve"> nd</w:t>
      </w:r>
      <w:r w:rsidR="001E24B6">
        <w:t>ë</w:t>
      </w:r>
      <w:r>
        <w:t xml:space="preserve">rsa 27% e tyre </w:t>
      </w:r>
      <w:r w:rsidR="00407EC9">
        <w:t>(42 aktivitete</w:t>
      </w:r>
      <w:r w:rsidR="000F01CA">
        <w:t>)</w:t>
      </w:r>
      <w:r w:rsidR="00407EC9">
        <w:t xml:space="preserve"> jane n</w:t>
      </w:r>
      <w:r w:rsidR="001E24B6">
        <w:t>ë</w:t>
      </w:r>
      <w:r w:rsidR="00B13412">
        <w:t xml:space="preserve"> proçes zbatimi</w:t>
      </w:r>
      <w:r w:rsidR="00407EC9">
        <w:t>, nd</w:t>
      </w:r>
      <w:r w:rsidR="001E24B6">
        <w:t>ë</w:t>
      </w:r>
      <w:r w:rsidR="00407EC9">
        <w:t>rsa vet</w:t>
      </w:r>
      <w:r w:rsidR="001E24B6">
        <w:t>ë</w:t>
      </w:r>
      <w:r w:rsidR="00407EC9">
        <w:t>m 19% e aktiviteteve ende nuk kan</w:t>
      </w:r>
      <w:r w:rsidR="001E24B6">
        <w:t>ë</w:t>
      </w:r>
      <w:r w:rsidR="00407EC9">
        <w:t xml:space="preserve"> filluar t</w:t>
      </w:r>
      <w:r w:rsidR="001E24B6">
        <w:t>ë</w:t>
      </w:r>
      <w:r w:rsidR="00407EC9">
        <w:t xml:space="preserve"> zbatohen. </w:t>
      </w:r>
    </w:p>
    <w:p w:rsidR="00407EC9" w:rsidRDefault="00407EC9" w:rsidP="00407EC9">
      <w:pPr>
        <w:spacing w:line="276" w:lineRule="auto"/>
        <w:jc w:val="center"/>
      </w:pPr>
      <w:r w:rsidRPr="00BD2E55">
        <w:rPr>
          <w:i/>
          <w:sz w:val="20"/>
          <w:szCs w:val="18"/>
        </w:rPr>
        <w:t>Grafiku 1: Statusi i P</w:t>
      </w:r>
      <w:r>
        <w:rPr>
          <w:i/>
          <w:sz w:val="20"/>
          <w:szCs w:val="18"/>
        </w:rPr>
        <w:t>ë</w:t>
      </w:r>
      <w:r w:rsidRPr="00BD2E55">
        <w:rPr>
          <w:i/>
          <w:sz w:val="20"/>
          <w:szCs w:val="18"/>
        </w:rPr>
        <w:t>rgjithsh</w:t>
      </w:r>
      <w:r>
        <w:rPr>
          <w:i/>
          <w:sz w:val="20"/>
          <w:szCs w:val="18"/>
        </w:rPr>
        <w:t>ë</w:t>
      </w:r>
      <w:r w:rsidRPr="00BD2E55">
        <w:rPr>
          <w:i/>
          <w:sz w:val="20"/>
          <w:szCs w:val="18"/>
        </w:rPr>
        <w:t>m i Zbatimit t</w:t>
      </w:r>
      <w:r>
        <w:rPr>
          <w:i/>
          <w:sz w:val="20"/>
          <w:szCs w:val="18"/>
        </w:rPr>
        <w:t>ë</w:t>
      </w:r>
      <w:r w:rsidRPr="00BD2E55">
        <w:rPr>
          <w:i/>
          <w:sz w:val="20"/>
          <w:szCs w:val="18"/>
        </w:rPr>
        <w:t xml:space="preserve"> Aktiviteteve</w:t>
      </w:r>
      <w:r>
        <w:rPr>
          <w:noProof/>
          <w:lang w:val="en-US"/>
        </w:rPr>
        <w:t xml:space="preserve"> </w:t>
      </w:r>
    </w:p>
    <w:p w:rsidR="00407EC9" w:rsidRDefault="00407EC9" w:rsidP="00407EC9">
      <w:pPr>
        <w:spacing w:line="276" w:lineRule="auto"/>
        <w:jc w:val="center"/>
      </w:pPr>
      <w:r>
        <w:rPr>
          <w:noProof/>
          <w:lang w:val="en-US"/>
        </w:rPr>
        <w:drawing>
          <wp:inline distT="0" distB="0" distL="0" distR="0" wp14:anchorId="35EDE924" wp14:editId="0315D17D">
            <wp:extent cx="3503746" cy="20991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0236" cy="2138979"/>
                    </a:xfrm>
                    <a:prstGeom prst="rect">
                      <a:avLst/>
                    </a:prstGeom>
                    <a:noFill/>
                  </pic:spPr>
                </pic:pic>
              </a:graphicData>
            </a:graphic>
          </wp:inline>
        </w:drawing>
      </w:r>
    </w:p>
    <w:p w:rsidR="004976BD" w:rsidRDefault="00407EC9" w:rsidP="00707022">
      <w:pPr>
        <w:spacing w:line="276" w:lineRule="auto"/>
      </w:pPr>
      <w:r>
        <w:t>N</w:t>
      </w:r>
      <w:r w:rsidR="001E24B6">
        <w:t>ë</w:t>
      </w:r>
      <w:r>
        <w:t>se duhet t</w:t>
      </w:r>
      <w:r w:rsidR="001E24B6">
        <w:t>ë</w:t>
      </w:r>
      <w:r>
        <w:t xml:space="preserve"> konsiderojme q</w:t>
      </w:r>
      <w:r w:rsidR="001E24B6">
        <w:t>ë</w:t>
      </w:r>
      <w:r w:rsidR="00B13412">
        <w:t xml:space="preserve"> pjesa më</w:t>
      </w:r>
      <w:r>
        <w:t xml:space="preserve"> e madhe e aktiviteteve parashikoheshin t</w:t>
      </w:r>
      <w:r w:rsidR="001E24B6">
        <w:t>ë</w:t>
      </w:r>
      <w:r>
        <w:t xml:space="preserve"> fillonin pas vitit 2017, at</w:t>
      </w:r>
      <w:r w:rsidR="001E24B6">
        <w:t>ë</w:t>
      </w:r>
      <w:r>
        <w:t>her</w:t>
      </w:r>
      <w:r w:rsidR="001E24B6">
        <w:t>ë</w:t>
      </w:r>
      <w:r>
        <w:t xml:space="preserve"> duhet th</w:t>
      </w:r>
      <w:r w:rsidR="001E24B6">
        <w:t>ë</w:t>
      </w:r>
      <w:r>
        <w:t>n</w:t>
      </w:r>
      <w:r w:rsidR="001E24B6">
        <w:t>ë</w:t>
      </w:r>
      <w:r>
        <w:t xml:space="preserve"> q</w:t>
      </w:r>
      <w:r w:rsidR="001E24B6">
        <w:t>ë</w:t>
      </w:r>
      <w:r>
        <w:t xml:space="preserve"> ecuria e zbatimit t</w:t>
      </w:r>
      <w:r w:rsidR="001E24B6">
        <w:t>ë</w:t>
      </w:r>
      <w:r>
        <w:t xml:space="preserve"> strategjis</w:t>
      </w:r>
      <w:r w:rsidR="001E24B6">
        <w:t>ë</w:t>
      </w:r>
      <w:r>
        <w:t xml:space="preserve"> n</w:t>
      </w:r>
      <w:r w:rsidR="001E24B6">
        <w:t>ë</w:t>
      </w:r>
      <w:r>
        <w:t xml:space="preserve"> nivele t</w:t>
      </w:r>
      <w:r w:rsidR="001E24B6">
        <w:t>ë</w:t>
      </w:r>
      <w:r>
        <w:t xml:space="preserve"> p</w:t>
      </w:r>
      <w:r w:rsidR="001E24B6">
        <w:t>ë</w:t>
      </w:r>
      <w:r>
        <w:t>rgjithshm</w:t>
      </w:r>
      <w:r w:rsidR="00B13412">
        <w:t>e</w:t>
      </w:r>
      <w:r>
        <w:t xml:space="preserve"> </w:t>
      </w:r>
      <w:r w:rsidR="001E24B6">
        <w:t>ë</w:t>
      </w:r>
      <w:r>
        <w:t>sht</w:t>
      </w:r>
      <w:r w:rsidR="001E24B6">
        <w:t>ë</w:t>
      </w:r>
      <w:r>
        <w:t xml:space="preserve"> e k</w:t>
      </w:r>
      <w:r w:rsidR="001E24B6">
        <w:t>ë</w:t>
      </w:r>
      <w:r>
        <w:t xml:space="preserve">naqshme. </w:t>
      </w:r>
    </w:p>
    <w:p w:rsidR="00791203" w:rsidRDefault="00791203" w:rsidP="00707022">
      <w:pPr>
        <w:spacing w:line="276" w:lineRule="auto"/>
      </w:pPr>
    </w:p>
    <w:p w:rsidR="00791203" w:rsidRDefault="00791203" w:rsidP="00707022">
      <w:pPr>
        <w:spacing w:line="276" w:lineRule="auto"/>
      </w:pPr>
    </w:p>
    <w:p w:rsidR="00791203" w:rsidRDefault="00791203" w:rsidP="00707022">
      <w:pPr>
        <w:spacing w:line="276" w:lineRule="auto"/>
      </w:pPr>
    </w:p>
    <w:p w:rsidR="004976BD" w:rsidRDefault="004976BD" w:rsidP="00791203">
      <w:pPr>
        <w:spacing w:line="276" w:lineRule="auto"/>
        <w:jc w:val="center"/>
        <w:rPr>
          <w:i/>
          <w:sz w:val="22"/>
        </w:rPr>
      </w:pPr>
      <w:r w:rsidRPr="004976BD">
        <w:rPr>
          <w:i/>
          <w:sz w:val="22"/>
        </w:rPr>
        <w:t xml:space="preserve">Grafiku 2: </w:t>
      </w:r>
      <w:r w:rsidR="00AA6507">
        <w:rPr>
          <w:i/>
          <w:sz w:val="22"/>
        </w:rPr>
        <w:t>Shkalla e realizimit sipas shtyllave të politikës</w:t>
      </w:r>
    </w:p>
    <w:p w:rsidR="003B42E2" w:rsidRDefault="003B42E2" w:rsidP="003B42E2">
      <w:pPr>
        <w:spacing w:line="276" w:lineRule="auto"/>
        <w:jc w:val="center"/>
        <w:rPr>
          <w:i/>
          <w:sz w:val="22"/>
        </w:rPr>
      </w:pPr>
      <w:r>
        <w:rPr>
          <w:rStyle w:val="IntenseEmphasis"/>
          <w:b w:val="0"/>
          <w:bCs w:val="0"/>
          <w:i w:val="0"/>
          <w:iCs w:val="0"/>
          <w:noProof/>
          <w:color w:val="365F91"/>
          <w:szCs w:val="24"/>
          <w:lang w:val="en-US"/>
        </w:rPr>
        <w:drawing>
          <wp:inline distT="0" distB="0" distL="0" distR="0" wp14:anchorId="77125FDB" wp14:editId="16F43E4A">
            <wp:extent cx="4593215" cy="2409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8584" cy="2417306"/>
                    </a:xfrm>
                    <a:prstGeom prst="rect">
                      <a:avLst/>
                    </a:prstGeom>
                    <a:noFill/>
                  </pic:spPr>
                </pic:pic>
              </a:graphicData>
            </a:graphic>
          </wp:inline>
        </w:drawing>
      </w:r>
    </w:p>
    <w:p w:rsidR="003B42E2" w:rsidRDefault="003B42E2" w:rsidP="00200FC1">
      <w:pPr>
        <w:spacing w:line="276" w:lineRule="auto"/>
        <w:rPr>
          <w:sz w:val="22"/>
        </w:rPr>
      </w:pPr>
      <w:r>
        <w:rPr>
          <w:sz w:val="22"/>
        </w:rPr>
        <w:t>Grafiku i m</w:t>
      </w:r>
      <w:r w:rsidR="00200FC1">
        <w:rPr>
          <w:sz w:val="22"/>
        </w:rPr>
        <w:t>ë</w:t>
      </w:r>
      <w:r>
        <w:rPr>
          <w:sz w:val="22"/>
        </w:rPr>
        <w:t>posht</w:t>
      </w:r>
      <w:r w:rsidR="00200FC1">
        <w:rPr>
          <w:sz w:val="22"/>
        </w:rPr>
        <w:t>ë</w:t>
      </w:r>
      <w:r>
        <w:rPr>
          <w:sz w:val="22"/>
        </w:rPr>
        <w:t>m tregon arritjet kundrejt realizimit t</w:t>
      </w:r>
      <w:r w:rsidR="00200FC1">
        <w:rPr>
          <w:sz w:val="22"/>
        </w:rPr>
        <w:t>ë</w:t>
      </w:r>
      <w:r>
        <w:rPr>
          <w:sz w:val="22"/>
        </w:rPr>
        <w:t xml:space="preserve"> treguesve t</w:t>
      </w:r>
      <w:r w:rsidR="00200FC1">
        <w:rPr>
          <w:sz w:val="22"/>
        </w:rPr>
        <w:t>ë</w:t>
      </w:r>
      <w:r>
        <w:rPr>
          <w:sz w:val="22"/>
        </w:rPr>
        <w:t xml:space="preserve"> parashikuar n</w:t>
      </w:r>
      <w:r w:rsidR="00200FC1">
        <w:rPr>
          <w:sz w:val="22"/>
        </w:rPr>
        <w:t>ë</w:t>
      </w:r>
      <w:r>
        <w:rPr>
          <w:sz w:val="22"/>
        </w:rPr>
        <w:t xml:space="preserve"> dokumentin e strategjis</w:t>
      </w:r>
      <w:r w:rsidR="00200FC1">
        <w:rPr>
          <w:sz w:val="22"/>
        </w:rPr>
        <w:t>ë</w:t>
      </w:r>
      <w:r>
        <w:rPr>
          <w:sz w:val="22"/>
        </w:rPr>
        <w:t>. Sic shihet 43% e treguesve jan</w:t>
      </w:r>
      <w:r w:rsidR="00200FC1">
        <w:rPr>
          <w:sz w:val="22"/>
        </w:rPr>
        <w:t>ë</w:t>
      </w:r>
      <w:r>
        <w:rPr>
          <w:sz w:val="22"/>
        </w:rPr>
        <w:t xml:space="preserve"> realizuar, ç’ka n</w:t>
      </w:r>
      <w:r w:rsidR="00200FC1">
        <w:rPr>
          <w:sz w:val="22"/>
        </w:rPr>
        <w:t>ë</w:t>
      </w:r>
      <w:r>
        <w:rPr>
          <w:sz w:val="22"/>
        </w:rPr>
        <w:t>nkupton se strategjia i ka arritur synimet e vendosura p</w:t>
      </w:r>
      <w:r w:rsidR="00200FC1">
        <w:rPr>
          <w:sz w:val="22"/>
        </w:rPr>
        <w:t>ë</w:t>
      </w:r>
      <w:r>
        <w:rPr>
          <w:sz w:val="22"/>
        </w:rPr>
        <w:t>r nj</w:t>
      </w:r>
      <w:r w:rsidR="00200FC1">
        <w:rPr>
          <w:sz w:val="22"/>
        </w:rPr>
        <w:t>ë</w:t>
      </w:r>
      <w:r>
        <w:rPr>
          <w:sz w:val="22"/>
        </w:rPr>
        <w:t xml:space="preserve"> pjes</w:t>
      </w:r>
      <w:r w:rsidR="00200FC1">
        <w:rPr>
          <w:sz w:val="22"/>
        </w:rPr>
        <w:t>ë</w:t>
      </w:r>
      <w:r>
        <w:rPr>
          <w:sz w:val="22"/>
        </w:rPr>
        <w:t xml:space="preserve"> t</w:t>
      </w:r>
      <w:r w:rsidR="00200FC1">
        <w:rPr>
          <w:sz w:val="22"/>
        </w:rPr>
        <w:t>ë</w:t>
      </w:r>
      <w:r>
        <w:rPr>
          <w:sz w:val="22"/>
        </w:rPr>
        <w:t xml:space="preserve"> objektivave t</w:t>
      </w:r>
      <w:r w:rsidR="00200FC1">
        <w:rPr>
          <w:sz w:val="22"/>
        </w:rPr>
        <w:t>ë</w:t>
      </w:r>
      <w:r>
        <w:rPr>
          <w:sz w:val="22"/>
        </w:rPr>
        <w:t xml:space="preserve"> saj. </w:t>
      </w:r>
    </w:p>
    <w:p w:rsidR="00200FC1" w:rsidRDefault="00200FC1" w:rsidP="00200FC1">
      <w:pPr>
        <w:spacing w:line="276" w:lineRule="auto"/>
        <w:jc w:val="center"/>
        <w:rPr>
          <w:i/>
          <w:sz w:val="22"/>
        </w:rPr>
      </w:pPr>
      <w:r w:rsidRPr="004976BD">
        <w:rPr>
          <w:i/>
          <w:sz w:val="22"/>
        </w:rPr>
        <w:t xml:space="preserve">Grafiku </w:t>
      </w:r>
      <w:r>
        <w:rPr>
          <w:i/>
          <w:sz w:val="22"/>
        </w:rPr>
        <w:t>3</w:t>
      </w:r>
      <w:r w:rsidRPr="004976BD">
        <w:rPr>
          <w:i/>
          <w:sz w:val="22"/>
        </w:rPr>
        <w:t xml:space="preserve">: </w:t>
      </w:r>
      <w:r>
        <w:rPr>
          <w:i/>
          <w:sz w:val="22"/>
        </w:rPr>
        <w:t xml:space="preserve">Shkalla e realizimit të treguesve </w:t>
      </w:r>
    </w:p>
    <w:p w:rsidR="00200FC1" w:rsidRDefault="00200FC1" w:rsidP="003B42E2">
      <w:pPr>
        <w:spacing w:line="276" w:lineRule="auto"/>
        <w:rPr>
          <w:sz w:val="22"/>
        </w:rPr>
      </w:pPr>
      <w:bookmarkStart w:id="6" w:name="_Toc431725397"/>
      <w:bookmarkStart w:id="7" w:name="_Toc432164197"/>
      <w:bookmarkStart w:id="8" w:name="_Toc432164434"/>
      <w:bookmarkStart w:id="9" w:name="_Toc432172094"/>
      <w:bookmarkStart w:id="10" w:name="_Toc444191170"/>
      <w:r>
        <w:rPr>
          <w:rStyle w:val="IntenseEmphasis"/>
          <w:b w:val="0"/>
          <w:bCs w:val="0"/>
          <w:i w:val="0"/>
          <w:iCs w:val="0"/>
          <w:noProof/>
          <w:color w:val="365F91"/>
          <w:lang w:val="en-US"/>
        </w:rPr>
        <w:drawing>
          <wp:anchor distT="0" distB="0" distL="114300" distR="114300" simplePos="0" relativeHeight="251650560" behindDoc="1" locked="0" layoutInCell="1" allowOverlap="1" wp14:anchorId="33064C50" wp14:editId="13AA7215">
            <wp:simplePos x="0" y="0"/>
            <wp:positionH relativeFrom="margin">
              <wp:posOffset>733425</wp:posOffset>
            </wp:positionH>
            <wp:positionV relativeFrom="paragraph">
              <wp:posOffset>45508</wp:posOffset>
            </wp:positionV>
            <wp:extent cx="4210685" cy="2351405"/>
            <wp:effectExtent l="0" t="0" r="0" b="0"/>
            <wp:wrapTight wrapText="bothSides">
              <wp:wrapPolygon edited="0">
                <wp:start x="0" y="0"/>
                <wp:lineTo x="0" y="21349"/>
                <wp:lineTo x="21499" y="21349"/>
                <wp:lineTo x="2149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685" cy="2351405"/>
                    </a:xfrm>
                    <a:prstGeom prst="rect">
                      <a:avLst/>
                    </a:prstGeom>
                    <a:noFill/>
                  </pic:spPr>
                </pic:pic>
              </a:graphicData>
            </a:graphic>
          </wp:anchor>
        </w:drawing>
      </w:r>
    </w:p>
    <w:p w:rsidR="00200FC1" w:rsidRDefault="00200FC1" w:rsidP="003B42E2">
      <w:pPr>
        <w:spacing w:line="276" w:lineRule="auto"/>
        <w:rPr>
          <w:sz w:val="22"/>
        </w:rPr>
      </w:pPr>
    </w:p>
    <w:p w:rsidR="00200FC1" w:rsidRDefault="00200FC1" w:rsidP="003B42E2">
      <w:pPr>
        <w:spacing w:line="276" w:lineRule="auto"/>
        <w:rPr>
          <w:sz w:val="22"/>
        </w:rPr>
      </w:pPr>
    </w:p>
    <w:p w:rsidR="00200FC1" w:rsidRDefault="00200FC1" w:rsidP="003B42E2">
      <w:pPr>
        <w:spacing w:line="276" w:lineRule="auto"/>
        <w:rPr>
          <w:sz w:val="22"/>
        </w:rPr>
      </w:pPr>
    </w:p>
    <w:p w:rsidR="00200FC1" w:rsidRDefault="00200FC1" w:rsidP="003B42E2">
      <w:pPr>
        <w:spacing w:line="276" w:lineRule="auto"/>
        <w:rPr>
          <w:sz w:val="22"/>
        </w:rPr>
      </w:pPr>
    </w:p>
    <w:p w:rsidR="00200FC1" w:rsidRDefault="00200FC1" w:rsidP="003B42E2">
      <w:pPr>
        <w:spacing w:line="276" w:lineRule="auto"/>
        <w:rPr>
          <w:sz w:val="22"/>
        </w:rPr>
      </w:pPr>
    </w:p>
    <w:p w:rsidR="00200FC1" w:rsidRDefault="00200FC1" w:rsidP="003B42E2">
      <w:pPr>
        <w:spacing w:line="276" w:lineRule="auto"/>
        <w:rPr>
          <w:sz w:val="22"/>
        </w:rPr>
      </w:pPr>
    </w:p>
    <w:p w:rsidR="00200FC1" w:rsidRDefault="00200FC1" w:rsidP="003B42E2">
      <w:pPr>
        <w:spacing w:line="276" w:lineRule="auto"/>
        <w:rPr>
          <w:sz w:val="22"/>
        </w:rPr>
      </w:pPr>
    </w:p>
    <w:p w:rsidR="00200FC1" w:rsidRDefault="00200FC1" w:rsidP="003B42E2">
      <w:pPr>
        <w:spacing w:line="276" w:lineRule="auto"/>
        <w:rPr>
          <w:sz w:val="22"/>
        </w:rPr>
      </w:pPr>
      <w:r>
        <w:rPr>
          <w:sz w:val="22"/>
        </w:rPr>
        <w:t>Duhet përmendur se ka qenë e pa mundur të gjykohet mbi treguesit e fushës së siguris</w:t>
      </w:r>
      <w:r w:rsidR="00D42FBB">
        <w:rPr>
          <w:sz w:val="22"/>
        </w:rPr>
        <w:t>ë</w:t>
      </w:r>
      <w:r>
        <w:rPr>
          <w:sz w:val="22"/>
        </w:rPr>
        <w:t xml:space="preserve"> ushqimore pasi nuk është paraqitur asnj</w:t>
      </w:r>
      <w:r w:rsidR="00D42FBB">
        <w:rPr>
          <w:sz w:val="22"/>
        </w:rPr>
        <w:t>ë</w:t>
      </w:r>
      <w:r>
        <w:rPr>
          <w:sz w:val="22"/>
        </w:rPr>
        <w:t xml:space="preserve"> e dh</w:t>
      </w:r>
      <w:r w:rsidR="00D42FBB">
        <w:rPr>
          <w:sz w:val="22"/>
        </w:rPr>
        <w:t>ë</w:t>
      </w:r>
      <w:r>
        <w:rPr>
          <w:sz w:val="22"/>
        </w:rPr>
        <w:t>në nga Ministria e Bujqësise dhe Zhvillimit Rural për gjashtë nga shtatë treguesit që strat</w:t>
      </w:r>
      <w:r w:rsidR="00D42FBB">
        <w:rPr>
          <w:sz w:val="22"/>
        </w:rPr>
        <w:t>e</w:t>
      </w:r>
      <w:r>
        <w:rPr>
          <w:sz w:val="22"/>
        </w:rPr>
        <w:t xml:space="preserve">gjia parashikon në këtë fushë. </w:t>
      </w:r>
    </w:p>
    <w:p w:rsidR="00200FC1" w:rsidRDefault="00200FC1" w:rsidP="003B42E2">
      <w:pPr>
        <w:spacing w:line="276" w:lineRule="auto"/>
        <w:rPr>
          <w:rStyle w:val="IntenseEmphasis"/>
          <w:b w:val="0"/>
          <w:bCs w:val="0"/>
          <w:i w:val="0"/>
          <w:iCs w:val="0"/>
          <w:color w:val="365F91"/>
        </w:rPr>
      </w:pPr>
      <w:r>
        <w:rPr>
          <w:sz w:val="22"/>
        </w:rPr>
        <w:t>Në mënyrë individuale të dhënat e treguesve jepen sipas secilës fushë prioritare më poshtë. Infrastruktura e cilësisë - Akreditimi ka arritjet më të mira në drejtim të arritjes së gjithë synimeve t</w:t>
      </w:r>
      <w:r w:rsidR="00D42FBB">
        <w:rPr>
          <w:sz w:val="22"/>
        </w:rPr>
        <w:t>ë</w:t>
      </w:r>
      <w:r>
        <w:rPr>
          <w:sz w:val="22"/>
        </w:rPr>
        <w:t xml:space="preserve"> parashikuara në strategji.   </w:t>
      </w:r>
      <w:r w:rsidR="003A36D6">
        <w:rPr>
          <w:rStyle w:val="IntenseEmphasis"/>
          <w:b w:val="0"/>
          <w:bCs w:val="0"/>
          <w:i w:val="0"/>
          <w:iCs w:val="0"/>
          <w:color w:val="365F91"/>
        </w:rPr>
        <w:br w:type="page"/>
      </w:r>
    </w:p>
    <w:p w:rsidR="003B42E2" w:rsidRDefault="003B42E2" w:rsidP="003B42E2">
      <w:pPr>
        <w:spacing w:line="276" w:lineRule="auto"/>
      </w:pPr>
    </w:p>
    <w:p w:rsidR="00B153E5" w:rsidRDefault="00B153E5" w:rsidP="00955A78">
      <w:pPr>
        <w:spacing w:after="0"/>
        <w:jc w:val="left"/>
        <w:rPr>
          <w:rStyle w:val="IntenseEmphasis"/>
          <w:b w:val="0"/>
          <w:bCs w:val="0"/>
          <w:i w:val="0"/>
          <w:iCs w:val="0"/>
          <w:color w:val="365F91"/>
        </w:rPr>
      </w:pPr>
    </w:p>
    <w:p w:rsidR="00707022" w:rsidRPr="00436D93" w:rsidRDefault="00707022" w:rsidP="00435E26">
      <w:pPr>
        <w:pStyle w:val="Title"/>
        <w:rPr>
          <w:lang w:val="sq-AL"/>
        </w:rPr>
      </w:pPr>
      <w:bookmarkStart w:id="11" w:name="_Toc526280295"/>
      <w:r w:rsidRPr="00436D93">
        <w:rPr>
          <w:lang w:val="sq-AL"/>
        </w:rPr>
        <w:t xml:space="preserve">Prioriteti I: </w:t>
      </w:r>
      <w:bookmarkEnd w:id="6"/>
      <w:bookmarkEnd w:id="7"/>
      <w:bookmarkEnd w:id="8"/>
      <w:bookmarkEnd w:id="9"/>
      <w:bookmarkEnd w:id="10"/>
      <w:r w:rsidR="00B153E5" w:rsidRPr="00436D93">
        <w:rPr>
          <w:lang w:val="sq-AL"/>
        </w:rPr>
        <w:t>Përmirësimin e sigurisë së konsumatorëve mbështetur në një infrastrukturë efektive të cilësisë sipas praktikave më të mira evropiane</w:t>
      </w:r>
      <w:bookmarkEnd w:id="11"/>
      <w:r w:rsidR="00B153E5" w:rsidRPr="00436D93">
        <w:rPr>
          <w:lang w:val="sq-AL"/>
        </w:rPr>
        <w:t xml:space="preserve">  </w:t>
      </w:r>
    </w:p>
    <w:p w:rsidR="00AA6507" w:rsidRDefault="00AA6507" w:rsidP="003A36D6">
      <w:pPr>
        <w:pStyle w:val="ListParagraph"/>
        <w:spacing w:line="276" w:lineRule="auto"/>
        <w:ind w:left="360"/>
        <w:rPr>
          <w:szCs w:val="24"/>
        </w:rPr>
      </w:pPr>
    </w:p>
    <w:p w:rsidR="003A36D6" w:rsidRPr="00D42FBB" w:rsidRDefault="003A36D6" w:rsidP="00D42FBB">
      <w:pPr>
        <w:spacing w:line="276" w:lineRule="auto"/>
        <w:rPr>
          <w:szCs w:val="24"/>
        </w:rPr>
      </w:pPr>
      <w:r w:rsidRPr="00D42FBB">
        <w:rPr>
          <w:szCs w:val="24"/>
        </w:rPr>
        <w:t>Krijimi i një qasje të koordinuar, strategjike dhe e mbështetur në prioritete, për procesin e përafrimit me BE-në në të gjitha fazat, duke filluar nga hartimi i planeve ligjore të përafrimit, hartimit të akteve të reja nënligjore dhe përgatitja e njëkoh</w:t>
      </w:r>
      <w:r w:rsidR="0064146B" w:rsidRPr="00D42FBB">
        <w:rPr>
          <w:szCs w:val="24"/>
        </w:rPr>
        <w:t>ë</w:t>
      </w:r>
      <w:r w:rsidRPr="00D42FBB">
        <w:rPr>
          <w:szCs w:val="24"/>
        </w:rPr>
        <w:t>shme e institucioneve për të zbatuar legjislacionin e ri në mënyrë efikase, zhvillimi i kapaciteteve institucionale në fushën e bujqësisë dhe të zhvillimit rural dhe në fushat e politikave të sigurisë ushqimore, veterinare dhe fitosanitare duke futur një qasje më të integruar në punën për dy kapitujt, mbështetur në koordinimin e mirë brenda dhe ndërmjet ministrive, duke përfshirë të gjitha grupet përkatëse të interesit, mbetet një nga synimet e rëndësishme të politikave të qeverisë e reflektuar dhe n</w:t>
      </w:r>
      <w:r w:rsidR="00E27295" w:rsidRPr="00D42FBB">
        <w:rPr>
          <w:szCs w:val="24"/>
        </w:rPr>
        <w:t>ë</w:t>
      </w:r>
      <w:r w:rsidRPr="00D42FBB">
        <w:rPr>
          <w:szCs w:val="24"/>
        </w:rPr>
        <w:t xml:space="preserve"> SMKMT.</w:t>
      </w:r>
    </w:p>
    <w:p w:rsidR="00B153E5" w:rsidRPr="003A36D6" w:rsidRDefault="003A36D6" w:rsidP="00D42FBB">
      <w:pPr>
        <w:spacing w:after="0" w:line="276" w:lineRule="auto"/>
        <w:rPr>
          <w:rFonts w:eastAsia="Times New Roman"/>
          <w:bCs/>
          <w:iCs/>
          <w:szCs w:val="24"/>
        </w:rPr>
      </w:pPr>
      <w:r>
        <w:rPr>
          <w:rFonts w:eastAsia="Times New Roman"/>
          <w:bCs/>
          <w:iCs/>
          <w:szCs w:val="24"/>
        </w:rPr>
        <w:t>Kjo do t</w:t>
      </w:r>
      <w:r w:rsidR="00E27295">
        <w:rPr>
          <w:rFonts w:eastAsia="Times New Roman"/>
          <w:bCs/>
          <w:iCs/>
          <w:szCs w:val="24"/>
        </w:rPr>
        <w:t>ë</w:t>
      </w:r>
      <w:r>
        <w:rPr>
          <w:rFonts w:eastAsia="Times New Roman"/>
          <w:bCs/>
          <w:iCs/>
          <w:szCs w:val="24"/>
        </w:rPr>
        <w:t xml:space="preserve"> arrihet n</w:t>
      </w:r>
      <w:r w:rsidR="00E27295">
        <w:rPr>
          <w:rFonts w:eastAsia="Times New Roman"/>
          <w:bCs/>
          <w:iCs/>
          <w:szCs w:val="24"/>
        </w:rPr>
        <w:t>ë</w:t>
      </w:r>
      <w:r>
        <w:rPr>
          <w:rFonts w:eastAsia="Times New Roman"/>
          <w:bCs/>
          <w:iCs/>
          <w:szCs w:val="24"/>
        </w:rPr>
        <w:t>p</w:t>
      </w:r>
      <w:r w:rsidR="00E27295">
        <w:rPr>
          <w:rFonts w:eastAsia="Times New Roman"/>
          <w:bCs/>
          <w:iCs/>
          <w:szCs w:val="24"/>
        </w:rPr>
        <w:t>ë</w:t>
      </w:r>
      <w:r>
        <w:rPr>
          <w:rFonts w:eastAsia="Times New Roman"/>
          <w:bCs/>
          <w:iCs/>
          <w:szCs w:val="24"/>
        </w:rPr>
        <w:t>rmjet t</w:t>
      </w:r>
      <w:r w:rsidR="008A0421" w:rsidRPr="003A36D6">
        <w:rPr>
          <w:rFonts w:eastAsia="Times New Roman"/>
          <w:bCs/>
          <w:iCs/>
          <w:szCs w:val="24"/>
        </w:rPr>
        <w:t xml:space="preserve">re </w:t>
      </w:r>
      <w:r>
        <w:rPr>
          <w:rFonts w:eastAsia="Times New Roman"/>
          <w:bCs/>
          <w:iCs/>
          <w:szCs w:val="24"/>
        </w:rPr>
        <w:t>n</w:t>
      </w:r>
      <w:r w:rsidR="001E24B6" w:rsidRPr="003A36D6">
        <w:rPr>
          <w:rFonts w:eastAsia="Times New Roman"/>
          <w:bCs/>
          <w:iCs/>
          <w:szCs w:val="24"/>
        </w:rPr>
        <w:t>ë</w:t>
      </w:r>
      <w:r w:rsidR="0064146B">
        <w:rPr>
          <w:rFonts w:eastAsia="Times New Roman"/>
          <w:bCs/>
          <w:iCs/>
          <w:szCs w:val="24"/>
        </w:rPr>
        <w:t>n-</w:t>
      </w:r>
      <w:r w:rsidR="008A0421" w:rsidRPr="003A36D6">
        <w:rPr>
          <w:rFonts w:eastAsia="Times New Roman"/>
          <w:bCs/>
          <w:iCs/>
          <w:szCs w:val="24"/>
        </w:rPr>
        <w:t>prioritete</w:t>
      </w:r>
      <w:r>
        <w:rPr>
          <w:rFonts w:eastAsia="Times New Roman"/>
          <w:bCs/>
          <w:iCs/>
          <w:szCs w:val="24"/>
        </w:rPr>
        <w:t>ve</w:t>
      </w:r>
      <w:r w:rsidR="008A0421" w:rsidRPr="003A36D6">
        <w:rPr>
          <w:rFonts w:eastAsia="Times New Roman"/>
          <w:bCs/>
          <w:iCs/>
          <w:szCs w:val="24"/>
        </w:rPr>
        <w:t xml:space="preserve"> kryesore n</w:t>
      </w:r>
      <w:r w:rsidR="001E24B6" w:rsidRPr="003A36D6">
        <w:rPr>
          <w:rFonts w:eastAsia="Times New Roman"/>
          <w:bCs/>
          <w:iCs/>
          <w:szCs w:val="24"/>
        </w:rPr>
        <w:t>ë</w:t>
      </w:r>
      <w:r w:rsidR="008A0421" w:rsidRPr="003A36D6">
        <w:rPr>
          <w:rFonts w:eastAsia="Times New Roman"/>
          <w:bCs/>
          <w:iCs/>
          <w:szCs w:val="24"/>
        </w:rPr>
        <w:t xml:space="preserve"> kuad</w:t>
      </w:r>
      <w:r w:rsidR="001E24B6" w:rsidRPr="003A36D6">
        <w:rPr>
          <w:rFonts w:eastAsia="Times New Roman"/>
          <w:bCs/>
          <w:iCs/>
          <w:szCs w:val="24"/>
        </w:rPr>
        <w:t>ë</w:t>
      </w:r>
      <w:r w:rsidR="008A0421" w:rsidRPr="003A36D6">
        <w:rPr>
          <w:rFonts w:eastAsia="Times New Roman"/>
          <w:bCs/>
          <w:iCs/>
          <w:szCs w:val="24"/>
        </w:rPr>
        <w:t>r t</w:t>
      </w:r>
      <w:r w:rsidR="001E24B6" w:rsidRPr="003A36D6">
        <w:rPr>
          <w:rFonts w:eastAsia="Times New Roman"/>
          <w:bCs/>
          <w:iCs/>
          <w:szCs w:val="24"/>
        </w:rPr>
        <w:t>ë</w:t>
      </w:r>
      <w:r w:rsidR="008A0421" w:rsidRPr="003A36D6">
        <w:rPr>
          <w:rFonts w:eastAsia="Times New Roman"/>
          <w:bCs/>
          <w:iCs/>
          <w:szCs w:val="24"/>
        </w:rPr>
        <w:t xml:space="preserve"> k</w:t>
      </w:r>
      <w:r w:rsidR="001E24B6" w:rsidRPr="003A36D6">
        <w:rPr>
          <w:rFonts w:eastAsia="Times New Roman"/>
          <w:bCs/>
          <w:iCs/>
          <w:szCs w:val="24"/>
        </w:rPr>
        <w:t>ë</w:t>
      </w:r>
      <w:r w:rsidR="008A0421" w:rsidRPr="003A36D6">
        <w:rPr>
          <w:rFonts w:eastAsia="Times New Roman"/>
          <w:bCs/>
          <w:iCs/>
          <w:szCs w:val="24"/>
        </w:rPr>
        <w:t>tij</w:t>
      </w:r>
      <w:r>
        <w:rPr>
          <w:rFonts w:eastAsia="Times New Roman"/>
          <w:bCs/>
          <w:iCs/>
          <w:szCs w:val="24"/>
        </w:rPr>
        <w:t xml:space="preserve"> prioriteti</w:t>
      </w:r>
      <w:r w:rsidR="008A0421" w:rsidRPr="003A36D6">
        <w:rPr>
          <w:rFonts w:eastAsia="Times New Roman"/>
          <w:bCs/>
          <w:iCs/>
          <w:szCs w:val="24"/>
        </w:rPr>
        <w:t xml:space="preserve">: </w:t>
      </w:r>
    </w:p>
    <w:p w:rsidR="008A0421" w:rsidRPr="00912E15" w:rsidRDefault="008A0421" w:rsidP="003A36D6">
      <w:pPr>
        <w:spacing w:after="0" w:line="276" w:lineRule="auto"/>
        <w:ind w:left="540"/>
        <w:rPr>
          <w:rFonts w:eastAsia="Times New Roman"/>
          <w:bCs/>
          <w:iCs/>
          <w:szCs w:val="24"/>
        </w:rPr>
      </w:pPr>
    </w:p>
    <w:p w:rsidR="00B153E5" w:rsidRDefault="00B153E5" w:rsidP="00302B40">
      <w:pPr>
        <w:pStyle w:val="ListParagraph"/>
        <w:numPr>
          <w:ilvl w:val="0"/>
          <w:numId w:val="14"/>
        </w:numPr>
        <w:spacing w:after="120" w:line="276" w:lineRule="auto"/>
        <w:rPr>
          <w:b/>
          <w:i/>
          <w:szCs w:val="24"/>
        </w:rPr>
      </w:pPr>
      <w:r w:rsidRPr="008A0421">
        <w:rPr>
          <w:b/>
          <w:i/>
          <w:szCs w:val="24"/>
        </w:rPr>
        <w:t>Përmirësimi i kuadrit ligjor për sigurinë ushqimore, shëndetin e kafshëve dhe mbrojtjen e bimëve dhe fuqizimi i sistemit të kontrollit, duke përfshirë të gjithë zinxhirin ushqimor nga ferma në tavolinë</w:t>
      </w:r>
      <w:r w:rsidR="0064146B">
        <w:rPr>
          <w:b/>
          <w:i/>
          <w:szCs w:val="24"/>
        </w:rPr>
        <w:t>.</w:t>
      </w:r>
    </w:p>
    <w:p w:rsidR="008E3B6C" w:rsidRPr="008A0421" w:rsidRDefault="008E3B6C" w:rsidP="003A36D6">
      <w:pPr>
        <w:pStyle w:val="ListParagraph"/>
        <w:spacing w:after="120" w:line="276" w:lineRule="auto"/>
        <w:rPr>
          <w:b/>
          <w:i/>
          <w:szCs w:val="24"/>
        </w:rPr>
      </w:pPr>
    </w:p>
    <w:p w:rsidR="008A0421" w:rsidRPr="008A0421" w:rsidRDefault="008A0421" w:rsidP="00302B40">
      <w:pPr>
        <w:pStyle w:val="ListParagraph"/>
        <w:numPr>
          <w:ilvl w:val="0"/>
          <w:numId w:val="14"/>
        </w:numPr>
        <w:spacing w:after="120" w:line="276" w:lineRule="auto"/>
        <w:rPr>
          <w:b/>
          <w:i/>
          <w:szCs w:val="24"/>
        </w:rPr>
      </w:pPr>
      <w:r w:rsidRPr="008A0421">
        <w:rPr>
          <w:b/>
          <w:i/>
          <w:szCs w:val="24"/>
        </w:rPr>
        <w:t>Përmirësimi i kuadrit ligjor për sigurinë e produkteve jo ushqimore dhe fuqizimi i sistemit efi</w:t>
      </w:r>
      <w:r w:rsidRPr="008A0421">
        <w:rPr>
          <w:rFonts w:eastAsia="Times New Roman"/>
          <w:b/>
          <w:i/>
          <w:szCs w:val="24"/>
        </w:rPr>
        <w:t>ç</w:t>
      </w:r>
      <w:r w:rsidRPr="008A0421">
        <w:rPr>
          <w:b/>
          <w:i/>
          <w:szCs w:val="24"/>
        </w:rPr>
        <w:t>ent të mbikëqyrjes së tregut</w:t>
      </w:r>
    </w:p>
    <w:p w:rsidR="008A0421" w:rsidRPr="00AA6507" w:rsidRDefault="008A0421" w:rsidP="00302B40">
      <w:pPr>
        <w:numPr>
          <w:ilvl w:val="0"/>
          <w:numId w:val="14"/>
        </w:numPr>
        <w:spacing w:after="120" w:line="276" w:lineRule="auto"/>
        <w:rPr>
          <w:rFonts w:eastAsia="Arial Unicode MS"/>
          <w:b/>
          <w:i/>
          <w:szCs w:val="24"/>
        </w:rPr>
      </w:pPr>
      <w:r w:rsidRPr="008A0421">
        <w:rPr>
          <w:b/>
          <w:bCs/>
          <w:i/>
          <w:szCs w:val="24"/>
        </w:rPr>
        <w:t xml:space="preserve">Përmirësimi i kuadrit ligjor për sigurinë e barnave dhe ofrimin e shërbimit farmaceutik bashkëkohor për përdoruesit e barnave. </w:t>
      </w:r>
    </w:p>
    <w:p w:rsidR="00AA6507" w:rsidRPr="00AA6507" w:rsidRDefault="00AA6507" w:rsidP="00AA6507">
      <w:pPr>
        <w:spacing w:after="120" w:line="276" w:lineRule="auto"/>
        <w:rPr>
          <w:rFonts w:eastAsia="Arial Unicode MS"/>
          <w:szCs w:val="24"/>
        </w:rPr>
      </w:pPr>
      <w:r w:rsidRPr="00AA6507">
        <w:rPr>
          <w:bCs/>
          <w:szCs w:val="24"/>
        </w:rPr>
        <w:t>Ecuria e zbatimit t</w:t>
      </w:r>
      <w:r>
        <w:rPr>
          <w:bCs/>
          <w:szCs w:val="24"/>
        </w:rPr>
        <w:t>ë</w:t>
      </w:r>
      <w:r w:rsidRPr="00AA6507">
        <w:rPr>
          <w:bCs/>
          <w:szCs w:val="24"/>
        </w:rPr>
        <w:t xml:space="preserve"> aktiviteve dhe shkalla e zbatimit t</w:t>
      </w:r>
      <w:r>
        <w:rPr>
          <w:bCs/>
          <w:szCs w:val="24"/>
        </w:rPr>
        <w:t>ë</w:t>
      </w:r>
      <w:r w:rsidRPr="00AA6507">
        <w:rPr>
          <w:bCs/>
          <w:szCs w:val="24"/>
        </w:rPr>
        <w:t xml:space="preserve"> tyre sipas 3 n</w:t>
      </w:r>
      <w:r>
        <w:rPr>
          <w:bCs/>
          <w:szCs w:val="24"/>
        </w:rPr>
        <w:t>ë</w:t>
      </w:r>
      <w:r w:rsidR="0064146B">
        <w:rPr>
          <w:bCs/>
          <w:szCs w:val="24"/>
        </w:rPr>
        <w:t>n</w:t>
      </w:r>
      <w:r w:rsidRPr="00AA6507">
        <w:rPr>
          <w:bCs/>
          <w:szCs w:val="24"/>
        </w:rPr>
        <w:t>–prioriteve jepet n</w:t>
      </w:r>
      <w:r>
        <w:rPr>
          <w:bCs/>
          <w:szCs w:val="24"/>
        </w:rPr>
        <w:t>ë</w:t>
      </w:r>
      <w:r w:rsidRPr="00AA6507">
        <w:rPr>
          <w:bCs/>
          <w:szCs w:val="24"/>
        </w:rPr>
        <w:t xml:space="preserve"> grafik</w:t>
      </w:r>
      <w:r>
        <w:rPr>
          <w:bCs/>
          <w:szCs w:val="24"/>
        </w:rPr>
        <w:t>ë</w:t>
      </w:r>
      <w:r w:rsidRPr="00AA6507">
        <w:rPr>
          <w:bCs/>
          <w:szCs w:val="24"/>
        </w:rPr>
        <w:t>t e m</w:t>
      </w:r>
      <w:r>
        <w:rPr>
          <w:bCs/>
          <w:szCs w:val="24"/>
        </w:rPr>
        <w:t>ë</w:t>
      </w:r>
      <w:r w:rsidRPr="00AA6507">
        <w:rPr>
          <w:bCs/>
          <w:szCs w:val="24"/>
        </w:rPr>
        <w:t>posht</w:t>
      </w:r>
      <w:r>
        <w:rPr>
          <w:bCs/>
          <w:szCs w:val="24"/>
        </w:rPr>
        <w:t>ë</w:t>
      </w:r>
      <w:r w:rsidRPr="00AA6507">
        <w:rPr>
          <w:bCs/>
          <w:szCs w:val="24"/>
        </w:rPr>
        <w:t xml:space="preserve">m: </w:t>
      </w:r>
    </w:p>
    <w:p w:rsidR="008A0421" w:rsidRDefault="008A0421" w:rsidP="00B153E5">
      <w:pPr>
        <w:pStyle w:val="ListParagraph"/>
        <w:ind w:left="360"/>
        <w:rPr>
          <w:szCs w:val="24"/>
        </w:rPr>
      </w:pPr>
    </w:p>
    <w:tbl>
      <w:tblPr>
        <w:tblStyle w:val="TableGrid"/>
        <w:tblW w:w="908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656"/>
      </w:tblGrid>
      <w:tr w:rsidR="008A0421" w:rsidRPr="00AA6507" w:rsidTr="00AA6507">
        <w:tc>
          <w:tcPr>
            <w:tcW w:w="4448" w:type="dxa"/>
          </w:tcPr>
          <w:p w:rsidR="008A0421" w:rsidRPr="00AA6507" w:rsidRDefault="00AA6507" w:rsidP="00200FC1">
            <w:pPr>
              <w:pStyle w:val="ListParagraph"/>
              <w:ind w:left="0"/>
              <w:jc w:val="center"/>
              <w:rPr>
                <w:i/>
                <w:sz w:val="22"/>
                <w:szCs w:val="24"/>
              </w:rPr>
            </w:pPr>
            <w:r w:rsidRPr="00AA6507">
              <w:rPr>
                <w:i/>
                <w:sz w:val="22"/>
                <w:szCs w:val="24"/>
              </w:rPr>
              <w:t xml:space="preserve">Grafiku </w:t>
            </w:r>
            <w:r w:rsidR="00200FC1">
              <w:rPr>
                <w:i/>
                <w:sz w:val="22"/>
                <w:szCs w:val="24"/>
              </w:rPr>
              <w:t>4</w:t>
            </w:r>
            <w:r w:rsidRPr="00AA6507">
              <w:rPr>
                <w:i/>
                <w:sz w:val="22"/>
                <w:szCs w:val="24"/>
              </w:rPr>
              <w:t xml:space="preserve">: </w:t>
            </w:r>
            <w:r w:rsidR="008A0421" w:rsidRPr="00AA6507">
              <w:rPr>
                <w:i/>
                <w:sz w:val="22"/>
                <w:szCs w:val="24"/>
              </w:rPr>
              <w:t>Afatet kohore t</w:t>
            </w:r>
            <w:r w:rsidR="001E24B6" w:rsidRPr="00AA6507">
              <w:rPr>
                <w:i/>
                <w:sz w:val="22"/>
                <w:szCs w:val="24"/>
              </w:rPr>
              <w:t>ë</w:t>
            </w:r>
            <w:r w:rsidR="008A0421" w:rsidRPr="00AA6507">
              <w:rPr>
                <w:i/>
                <w:sz w:val="22"/>
                <w:szCs w:val="24"/>
              </w:rPr>
              <w:t xml:space="preserve"> realizimit t</w:t>
            </w:r>
            <w:r w:rsidR="001E24B6" w:rsidRPr="00AA6507">
              <w:rPr>
                <w:i/>
                <w:sz w:val="22"/>
                <w:szCs w:val="24"/>
              </w:rPr>
              <w:t>ë</w:t>
            </w:r>
            <w:r w:rsidR="008A0421" w:rsidRPr="00AA6507">
              <w:rPr>
                <w:i/>
                <w:sz w:val="22"/>
                <w:szCs w:val="24"/>
              </w:rPr>
              <w:t xml:space="preserve"> aktiviteve</w:t>
            </w:r>
          </w:p>
        </w:tc>
        <w:tc>
          <w:tcPr>
            <w:tcW w:w="4637" w:type="dxa"/>
          </w:tcPr>
          <w:p w:rsidR="008A0421" w:rsidRPr="00AA6507" w:rsidRDefault="00AA6507" w:rsidP="00200FC1">
            <w:pPr>
              <w:pStyle w:val="ListParagraph"/>
              <w:ind w:left="0"/>
              <w:jc w:val="center"/>
              <w:rPr>
                <w:i/>
                <w:sz w:val="22"/>
                <w:szCs w:val="24"/>
              </w:rPr>
            </w:pPr>
            <w:r>
              <w:rPr>
                <w:i/>
                <w:sz w:val="22"/>
                <w:szCs w:val="24"/>
              </w:rPr>
              <w:t xml:space="preserve">Grafiku </w:t>
            </w:r>
            <w:r w:rsidR="00200FC1">
              <w:rPr>
                <w:i/>
                <w:sz w:val="22"/>
                <w:szCs w:val="24"/>
              </w:rPr>
              <w:t>5</w:t>
            </w:r>
            <w:r>
              <w:rPr>
                <w:i/>
                <w:sz w:val="22"/>
                <w:szCs w:val="24"/>
              </w:rPr>
              <w:t xml:space="preserve">: </w:t>
            </w:r>
            <w:r w:rsidR="008A0421" w:rsidRPr="00AA6507">
              <w:rPr>
                <w:i/>
                <w:sz w:val="22"/>
                <w:szCs w:val="24"/>
              </w:rPr>
              <w:t>Shkalla e realizimit t</w:t>
            </w:r>
            <w:r w:rsidR="001E24B6" w:rsidRPr="00AA6507">
              <w:rPr>
                <w:i/>
                <w:sz w:val="22"/>
                <w:szCs w:val="24"/>
              </w:rPr>
              <w:t>ë</w:t>
            </w:r>
            <w:r w:rsidR="008A0421" w:rsidRPr="00AA6507">
              <w:rPr>
                <w:i/>
                <w:sz w:val="22"/>
                <w:szCs w:val="24"/>
              </w:rPr>
              <w:t xml:space="preserve"> aktiviteve</w:t>
            </w:r>
          </w:p>
        </w:tc>
      </w:tr>
      <w:tr w:rsidR="008A0421" w:rsidTr="00AA6507">
        <w:tc>
          <w:tcPr>
            <w:tcW w:w="4448" w:type="dxa"/>
          </w:tcPr>
          <w:p w:rsidR="008A0421" w:rsidRDefault="008A0421" w:rsidP="00B153E5">
            <w:pPr>
              <w:pStyle w:val="ListParagraph"/>
              <w:ind w:left="0"/>
              <w:rPr>
                <w:szCs w:val="24"/>
              </w:rPr>
            </w:pPr>
            <w:r>
              <w:rPr>
                <w:noProof/>
                <w:szCs w:val="24"/>
                <w:lang w:val="en-US"/>
              </w:rPr>
              <w:drawing>
                <wp:inline distT="0" distB="0" distL="0" distR="0" wp14:anchorId="0CE73B04" wp14:editId="1DCFC273">
                  <wp:extent cx="2687320" cy="187650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0535" cy="1892718"/>
                          </a:xfrm>
                          <a:prstGeom prst="rect">
                            <a:avLst/>
                          </a:prstGeom>
                          <a:noFill/>
                        </pic:spPr>
                      </pic:pic>
                    </a:graphicData>
                  </a:graphic>
                </wp:inline>
              </w:drawing>
            </w:r>
          </w:p>
        </w:tc>
        <w:tc>
          <w:tcPr>
            <w:tcW w:w="4637" w:type="dxa"/>
          </w:tcPr>
          <w:p w:rsidR="008A0421" w:rsidRDefault="003D4A3C" w:rsidP="00B153E5">
            <w:pPr>
              <w:pStyle w:val="ListParagraph"/>
              <w:ind w:left="0"/>
              <w:rPr>
                <w:szCs w:val="24"/>
              </w:rPr>
            </w:pPr>
            <w:r>
              <w:rPr>
                <w:noProof/>
                <w:szCs w:val="24"/>
                <w:lang w:val="en-US"/>
              </w:rPr>
              <w:drawing>
                <wp:inline distT="0" distB="0" distL="0" distR="0" wp14:anchorId="46637FE2" wp14:editId="722DCD3A">
                  <wp:extent cx="2811121" cy="185166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0186" cy="1870805"/>
                          </a:xfrm>
                          <a:prstGeom prst="rect">
                            <a:avLst/>
                          </a:prstGeom>
                          <a:noFill/>
                        </pic:spPr>
                      </pic:pic>
                    </a:graphicData>
                  </a:graphic>
                </wp:inline>
              </w:drawing>
            </w:r>
          </w:p>
        </w:tc>
      </w:tr>
    </w:tbl>
    <w:p w:rsidR="008A0421" w:rsidRDefault="008A0421" w:rsidP="00B153E5">
      <w:pPr>
        <w:pStyle w:val="ListParagraph"/>
        <w:ind w:left="360"/>
        <w:rPr>
          <w:szCs w:val="24"/>
        </w:rPr>
      </w:pPr>
    </w:p>
    <w:p w:rsidR="008A0421" w:rsidRDefault="008A0421" w:rsidP="00B153E5">
      <w:pPr>
        <w:pStyle w:val="ListParagraph"/>
        <w:ind w:left="360"/>
        <w:rPr>
          <w:szCs w:val="24"/>
        </w:rPr>
      </w:pPr>
    </w:p>
    <w:p w:rsidR="00B153E5" w:rsidRPr="00912E15" w:rsidRDefault="00B153E5" w:rsidP="00B153E5">
      <w:pPr>
        <w:pStyle w:val="ListParagraph"/>
        <w:spacing w:after="0"/>
        <w:ind w:left="0"/>
        <w:rPr>
          <w:szCs w:val="24"/>
        </w:rPr>
      </w:pPr>
    </w:p>
    <w:p w:rsidR="00BE75B4" w:rsidRPr="00BE75B4" w:rsidRDefault="00BE75B4" w:rsidP="00302B40">
      <w:pPr>
        <w:pStyle w:val="ListParagraph"/>
        <w:numPr>
          <w:ilvl w:val="0"/>
          <w:numId w:val="1"/>
        </w:numPr>
        <w:spacing w:after="120" w:line="276" w:lineRule="auto"/>
        <w:rPr>
          <w:b/>
          <w:szCs w:val="24"/>
        </w:rPr>
      </w:pPr>
      <w:r w:rsidRPr="00BE75B4">
        <w:rPr>
          <w:b/>
          <w:szCs w:val="24"/>
        </w:rPr>
        <w:t>Përmirësimi i kuadrit ligjor për sigurinë ushqimore, shëndetin e kafshëve dhe mbrojtjen e bimëve dhe fuqizimi i sistemit të kontrollit, duke përfshirë të gjithë zinxhirin ushqimor nga ferma në tavolinë</w:t>
      </w:r>
    </w:p>
    <w:p w:rsidR="00BE75B4" w:rsidRDefault="00BE75B4" w:rsidP="006A505B">
      <w:pPr>
        <w:pStyle w:val="ListParagraph"/>
        <w:spacing w:after="120" w:line="276" w:lineRule="auto"/>
        <w:rPr>
          <w:b/>
          <w:szCs w:val="24"/>
        </w:rPr>
      </w:pPr>
    </w:p>
    <w:p w:rsidR="00BE75B4" w:rsidRPr="00912E15" w:rsidRDefault="00BE75B4" w:rsidP="006A505B">
      <w:pPr>
        <w:spacing w:after="120" w:line="276" w:lineRule="auto"/>
        <w:rPr>
          <w:szCs w:val="24"/>
        </w:rPr>
      </w:pPr>
      <w:r w:rsidRPr="00912E15">
        <w:rPr>
          <w:szCs w:val="24"/>
        </w:rPr>
        <w:t xml:space="preserve">Legjislacioni lidhur me kërkesat e sigurisë së produkteve jo-ushqimore përbën një pjesë të konsiderueshme të acquis dhe me gjithë progresin e mirë për transpozimin e tij duke filluar nga viti 2007, duhen vazhduar përpjekjet për transpozimin e plotë të legjislacionit teknik të produkteve dhe ndjekjen e zhvillimeve në nivel europian për përditësimin e legjislacionit tonë duke u bazuar edhe në prioritetet apo problematikat e realitetit shqiptar. </w:t>
      </w:r>
    </w:p>
    <w:p w:rsidR="00D7799C" w:rsidRDefault="00BE75B4" w:rsidP="006A505B">
      <w:pPr>
        <w:spacing w:after="120" w:line="276" w:lineRule="auto"/>
        <w:rPr>
          <w:szCs w:val="24"/>
        </w:rPr>
      </w:pPr>
      <w:r w:rsidRPr="00BE75B4">
        <w:rPr>
          <w:b/>
          <w:i/>
          <w:szCs w:val="24"/>
        </w:rPr>
        <w:t>Një sërë aktesh ligjore janë harmonizuar me kuadrin rregullator evropian,</w:t>
      </w:r>
      <w:r>
        <w:rPr>
          <w:b/>
          <w:i/>
          <w:szCs w:val="24"/>
        </w:rPr>
        <w:t xml:space="preserve"> edhe pse nuk ka qen</w:t>
      </w:r>
      <w:r w:rsidR="00E27295">
        <w:rPr>
          <w:b/>
          <w:i/>
          <w:szCs w:val="24"/>
        </w:rPr>
        <w:t>ë</w:t>
      </w:r>
      <w:r>
        <w:rPr>
          <w:b/>
          <w:i/>
          <w:szCs w:val="24"/>
        </w:rPr>
        <w:t xml:space="preserve"> e mundur t</w:t>
      </w:r>
      <w:r w:rsidR="00E27295">
        <w:rPr>
          <w:b/>
          <w:i/>
          <w:szCs w:val="24"/>
        </w:rPr>
        <w:t>ë</w:t>
      </w:r>
      <w:r>
        <w:rPr>
          <w:b/>
          <w:i/>
          <w:szCs w:val="24"/>
        </w:rPr>
        <w:t xml:space="preserve"> arrihej synimi i p</w:t>
      </w:r>
      <w:r w:rsidR="00E27295">
        <w:rPr>
          <w:b/>
          <w:i/>
          <w:szCs w:val="24"/>
        </w:rPr>
        <w:t>ë</w:t>
      </w:r>
      <w:r>
        <w:rPr>
          <w:b/>
          <w:i/>
          <w:szCs w:val="24"/>
        </w:rPr>
        <w:t>rcaktuar n</w:t>
      </w:r>
      <w:r w:rsidR="00E27295">
        <w:rPr>
          <w:b/>
          <w:i/>
          <w:szCs w:val="24"/>
        </w:rPr>
        <w:t>ë</w:t>
      </w:r>
      <w:r w:rsidR="00D7799C">
        <w:rPr>
          <w:b/>
          <w:i/>
          <w:szCs w:val="24"/>
        </w:rPr>
        <w:t xml:space="preserve"> plan.</w:t>
      </w:r>
      <w:r>
        <w:rPr>
          <w:szCs w:val="24"/>
        </w:rPr>
        <w:t xml:space="preserve"> Ligjet më të rëndësishme q</w:t>
      </w:r>
      <w:r w:rsidR="00E27295">
        <w:rPr>
          <w:szCs w:val="24"/>
        </w:rPr>
        <w:t>ë</w:t>
      </w:r>
      <w:r>
        <w:rPr>
          <w:szCs w:val="24"/>
        </w:rPr>
        <w:t xml:space="preserve"> jan</w:t>
      </w:r>
      <w:r w:rsidR="00E27295">
        <w:rPr>
          <w:szCs w:val="24"/>
        </w:rPr>
        <w:t>ë</w:t>
      </w:r>
      <w:r>
        <w:rPr>
          <w:szCs w:val="24"/>
        </w:rPr>
        <w:t xml:space="preserve"> harmonizuar janë: </w:t>
      </w:r>
    </w:p>
    <w:p w:rsidR="00D7799C" w:rsidRDefault="00BE75B4" w:rsidP="006A505B">
      <w:pPr>
        <w:spacing w:after="120" w:line="276" w:lineRule="auto"/>
        <w:rPr>
          <w:szCs w:val="24"/>
        </w:rPr>
      </w:pPr>
      <w:r>
        <w:rPr>
          <w:szCs w:val="24"/>
        </w:rPr>
        <w:t xml:space="preserve">(i) </w:t>
      </w:r>
      <w:r w:rsidRPr="00A617F0">
        <w:rPr>
          <w:szCs w:val="24"/>
        </w:rPr>
        <w:t>Ligj</w:t>
      </w:r>
      <w:r>
        <w:rPr>
          <w:szCs w:val="24"/>
        </w:rPr>
        <w:t>i</w:t>
      </w:r>
      <w:r w:rsidR="00434ACF">
        <w:rPr>
          <w:szCs w:val="24"/>
        </w:rPr>
        <w:t xml:space="preserve"> n</w:t>
      </w:r>
      <w:r w:rsidR="00D7799C">
        <w:rPr>
          <w:szCs w:val="24"/>
        </w:rPr>
        <w:t>r. 106/2016 pë</w:t>
      </w:r>
      <w:r w:rsidRPr="00A617F0">
        <w:rPr>
          <w:szCs w:val="24"/>
        </w:rPr>
        <w:t>r prodhimin biologjik, etiketimin e produkteve biol</w:t>
      </w:r>
      <w:r w:rsidR="00D7799C">
        <w:rPr>
          <w:szCs w:val="24"/>
        </w:rPr>
        <w:t>ogjike dhe kontrollin e tyre (përafron pjesë</w:t>
      </w:r>
      <w:r w:rsidRPr="00A617F0">
        <w:rPr>
          <w:szCs w:val="24"/>
        </w:rPr>
        <w:t xml:space="preserve">risht  Rregulloren  e  Këshillit  </w:t>
      </w:r>
      <w:r w:rsidR="00D7799C">
        <w:rPr>
          <w:szCs w:val="24"/>
        </w:rPr>
        <w:t xml:space="preserve">Europian </w:t>
      </w:r>
      <w:r w:rsidRPr="00A617F0">
        <w:rPr>
          <w:szCs w:val="24"/>
        </w:rPr>
        <w:t>(KE)  nr. 834/2007)</w:t>
      </w:r>
      <w:r>
        <w:rPr>
          <w:szCs w:val="24"/>
        </w:rPr>
        <w:t xml:space="preserve">; </w:t>
      </w:r>
    </w:p>
    <w:p w:rsidR="00D7799C" w:rsidRDefault="00BE75B4" w:rsidP="006A505B">
      <w:pPr>
        <w:spacing w:after="120" w:line="276" w:lineRule="auto"/>
        <w:rPr>
          <w:szCs w:val="24"/>
        </w:rPr>
      </w:pPr>
      <w:r>
        <w:rPr>
          <w:szCs w:val="24"/>
        </w:rPr>
        <w:t xml:space="preserve">(ii) </w:t>
      </w:r>
      <w:r w:rsidRPr="00A617F0">
        <w:rPr>
          <w:szCs w:val="24"/>
        </w:rPr>
        <w:t>Ligj</w:t>
      </w:r>
      <w:r>
        <w:rPr>
          <w:szCs w:val="24"/>
        </w:rPr>
        <w:t>i</w:t>
      </w:r>
      <w:r w:rsidR="00434ACF">
        <w:rPr>
          <w:szCs w:val="24"/>
        </w:rPr>
        <w:t xml:space="preserve"> n</w:t>
      </w:r>
      <w:r w:rsidRPr="00A617F0">
        <w:rPr>
          <w:szCs w:val="24"/>
        </w:rPr>
        <w:t xml:space="preserve">r. 105/2016 </w:t>
      </w:r>
      <w:r>
        <w:rPr>
          <w:szCs w:val="24"/>
        </w:rPr>
        <w:t>“</w:t>
      </w:r>
      <w:r w:rsidRPr="00A617F0">
        <w:rPr>
          <w:szCs w:val="24"/>
        </w:rPr>
        <w:t>Per mbrojtjen e bimeve</w:t>
      </w:r>
      <w:r>
        <w:rPr>
          <w:szCs w:val="24"/>
        </w:rPr>
        <w:t xml:space="preserve">”; </w:t>
      </w:r>
    </w:p>
    <w:p w:rsidR="00BE75B4" w:rsidRDefault="00BE75B4" w:rsidP="006A505B">
      <w:pPr>
        <w:spacing w:after="120" w:line="276" w:lineRule="auto"/>
        <w:rPr>
          <w:szCs w:val="24"/>
        </w:rPr>
      </w:pPr>
      <w:r>
        <w:rPr>
          <w:szCs w:val="24"/>
        </w:rPr>
        <w:t xml:space="preserve">(iii) </w:t>
      </w:r>
      <w:r w:rsidRPr="00A617F0">
        <w:rPr>
          <w:szCs w:val="24"/>
        </w:rPr>
        <w:t xml:space="preserve">Ligj nr. 103/2016 </w:t>
      </w:r>
      <w:r w:rsidR="00D42FBB">
        <w:rPr>
          <w:szCs w:val="24"/>
        </w:rPr>
        <w:t>“P</w:t>
      </w:r>
      <w:r w:rsidRPr="00A617F0">
        <w:rPr>
          <w:szCs w:val="24"/>
        </w:rPr>
        <w:t xml:space="preserve">ër </w:t>
      </w:r>
      <w:r>
        <w:rPr>
          <w:szCs w:val="24"/>
        </w:rPr>
        <w:t>A</w:t>
      </w:r>
      <w:r w:rsidRPr="00A617F0">
        <w:rPr>
          <w:szCs w:val="24"/>
        </w:rPr>
        <w:t>kuakulturën</w:t>
      </w:r>
      <w:r w:rsidR="00434ACF">
        <w:rPr>
          <w:szCs w:val="24"/>
        </w:rPr>
        <w:t xml:space="preserve"> dhe (iv) l</w:t>
      </w:r>
      <w:r w:rsidR="00D7799C">
        <w:rPr>
          <w:szCs w:val="24"/>
        </w:rPr>
        <w:t xml:space="preserve">igji </w:t>
      </w:r>
      <w:r w:rsidR="00953E09">
        <w:rPr>
          <w:szCs w:val="24"/>
        </w:rPr>
        <w:t xml:space="preserve">nr. </w:t>
      </w:r>
      <w:r w:rsidR="00D7799C">
        <w:rPr>
          <w:szCs w:val="24"/>
        </w:rPr>
        <w:t>80/2017 që</w:t>
      </w:r>
      <w:r w:rsidRPr="00E7052E">
        <w:rPr>
          <w:szCs w:val="24"/>
        </w:rPr>
        <w:t xml:space="preserve"> amend</w:t>
      </w:r>
      <w:r w:rsidR="00D7799C">
        <w:rPr>
          <w:szCs w:val="24"/>
        </w:rPr>
        <w:t xml:space="preserve">on ligjin </w:t>
      </w:r>
      <w:r w:rsidR="00953E09">
        <w:rPr>
          <w:szCs w:val="24"/>
        </w:rPr>
        <w:t xml:space="preserve">nr. </w:t>
      </w:r>
      <w:r w:rsidR="00D7799C">
        <w:rPr>
          <w:szCs w:val="24"/>
        </w:rPr>
        <w:t xml:space="preserve">64/2012 </w:t>
      </w:r>
      <w:r w:rsidR="00D42FBB">
        <w:rPr>
          <w:szCs w:val="24"/>
        </w:rPr>
        <w:t>“P</w:t>
      </w:r>
      <w:r w:rsidR="00D7799C">
        <w:rPr>
          <w:szCs w:val="24"/>
        </w:rPr>
        <w:t>ë</w:t>
      </w:r>
      <w:r w:rsidRPr="00E7052E">
        <w:rPr>
          <w:szCs w:val="24"/>
        </w:rPr>
        <w:t>r peshkimin</w:t>
      </w:r>
      <w:r w:rsidR="00D42FBB">
        <w:rPr>
          <w:szCs w:val="24"/>
        </w:rPr>
        <w:t>”</w:t>
      </w:r>
      <w:r w:rsidR="006A505B">
        <w:rPr>
          <w:szCs w:val="24"/>
        </w:rPr>
        <w:t xml:space="preserve">. </w:t>
      </w:r>
    </w:p>
    <w:p w:rsidR="00BE75B4" w:rsidRPr="00D42FBB" w:rsidRDefault="00BE75B4" w:rsidP="00D42FBB">
      <w:pPr>
        <w:spacing w:after="120" w:line="276" w:lineRule="auto"/>
        <w:rPr>
          <w:rFonts w:eastAsia="Times New Roman"/>
          <w:szCs w:val="24"/>
        </w:rPr>
      </w:pPr>
      <w:r w:rsidRPr="000F01CA">
        <w:rPr>
          <w:szCs w:val="24"/>
        </w:rPr>
        <w:t>Të tjera akte ligjore</w:t>
      </w:r>
      <w:r w:rsidR="00D42FBB">
        <w:rPr>
          <w:szCs w:val="24"/>
        </w:rPr>
        <w:t xml:space="preserve"> që lidhen</w:t>
      </w:r>
      <w:r w:rsidRPr="000F01CA">
        <w:rPr>
          <w:szCs w:val="24"/>
        </w:rPr>
        <w:t xml:space="preserve"> </w:t>
      </w:r>
      <w:r w:rsidR="000F01CA" w:rsidRPr="000F01CA">
        <w:rPr>
          <w:szCs w:val="24"/>
        </w:rPr>
        <w:t>me:</w:t>
      </w:r>
      <w:r w:rsidR="000F01CA" w:rsidRPr="000F01CA">
        <w:rPr>
          <w:rFonts w:eastAsia="Times New Roman"/>
          <w:szCs w:val="24"/>
        </w:rPr>
        <w:t xml:space="preserve"> </w:t>
      </w:r>
      <w:r w:rsidR="000F01CA" w:rsidRPr="00D42FBB">
        <w:rPr>
          <w:rFonts w:eastAsia="Times New Roman"/>
          <w:szCs w:val="24"/>
        </w:rPr>
        <w:t>përcaktimin e parimeve të përgjithshme, kërkesat dhe përgjegjësitë që rregullojnë informacionin e ushqimit në përgjithësi, dhe etiketimin e ushqimit në veçanti, mjetet për të garantuar të drejtën e konsumatorëve në informim dhe procedurat për sigurimin e formacionit të ushqimit (</w:t>
      </w:r>
      <w:r w:rsidR="000F01CA" w:rsidRPr="000F01CA">
        <w:t>VKM n</w:t>
      </w:r>
      <w:r w:rsidR="000F01CA" w:rsidRPr="00D42FBB">
        <w:rPr>
          <w:rFonts w:eastAsia="Times New Roman"/>
          <w:szCs w:val="24"/>
        </w:rPr>
        <w:t>r.</w:t>
      </w:r>
      <w:r w:rsidR="00434ACF" w:rsidRPr="00D42FBB">
        <w:rPr>
          <w:rFonts w:eastAsia="Times New Roman"/>
          <w:szCs w:val="24"/>
        </w:rPr>
        <w:t xml:space="preserve"> </w:t>
      </w:r>
      <w:r w:rsidR="000F01CA" w:rsidRPr="00D42FBB">
        <w:rPr>
          <w:rFonts w:eastAsia="Times New Roman"/>
          <w:szCs w:val="24"/>
        </w:rPr>
        <w:t>434, datë 11.07.2018 “Mbi etiketimin e ushqimeve dhe informimin e konsumatorit” që përafron  pjesësisht Rregulloren (BE) nr. 1169/2011 e parlamentit evropian dhe e këshillit, data 25 tetor 2011, "Për dhënien e informacionit ushqimor për konsumatorët”)</w:t>
      </w:r>
      <w:r w:rsidRPr="00D42FBB">
        <w:rPr>
          <w:szCs w:val="24"/>
        </w:rPr>
        <w:t>;</w:t>
      </w:r>
      <w:r w:rsidR="00D42FBB">
        <w:rPr>
          <w:szCs w:val="24"/>
        </w:rPr>
        <w:t xml:space="preserve"> </w:t>
      </w:r>
      <w:r w:rsidR="00D42FBB" w:rsidRPr="00D42FBB">
        <w:rPr>
          <w:szCs w:val="24"/>
        </w:rPr>
        <w:t>përcaktimin e kritereve të tregtimit dhe të çertifikimit të farave të bimëve vajore dhe fibrore; për kriteret mikrobiologjike të produkteve ushqimore; për menaxhimin e burimeve të peshkimit dhe disa rregulla për funksionimin e regjistrit të peshkimit etj</w:t>
      </w:r>
      <w:r w:rsidR="00D42FBB">
        <w:rPr>
          <w:rStyle w:val="FootnoteReference"/>
          <w:szCs w:val="24"/>
        </w:rPr>
        <w:footnoteReference w:id="2"/>
      </w:r>
      <w:r w:rsidR="00D42FBB" w:rsidRPr="00D42FBB">
        <w:rPr>
          <w:szCs w:val="24"/>
        </w:rPr>
        <w:t xml:space="preserve">. </w:t>
      </w:r>
      <w:r w:rsidRPr="00D42FBB">
        <w:rPr>
          <w:szCs w:val="24"/>
        </w:rPr>
        <w:t xml:space="preserve">                                                                                                                                                                                                                                            </w:t>
      </w:r>
      <w:r w:rsidR="00D42FBB" w:rsidRPr="00D42FBB">
        <w:rPr>
          <w:szCs w:val="24"/>
        </w:rPr>
        <w:t xml:space="preserve">                    </w:t>
      </w:r>
    </w:p>
    <w:p w:rsidR="00BE75B4" w:rsidRDefault="00BE75B4" w:rsidP="006A505B">
      <w:pPr>
        <w:spacing w:after="120" w:line="276" w:lineRule="auto"/>
        <w:rPr>
          <w:szCs w:val="24"/>
        </w:rPr>
      </w:pPr>
      <w:r>
        <w:rPr>
          <w:szCs w:val="24"/>
        </w:rPr>
        <w:t>Duhet p</w:t>
      </w:r>
      <w:r w:rsidR="00E27295">
        <w:rPr>
          <w:szCs w:val="24"/>
        </w:rPr>
        <w:t>ë</w:t>
      </w:r>
      <w:r>
        <w:rPr>
          <w:szCs w:val="24"/>
        </w:rPr>
        <w:t>rmendur se p</w:t>
      </w:r>
      <w:r w:rsidR="00E27295">
        <w:rPr>
          <w:szCs w:val="24"/>
        </w:rPr>
        <w:t>ë</w:t>
      </w:r>
      <w:r>
        <w:rPr>
          <w:szCs w:val="24"/>
        </w:rPr>
        <w:t>r faz</w:t>
      </w:r>
      <w:r w:rsidR="00E27295">
        <w:rPr>
          <w:szCs w:val="24"/>
        </w:rPr>
        <w:t>ë</w:t>
      </w:r>
      <w:r>
        <w:rPr>
          <w:szCs w:val="24"/>
        </w:rPr>
        <w:t>n e par</w:t>
      </w:r>
      <w:r w:rsidR="00E27295">
        <w:rPr>
          <w:szCs w:val="24"/>
        </w:rPr>
        <w:t>ë</w:t>
      </w:r>
      <w:r>
        <w:rPr>
          <w:szCs w:val="24"/>
        </w:rPr>
        <w:t xml:space="preserve"> t</w:t>
      </w:r>
      <w:r w:rsidR="00E27295">
        <w:rPr>
          <w:szCs w:val="24"/>
        </w:rPr>
        <w:t>ë</w:t>
      </w:r>
      <w:r>
        <w:rPr>
          <w:szCs w:val="24"/>
        </w:rPr>
        <w:t xml:space="preserve"> strategjis</w:t>
      </w:r>
      <w:r w:rsidR="00E27295">
        <w:rPr>
          <w:szCs w:val="24"/>
        </w:rPr>
        <w:t>ë</w:t>
      </w:r>
      <w:r>
        <w:rPr>
          <w:szCs w:val="24"/>
        </w:rPr>
        <w:t xml:space="preserve"> dhe p</w:t>
      </w:r>
      <w:r w:rsidR="00E27295">
        <w:rPr>
          <w:szCs w:val="24"/>
        </w:rPr>
        <w:t>ë</w:t>
      </w:r>
      <w:r>
        <w:rPr>
          <w:szCs w:val="24"/>
        </w:rPr>
        <w:t>r faz</w:t>
      </w:r>
      <w:r w:rsidR="00E27295">
        <w:rPr>
          <w:szCs w:val="24"/>
        </w:rPr>
        <w:t>ë</w:t>
      </w:r>
      <w:r>
        <w:rPr>
          <w:szCs w:val="24"/>
        </w:rPr>
        <w:t>n e dyt</w:t>
      </w:r>
      <w:r w:rsidR="00E27295">
        <w:rPr>
          <w:szCs w:val="24"/>
        </w:rPr>
        <w:t>ë</w:t>
      </w:r>
      <w:r w:rsidR="0092289D">
        <w:rPr>
          <w:szCs w:val="24"/>
        </w:rPr>
        <w:t>,</w:t>
      </w:r>
      <w:r>
        <w:rPr>
          <w:szCs w:val="24"/>
        </w:rPr>
        <w:t xml:space="preserve"> objektivi i vendosur n</w:t>
      </w:r>
      <w:r w:rsidR="00E27295">
        <w:rPr>
          <w:szCs w:val="24"/>
        </w:rPr>
        <w:t>ë</w:t>
      </w:r>
      <w:r>
        <w:rPr>
          <w:szCs w:val="24"/>
        </w:rPr>
        <w:t xml:space="preserve"> fush</w:t>
      </w:r>
      <w:r w:rsidR="00E27295">
        <w:rPr>
          <w:szCs w:val="24"/>
        </w:rPr>
        <w:t>ë</w:t>
      </w:r>
      <w:r>
        <w:rPr>
          <w:szCs w:val="24"/>
        </w:rPr>
        <w:t xml:space="preserve">n e legjislacionit </w:t>
      </w:r>
      <w:r w:rsidR="00E27295">
        <w:rPr>
          <w:szCs w:val="24"/>
        </w:rPr>
        <w:t>ë</w:t>
      </w:r>
      <w:r>
        <w:rPr>
          <w:szCs w:val="24"/>
        </w:rPr>
        <w:t>sht</w:t>
      </w:r>
      <w:r w:rsidR="00E27295">
        <w:rPr>
          <w:szCs w:val="24"/>
        </w:rPr>
        <w:t>ë</w:t>
      </w:r>
      <w:r>
        <w:rPr>
          <w:szCs w:val="24"/>
        </w:rPr>
        <w:t xml:space="preserve"> tep</w:t>
      </w:r>
      <w:r w:rsidR="00E27295">
        <w:rPr>
          <w:szCs w:val="24"/>
        </w:rPr>
        <w:t>ë</w:t>
      </w:r>
      <w:r>
        <w:rPr>
          <w:szCs w:val="24"/>
        </w:rPr>
        <w:t>r ambicioz. Parashikohe</w:t>
      </w:r>
      <w:r w:rsidR="0092289D">
        <w:rPr>
          <w:szCs w:val="24"/>
        </w:rPr>
        <w:t>t</w:t>
      </w:r>
      <w:r>
        <w:rPr>
          <w:szCs w:val="24"/>
        </w:rPr>
        <w:t xml:space="preserve"> rishikimi i 40 akteve ligjore e n</w:t>
      </w:r>
      <w:r w:rsidR="00E27295">
        <w:rPr>
          <w:szCs w:val="24"/>
        </w:rPr>
        <w:t>ë</w:t>
      </w:r>
      <w:r w:rsidR="00D7799C">
        <w:rPr>
          <w:szCs w:val="24"/>
        </w:rPr>
        <w:t xml:space="preserve">n </w:t>
      </w:r>
      <w:r>
        <w:rPr>
          <w:szCs w:val="24"/>
        </w:rPr>
        <w:t>ligjore vet</w:t>
      </w:r>
      <w:r w:rsidR="00E27295">
        <w:rPr>
          <w:szCs w:val="24"/>
        </w:rPr>
        <w:t>ë</w:t>
      </w:r>
      <w:r>
        <w:rPr>
          <w:szCs w:val="24"/>
        </w:rPr>
        <w:t>m n</w:t>
      </w:r>
      <w:r w:rsidR="00E27295">
        <w:rPr>
          <w:szCs w:val="24"/>
        </w:rPr>
        <w:t>ë</w:t>
      </w:r>
      <w:r>
        <w:rPr>
          <w:szCs w:val="24"/>
        </w:rPr>
        <w:t xml:space="preserve"> p</w:t>
      </w:r>
      <w:r w:rsidR="00E27295">
        <w:rPr>
          <w:szCs w:val="24"/>
        </w:rPr>
        <w:t>ë</w:t>
      </w:r>
      <w:r>
        <w:rPr>
          <w:szCs w:val="24"/>
        </w:rPr>
        <w:t>riudh</w:t>
      </w:r>
      <w:r w:rsidR="00E27295">
        <w:rPr>
          <w:szCs w:val="24"/>
        </w:rPr>
        <w:t>ë</w:t>
      </w:r>
      <w:r>
        <w:rPr>
          <w:szCs w:val="24"/>
        </w:rPr>
        <w:t>n 2014 -2015 dhe 150 akte ligjore n</w:t>
      </w:r>
      <w:r w:rsidR="00E27295">
        <w:rPr>
          <w:szCs w:val="24"/>
        </w:rPr>
        <w:t>ë</w:t>
      </w:r>
      <w:r>
        <w:rPr>
          <w:szCs w:val="24"/>
        </w:rPr>
        <w:t xml:space="preserve"> p</w:t>
      </w:r>
      <w:r w:rsidR="00E27295">
        <w:rPr>
          <w:szCs w:val="24"/>
        </w:rPr>
        <w:t>ë</w:t>
      </w:r>
      <w:r>
        <w:rPr>
          <w:szCs w:val="24"/>
        </w:rPr>
        <w:t>riudh</w:t>
      </w:r>
      <w:r w:rsidR="00E27295">
        <w:rPr>
          <w:szCs w:val="24"/>
        </w:rPr>
        <w:t>ë</w:t>
      </w:r>
      <w:r>
        <w:rPr>
          <w:szCs w:val="24"/>
        </w:rPr>
        <w:t xml:space="preserve">n 2015-2020. </w:t>
      </w:r>
    </w:p>
    <w:p w:rsidR="00BE75B4" w:rsidRPr="00BE75B4" w:rsidRDefault="00E27295" w:rsidP="006A505B">
      <w:pPr>
        <w:spacing w:after="120" w:line="276" w:lineRule="auto"/>
        <w:rPr>
          <w:szCs w:val="24"/>
        </w:rPr>
      </w:pPr>
      <w:r>
        <w:rPr>
          <w:b/>
          <w:i/>
          <w:szCs w:val="24"/>
        </w:rPr>
        <w:t>Ë</w:t>
      </w:r>
      <w:r w:rsidR="00BE75B4" w:rsidRPr="00BE75B4">
        <w:rPr>
          <w:b/>
          <w:i/>
          <w:szCs w:val="24"/>
        </w:rPr>
        <w:t>sht</w:t>
      </w:r>
      <w:r>
        <w:rPr>
          <w:b/>
          <w:i/>
          <w:szCs w:val="24"/>
        </w:rPr>
        <w:t>ë</w:t>
      </w:r>
      <w:r w:rsidR="00BE75B4" w:rsidRPr="00BE75B4">
        <w:rPr>
          <w:b/>
          <w:i/>
          <w:szCs w:val="24"/>
        </w:rPr>
        <w:t xml:space="preserve"> punuar drejt arritjes s</w:t>
      </w:r>
      <w:r>
        <w:rPr>
          <w:b/>
          <w:i/>
          <w:szCs w:val="24"/>
        </w:rPr>
        <w:t>ë</w:t>
      </w:r>
      <w:r w:rsidR="00BE75B4" w:rsidRPr="00BE75B4">
        <w:rPr>
          <w:b/>
          <w:i/>
          <w:szCs w:val="24"/>
        </w:rPr>
        <w:t xml:space="preserve"> objektivt p</w:t>
      </w:r>
      <w:r>
        <w:rPr>
          <w:b/>
          <w:i/>
          <w:szCs w:val="24"/>
        </w:rPr>
        <w:t>ë</w:t>
      </w:r>
      <w:r w:rsidR="00BE75B4" w:rsidRPr="00BE75B4">
        <w:rPr>
          <w:b/>
          <w:i/>
          <w:szCs w:val="24"/>
        </w:rPr>
        <w:t>r garantimin e sigurisë se ushqimit, produkteve ujore, ve</w:t>
      </w:r>
      <w:r w:rsidR="00D7799C">
        <w:rPr>
          <w:b/>
          <w:i/>
          <w:szCs w:val="24"/>
        </w:rPr>
        <w:t>çanë</w:t>
      </w:r>
      <w:r w:rsidR="00BE75B4" w:rsidRPr="00BE75B4">
        <w:rPr>
          <w:b/>
          <w:i/>
          <w:szCs w:val="24"/>
        </w:rPr>
        <w:t>risht molusqeve bivalve, sipas parimit nga ferma në tav</w:t>
      </w:r>
      <w:r w:rsidR="00D7799C">
        <w:rPr>
          <w:b/>
          <w:i/>
          <w:szCs w:val="24"/>
        </w:rPr>
        <w:t>olinë, edhe pse ende mbetet</w:t>
      </w:r>
      <w:r w:rsidR="00BE75B4" w:rsidRPr="00BE75B4">
        <w:rPr>
          <w:b/>
          <w:i/>
          <w:szCs w:val="24"/>
        </w:rPr>
        <w:t xml:space="preserve"> shum</w:t>
      </w:r>
      <w:r>
        <w:rPr>
          <w:b/>
          <w:i/>
          <w:szCs w:val="24"/>
        </w:rPr>
        <w:t>ë</w:t>
      </w:r>
      <w:r w:rsidR="00BE75B4" w:rsidRPr="00BE75B4">
        <w:rPr>
          <w:b/>
          <w:i/>
          <w:szCs w:val="24"/>
        </w:rPr>
        <w:t xml:space="preserve"> p</w:t>
      </w:r>
      <w:r>
        <w:rPr>
          <w:b/>
          <w:i/>
          <w:szCs w:val="24"/>
        </w:rPr>
        <w:t>ë</w:t>
      </w:r>
      <w:r w:rsidR="00BE75B4" w:rsidRPr="00BE75B4">
        <w:rPr>
          <w:b/>
          <w:i/>
          <w:szCs w:val="24"/>
        </w:rPr>
        <w:t>r t</w:t>
      </w:r>
      <w:r w:rsidR="00D7799C">
        <w:rPr>
          <w:b/>
          <w:i/>
          <w:szCs w:val="24"/>
        </w:rPr>
        <w:t>’</w:t>
      </w:r>
      <w:r w:rsidR="00BE75B4" w:rsidRPr="00BE75B4">
        <w:rPr>
          <w:b/>
          <w:i/>
          <w:szCs w:val="24"/>
        </w:rPr>
        <w:t xml:space="preserve">u realizuar. </w:t>
      </w:r>
      <w:r w:rsidR="00D7799C">
        <w:rPr>
          <w:szCs w:val="24"/>
        </w:rPr>
        <w:t>AKU ka kryer vlerë</w:t>
      </w:r>
      <w:r w:rsidR="00BE75B4" w:rsidRPr="00BE75B4">
        <w:rPr>
          <w:szCs w:val="24"/>
        </w:rPr>
        <w:t xml:space="preserve">simin e riskut mbi kategorizimin e </w:t>
      </w:r>
      <w:r w:rsidR="00D7799C">
        <w:rPr>
          <w:szCs w:val="24"/>
        </w:rPr>
        <w:t>FAO</w:t>
      </w:r>
      <w:r w:rsidR="00BE75B4" w:rsidRPr="00BE75B4">
        <w:rPr>
          <w:szCs w:val="24"/>
        </w:rPr>
        <w:t xml:space="preserve"> që prodhojnë, përpunojnë dhe shpërndajnë ushqime me origjinë shtazore dhe jo shtazore dhe klasifikimit të riskut të ndarë sipas grup produkteve (të lartë, të mesëm dhe të ulët)</w:t>
      </w:r>
      <w:r w:rsidR="00BE75B4">
        <w:rPr>
          <w:szCs w:val="24"/>
        </w:rPr>
        <w:t xml:space="preserve">.  </w:t>
      </w:r>
    </w:p>
    <w:p w:rsidR="000F35B2" w:rsidRDefault="00BE75B4" w:rsidP="006A505B">
      <w:pPr>
        <w:spacing w:after="120" w:line="276" w:lineRule="auto"/>
        <w:rPr>
          <w:szCs w:val="24"/>
        </w:rPr>
      </w:pPr>
      <w:r>
        <w:rPr>
          <w:szCs w:val="24"/>
        </w:rPr>
        <w:lastRenderedPageBreak/>
        <w:t>Jan</w:t>
      </w:r>
      <w:r w:rsidR="00E27295">
        <w:rPr>
          <w:szCs w:val="24"/>
        </w:rPr>
        <w:t>ë</w:t>
      </w:r>
      <w:r>
        <w:rPr>
          <w:szCs w:val="24"/>
        </w:rPr>
        <w:t xml:space="preserve"> realizuar kontrolle bazuar n</w:t>
      </w:r>
      <w:r w:rsidR="00E27295">
        <w:rPr>
          <w:szCs w:val="24"/>
        </w:rPr>
        <w:t>ë</w:t>
      </w:r>
      <w:r>
        <w:rPr>
          <w:szCs w:val="24"/>
        </w:rPr>
        <w:t xml:space="preserve"> vler</w:t>
      </w:r>
      <w:r w:rsidR="00E27295">
        <w:rPr>
          <w:szCs w:val="24"/>
        </w:rPr>
        <w:t>ë</w:t>
      </w:r>
      <w:r>
        <w:rPr>
          <w:szCs w:val="24"/>
        </w:rPr>
        <w:t>simin n</w:t>
      </w:r>
      <w:r w:rsidR="00E27295">
        <w:rPr>
          <w:szCs w:val="24"/>
        </w:rPr>
        <w:t>ë</w:t>
      </w:r>
      <w:r>
        <w:rPr>
          <w:szCs w:val="24"/>
        </w:rPr>
        <w:t xml:space="preserve"> baz</w:t>
      </w:r>
      <w:r w:rsidR="00E27295">
        <w:rPr>
          <w:szCs w:val="24"/>
        </w:rPr>
        <w:t>ë</w:t>
      </w:r>
      <w:r w:rsidR="0092289D">
        <w:rPr>
          <w:szCs w:val="24"/>
        </w:rPr>
        <w:t xml:space="preserve"> </w:t>
      </w:r>
      <w:r>
        <w:rPr>
          <w:szCs w:val="24"/>
        </w:rPr>
        <w:t>risku, dhe n</w:t>
      </w:r>
      <w:r w:rsidR="00E27295">
        <w:rPr>
          <w:szCs w:val="24"/>
        </w:rPr>
        <w:t>ë</w:t>
      </w:r>
      <w:r>
        <w:rPr>
          <w:szCs w:val="24"/>
        </w:rPr>
        <w:t xml:space="preserve"> p</w:t>
      </w:r>
      <w:r w:rsidR="00E27295">
        <w:rPr>
          <w:szCs w:val="24"/>
        </w:rPr>
        <w:t>ë</w:t>
      </w:r>
      <w:r>
        <w:rPr>
          <w:szCs w:val="24"/>
        </w:rPr>
        <w:t xml:space="preserve">rputhje me kriteret e </w:t>
      </w:r>
      <w:r w:rsidR="00D7799C">
        <w:rPr>
          <w:szCs w:val="24"/>
        </w:rPr>
        <w:t>kontrollit, dmth</w:t>
      </w:r>
      <w:r w:rsidR="0092289D">
        <w:rPr>
          <w:szCs w:val="24"/>
        </w:rPr>
        <w:t>.</w:t>
      </w:r>
      <w:r w:rsidR="00D7799C">
        <w:rPr>
          <w:szCs w:val="24"/>
        </w:rPr>
        <w:t xml:space="preserve"> numrin e FAO</w:t>
      </w:r>
      <w:r w:rsidRPr="00BE75B4">
        <w:rPr>
          <w:szCs w:val="24"/>
        </w:rPr>
        <w:t xml:space="preserve">, ushqimit për kafshë me origjinë shtazore dhe jo shtazore, duke përcaktuar klasifikimin e riskut të ndarë sipas grup produkteve. </w:t>
      </w:r>
      <w:r w:rsidR="000F35B2">
        <w:rPr>
          <w:szCs w:val="24"/>
        </w:rPr>
        <w:t>Gjithashtu n</w:t>
      </w:r>
      <w:r w:rsidRPr="00BE75B4">
        <w:rPr>
          <w:szCs w:val="24"/>
        </w:rPr>
        <w:t>ë bazë të këtij kategorizimi është hartuar metodologjia “frekuenca e kontrolleve zyrtare të planifikuar me bazë risku të operatorëve të biznesit”. Nga trupat inspektuese t</w:t>
      </w:r>
      <w:r w:rsidR="00E27295">
        <w:rPr>
          <w:szCs w:val="24"/>
        </w:rPr>
        <w:t>ë</w:t>
      </w:r>
      <w:r w:rsidR="000F35B2">
        <w:rPr>
          <w:szCs w:val="24"/>
        </w:rPr>
        <w:t xml:space="preserve"> </w:t>
      </w:r>
      <w:r w:rsidRPr="00BE75B4">
        <w:rPr>
          <w:szCs w:val="24"/>
        </w:rPr>
        <w:t xml:space="preserve"> AKU jan</w:t>
      </w:r>
      <w:r w:rsidR="00E27295">
        <w:rPr>
          <w:szCs w:val="24"/>
        </w:rPr>
        <w:t>ë</w:t>
      </w:r>
      <w:r w:rsidR="00D7799C">
        <w:rPr>
          <w:szCs w:val="24"/>
        </w:rPr>
        <w:t xml:space="preserve">  kryer inspektime n</w:t>
      </w:r>
      <w:r w:rsidR="00E27295">
        <w:rPr>
          <w:szCs w:val="24"/>
        </w:rPr>
        <w:t>ë</w:t>
      </w:r>
      <w:r w:rsidR="00D7799C">
        <w:rPr>
          <w:szCs w:val="24"/>
        </w:rPr>
        <w:t xml:space="preserve"> zbatim të</w:t>
      </w:r>
      <w:r w:rsidRPr="00BE75B4">
        <w:rPr>
          <w:szCs w:val="24"/>
        </w:rPr>
        <w:t xml:space="preserve"> plan</w:t>
      </w:r>
      <w:r w:rsidR="000F35B2">
        <w:rPr>
          <w:szCs w:val="24"/>
        </w:rPr>
        <w:t xml:space="preserve">eve </w:t>
      </w:r>
      <w:r w:rsidRPr="00BE75B4">
        <w:rPr>
          <w:szCs w:val="24"/>
        </w:rPr>
        <w:t>vjetor</w:t>
      </w:r>
      <w:r w:rsidR="000F35B2">
        <w:rPr>
          <w:szCs w:val="24"/>
        </w:rPr>
        <w:t xml:space="preserve">e. </w:t>
      </w:r>
    </w:p>
    <w:p w:rsidR="00BE75B4" w:rsidRDefault="000F35B2" w:rsidP="006A505B">
      <w:pPr>
        <w:spacing w:after="120" w:line="276" w:lineRule="auto"/>
        <w:rPr>
          <w:szCs w:val="24"/>
        </w:rPr>
      </w:pPr>
      <w:r>
        <w:rPr>
          <w:szCs w:val="24"/>
        </w:rPr>
        <w:t xml:space="preserve">Ende nuk </w:t>
      </w:r>
      <w:r w:rsidR="00E27295">
        <w:rPr>
          <w:szCs w:val="24"/>
        </w:rPr>
        <w:t>ë</w:t>
      </w:r>
      <w:r>
        <w:rPr>
          <w:szCs w:val="24"/>
        </w:rPr>
        <w:t>sht</w:t>
      </w:r>
      <w:r w:rsidR="00E27295">
        <w:rPr>
          <w:szCs w:val="24"/>
        </w:rPr>
        <w:t>ë</w:t>
      </w:r>
      <w:r>
        <w:rPr>
          <w:szCs w:val="24"/>
        </w:rPr>
        <w:t xml:space="preserve"> b</w:t>
      </w:r>
      <w:r w:rsidR="00E27295">
        <w:rPr>
          <w:szCs w:val="24"/>
        </w:rPr>
        <w:t>ë</w:t>
      </w:r>
      <w:r>
        <w:rPr>
          <w:szCs w:val="24"/>
        </w:rPr>
        <w:t>r</w:t>
      </w:r>
      <w:r w:rsidR="00E27295">
        <w:rPr>
          <w:szCs w:val="24"/>
        </w:rPr>
        <w:t>ë</w:t>
      </w:r>
      <w:r>
        <w:rPr>
          <w:szCs w:val="24"/>
        </w:rPr>
        <w:t xml:space="preserve"> e mundur marrja e v</w:t>
      </w:r>
      <w:r w:rsidRPr="000F35B2">
        <w:rPr>
          <w:szCs w:val="24"/>
        </w:rPr>
        <w:t>endim</w:t>
      </w:r>
      <w:r>
        <w:rPr>
          <w:szCs w:val="24"/>
        </w:rPr>
        <w:t xml:space="preserve">it nga </w:t>
      </w:r>
      <w:r w:rsidR="00D7799C">
        <w:rPr>
          <w:szCs w:val="24"/>
        </w:rPr>
        <w:t>Komisionit Europian për listimin e Shqipërisë lidhur me të drejtën e eksportimit në BE të</w:t>
      </w:r>
      <w:r w:rsidRPr="000F35B2">
        <w:rPr>
          <w:szCs w:val="24"/>
        </w:rPr>
        <w:t xml:space="preserve"> molusqeve bivalve (p</w:t>
      </w:r>
      <w:r w:rsidR="00E27295">
        <w:rPr>
          <w:szCs w:val="24"/>
        </w:rPr>
        <w:t>ë</w:t>
      </w:r>
      <w:r w:rsidRPr="000F35B2">
        <w:rPr>
          <w:szCs w:val="24"/>
        </w:rPr>
        <w:t>r nj</w:t>
      </w:r>
      <w:r w:rsidR="00E27295">
        <w:rPr>
          <w:szCs w:val="24"/>
        </w:rPr>
        <w:t>ë</w:t>
      </w:r>
      <w:r w:rsidRPr="000F35B2">
        <w:rPr>
          <w:szCs w:val="24"/>
        </w:rPr>
        <w:t xml:space="preserve"> zon</w:t>
      </w:r>
      <w:r w:rsidR="00E27295">
        <w:rPr>
          <w:szCs w:val="24"/>
        </w:rPr>
        <w:t>ë</w:t>
      </w:r>
      <w:r w:rsidRPr="000F35B2">
        <w:rPr>
          <w:szCs w:val="24"/>
        </w:rPr>
        <w:t>)</w:t>
      </w:r>
      <w:r>
        <w:rPr>
          <w:szCs w:val="24"/>
        </w:rPr>
        <w:t>, nd</w:t>
      </w:r>
      <w:r w:rsidR="00E27295">
        <w:rPr>
          <w:szCs w:val="24"/>
        </w:rPr>
        <w:t>ë</w:t>
      </w:r>
      <w:r>
        <w:rPr>
          <w:szCs w:val="24"/>
        </w:rPr>
        <w:t>rkoh</w:t>
      </w:r>
      <w:r w:rsidR="00E27295">
        <w:rPr>
          <w:szCs w:val="24"/>
        </w:rPr>
        <w:t>ë</w:t>
      </w:r>
      <w:r>
        <w:rPr>
          <w:szCs w:val="24"/>
        </w:rPr>
        <w:t xml:space="preserve"> q</w:t>
      </w:r>
      <w:r w:rsidR="00E27295">
        <w:rPr>
          <w:szCs w:val="24"/>
        </w:rPr>
        <w:t>ë</w:t>
      </w:r>
      <w:r>
        <w:rPr>
          <w:szCs w:val="24"/>
        </w:rPr>
        <w:t xml:space="preserve"> v</w:t>
      </w:r>
      <w:r w:rsidR="00BE75B4" w:rsidRPr="00BE75B4">
        <w:rPr>
          <w:szCs w:val="24"/>
        </w:rPr>
        <w:t xml:space="preserve">azhdon monitorimi </w:t>
      </w:r>
      <w:r>
        <w:rPr>
          <w:szCs w:val="24"/>
        </w:rPr>
        <w:t>i</w:t>
      </w:r>
      <w:r w:rsidR="00D7799C">
        <w:rPr>
          <w:szCs w:val="24"/>
        </w:rPr>
        <w:t xml:space="preserve"> molusqeve sipas planit kombëtar të</w:t>
      </w:r>
      <w:r w:rsidR="00BE75B4" w:rsidRPr="00BE75B4">
        <w:rPr>
          <w:szCs w:val="24"/>
        </w:rPr>
        <w:t xml:space="preserve"> monitorimit </w:t>
      </w:r>
      <w:r>
        <w:rPr>
          <w:szCs w:val="24"/>
        </w:rPr>
        <w:t>i</w:t>
      </w:r>
      <w:r w:rsidR="00BE75B4" w:rsidRPr="00BE75B4">
        <w:rPr>
          <w:szCs w:val="24"/>
        </w:rPr>
        <w:t xml:space="preserve"> cili p</w:t>
      </w:r>
      <w:r w:rsidR="00E27295">
        <w:rPr>
          <w:szCs w:val="24"/>
        </w:rPr>
        <w:t>ë</w:t>
      </w:r>
      <w:r w:rsidR="00D7799C">
        <w:rPr>
          <w:szCs w:val="24"/>
        </w:rPr>
        <w:t>rditësohet ç</w:t>
      </w:r>
      <w:r w:rsidR="00BE75B4" w:rsidRPr="00BE75B4">
        <w:rPr>
          <w:szCs w:val="24"/>
        </w:rPr>
        <w:t>do vit (AKU n</w:t>
      </w:r>
      <w:r w:rsidR="00E27295">
        <w:rPr>
          <w:szCs w:val="24"/>
        </w:rPr>
        <w:t>ë</w:t>
      </w:r>
      <w:r w:rsidR="00D7799C">
        <w:rPr>
          <w:szCs w:val="24"/>
        </w:rPr>
        <w:t xml:space="preserve"> bashkëpunim me ISUV) duke </w:t>
      </w:r>
      <w:r w:rsidR="00BE75B4" w:rsidRPr="00BE75B4">
        <w:rPr>
          <w:szCs w:val="24"/>
        </w:rPr>
        <w:t>regjistruar gjith</w:t>
      </w:r>
      <w:r w:rsidR="00E27295">
        <w:rPr>
          <w:szCs w:val="24"/>
        </w:rPr>
        <w:t>ë</w:t>
      </w:r>
      <w:r w:rsidR="00BE75B4" w:rsidRPr="00BE75B4">
        <w:rPr>
          <w:szCs w:val="24"/>
        </w:rPr>
        <w:t xml:space="preserve"> setin e rezultateve t</w:t>
      </w:r>
      <w:r w:rsidR="00E27295">
        <w:rPr>
          <w:szCs w:val="24"/>
        </w:rPr>
        <w:t>ë</w:t>
      </w:r>
      <w:r w:rsidR="00BE75B4" w:rsidRPr="00BE75B4">
        <w:rPr>
          <w:szCs w:val="24"/>
        </w:rPr>
        <w:t xml:space="preserve"> analizave si nj</w:t>
      </w:r>
      <w:r w:rsidR="00E27295">
        <w:rPr>
          <w:szCs w:val="24"/>
        </w:rPr>
        <w:t>ë</w:t>
      </w:r>
      <w:r w:rsidR="00BE75B4" w:rsidRPr="00BE75B4">
        <w:rPr>
          <w:szCs w:val="24"/>
        </w:rPr>
        <w:t xml:space="preserve"> parakusht p</w:t>
      </w:r>
      <w:r w:rsidR="00E27295">
        <w:rPr>
          <w:szCs w:val="24"/>
        </w:rPr>
        <w:t>ë</w:t>
      </w:r>
      <w:r w:rsidR="00BE75B4" w:rsidRPr="00BE75B4">
        <w:rPr>
          <w:szCs w:val="24"/>
        </w:rPr>
        <w:t>r marrjen</w:t>
      </w:r>
      <w:r>
        <w:rPr>
          <w:szCs w:val="24"/>
        </w:rPr>
        <w:t xml:space="preserve"> e</w:t>
      </w:r>
      <w:r w:rsidR="00BE75B4" w:rsidRPr="00BE75B4">
        <w:rPr>
          <w:szCs w:val="24"/>
        </w:rPr>
        <w:t xml:space="preserve"> t</w:t>
      </w:r>
      <w:r w:rsidR="00E27295">
        <w:rPr>
          <w:szCs w:val="24"/>
        </w:rPr>
        <w:t>ë</w:t>
      </w:r>
      <w:r w:rsidR="00BE75B4" w:rsidRPr="00BE75B4">
        <w:rPr>
          <w:szCs w:val="24"/>
        </w:rPr>
        <w:t xml:space="preserve"> drejt</w:t>
      </w:r>
      <w:r w:rsidR="00E27295">
        <w:rPr>
          <w:szCs w:val="24"/>
        </w:rPr>
        <w:t>ë</w:t>
      </w:r>
      <w:r>
        <w:rPr>
          <w:szCs w:val="24"/>
        </w:rPr>
        <w:t>s s</w:t>
      </w:r>
      <w:r w:rsidR="00E27295">
        <w:rPr>
          <w:szCs w:val="24"/>
        </w:rPr>
        <w:t>ë</w:t>
      </w:r>
      <w:r w:rsidR="00BE75B4" w:rsidRPr="00BE75B4">
        <w:rPr>
          <w:szCs w:val="24"/>
        </w:rPr>
        <w:t xml:space="preserve"> eksportit n</w:t>
      </w:r>
      <w:r w:rsidR="00E27295">
        <w:rPr>
          <w:szCs w:val="24"/>
        </w:rPr>
        <w:t>ë</w:t>
      </w:r>
      <w:r w:rsidR="00BE75B4" w:rsidRPr="00BE75B4">
        <w:rPr>
          <w:szCs w:val="24"/>
        </w:rPr>
        <w:t xml:space="preserve"> BE.</w:t>
      </w:r>
      <w:r>
        <w:rPr>
          <w:szCs w:val="24"/>
        </w:rPr>
        <w:t xml:space="preserve"> Gjithasht</w:t>
      </w:r>
      <w:r w:rsidR="008F33EB">
        <w:rPr>
          <w:szCs w:val="24"/>
        </w:rPr>
        <w:t>u e</w:t>
      </w:r>
      <w:r>
        <w:rPr>
          <w:szCs w:val="24"/>
        </w:rPr>
        <w:t xml:space="preserve">nde nuk </w:t>
      </w:r>
      <w:r w:rsidR="00E27295">
        <w:rPr>
          <w:szCs w:val="24"/>
        </w:rPr>
        <w:t>ë</w:t>
      </w:r>
      <w:r>
        <w:rPr>
          <w:szCs w:val="24"/>
        </w:rPr>
        <w:t>sht</w:t>
      </w:r>
      <w:r w:rsidR="00E27295">
        <w:rPr>
          <w:szCs w:val="24"/>
        </w:rPr>
        <w:t>ë</w:t>
      </w:r>
      <w:r>
        <w:rPr>
          <w:szCs w:val="24"/>
        </w:rPr>
        <w:t xml:space="preserve"> arritur progresi i duhur n</w:t>
      </w:r>
      <w:r w:rsidR="00E27295">
        <w:rPr>
          <w:szCs w:val="24"/>
        </w:rPr>
        <w:t>ë</w:t>
      </w:r>
      <w:r>
        <w:rPr>
          <w:szCs w:val="24"/>
        </w:rPr>
        <w:t xml:space="preserve"> drejtim t</w:t>
      </w:r>
      <w:r w:rsidR="00E27295">
        <w:rPr>
          <w:szCs w:val="24"/>
        </w:rPr>
        <w:t>ë</w:t>
      </w:r>
      <w:r>
        <w:rPr>
          <w:szCs w:val="24"/>
        </w:rPr>
        <w:t xml:space="preserve"> s</w:t>
      </w:r>
      <w:r w:rsidRPr="000F35B2">
        <w:rPr>
          <w:szCs w:val="24"/>
        </w:rPr>
        <w:t>htrirje</w:t>
      </w:r>
      <w:r>
        <w:rPr>
          <w:szCs w:val="24"/>
        </w:rPr>
        <w:t>s s</w:t>
      </w:r>
      <w:r w:rsidR="00E27295">
        <w:rPr>
          <w:szCs w:val="24"/>
        </w:rPr>
        <w:t>ë</w:t>
      </w:r>
      <w:r>
        <w:rPr>
          <w:szCs w:val="24"/>
        </w:rPr>
        <w:t xml:space="preserve"> </w:t>
      </w:r>
      <w:r w:rsidRPr="000F35B2">
        <w:rPr>
          <w:szCs w:val="24"/>
        </w:rPr>
        <w:t>monitorimit, klasifikimi</w:t>
      </w:r>
      <w:r>
        <w:rPr>
          <w:szCs w:val="24"/>
        </w:rPr>
        <w:t>t</w:t>
      </w:r>
      <w:r w:rsidRPr="000F35B2">
        <w:rPr>
          <w:szCs w:val="24"/>
        </w:rPr>
        <w:t xml:space="preserve"> dhe miratimi</w:t>
      </w:r>
      <w:r>
        <w:rPr>
          <w:szCs w:val="24"/>
        </w:rPr>
        <w:t>t</w:t>
      </w:r>
      <w:r w:rsidR="00D7799C">
        <w:rPr>
          <w:szCs w:val="24"/>
        </w:rPr>
        <w:t xml:space="preserve"> nga Komisioni Eu</w:t>
      </w:r>
      <w:r w:rsidRPr="000F35B2">
        <w:rPr>
          <w:szCs w:val="24"/>
        </w:rPr>
        <w:t>ropian (DG SANCO) i tetë zonave potenciale t</w:t>
      </w:r>
      <w:r w:rsidR="00E27295">
        <w:rPr>
          <w:szCs w:val="24"/>
        </w:rPr>
        <w:t>ë</w:t>
      </w:r>
      <w:r w:rsidRPr="000F35B2">
        <w:rPr>
          <w:szCs w:val="24"/>
        </w:rPr>
        <w:t xml:space="preserve"> prodhimit t</w:t>
      </w:r>
      <w:r w:rsidR="00E27295">
        <w:rPr>
          <w:szCs w:val="24"/>
        </w:rPr>
        <w:t>ë</w:t>
      </w:r>
      <w:r w:rsidR="00D7799C">
        <w:rPr>
          <w:szCs w:val="24"/>
        </w:rPr>
        <w:t xml:space="preserve"> </w:t>
      </w:r>
      <w:r w:rsidRPr="000F35B2">
        <w:rPr>
          <w:szCs w:val="24"/>
        </w:rPr>
        <w:t>molusqeve bivalve t</w:t>
      </w:r>
      <w:r w:rsidR="00E27295">
        <w:rPr>
          <w:szCs w:val="24"/>
        </w:rPr>
        <w:t>ë</w:t>
      </w:r>
      <w:r w:rsidR="001001EB">
        <w:rPr>
          <w:szCs w:val="24"/>
        </w:rPr>
        <w:t xml:space="preserve"> gjallë</w:t>
      </w:r>
      <w:r w:rsidRPr="000F35B2">
        <w:rPr>
          <w:szCs w:val="24"/>
        </w:rPr>
        <w:t xml:space="preserve"> sipas kri</w:t>
      </w:r>
      <w:r w:rsidR="001001EB">
        <w:rPr>
          <w:szCs w:val="24"/>
        </w:rPr>
        <w:t>tereve të BE-së</w:t>
      </w:r>
      <w:r w:rsidRPr="000F35B2">
        <w:rPr>
          <w:szCs w:val="24"/>
        </w:rPr>
        <w:t xml:space="preserve"> si dhe rishikimi i vaz</w:t>
      </w:r>
      <w:r>
        <w:rPr>
          <w:szCs w:val="24"/>
        </w:rPr>
        <w:t>hduesh</w:t>
      </w:r>
      <w:r w:rsidR="00E27295">
        <w:rPr>
          <w:szCs w:val="24"/>
        </w:rPr>
        <w:t>ë</w:t>
      </w:r>
      <w:r>
        <w:rPr>
          <w:szCs w:val="24"/>
        </w:rPr>
        <w:t xml:space="preserve">m i mbikëqyrjes sanitare. </w:t>
      </w:r>
    </w:p>
    <w:p w:rsidR="000F35B2" w:rsidRPr="006453B7" w:rsidRDefault="008F33EB" w:rsidP="006A505B">
      <w:pPr>
        <w:spacing w:after="120" w:line="276" w:lineRule="auto"/>
        <w:rPr>
          <w:b/>
          <w:i/>
          <w:color w:val="000000" w:themeColor="text1"/>
          <w:szCs w:val="24"/>
        </w:rPr>
      </w:pPr>
      <w:r>
        <w:rPr>
          <w:szCs w:val="24"/>
        </w:rPr>
        <w:t>Nj</w:t>
      </w:r>
      <w:r w:rsidR="00E27295">
        <w:rPr>
          <w:szCs w:val="24"/>
        </w:rPr>
        <w:t>ë</w:t>
      </w:r>
      <w:r>
        <w:rPr>
          <w:szCs w:val="24"/>
        </w:rPr>
        <w:t xml:space="preserve"> s</w:t>
      </w:r>
      <w:r w:rsidR="00E27295">
        <w:rPr>
          <w:szCs w:val="24"/>
        </w:rPr>
        <w:t>ë</w:t>
      </w:r>
      <w:r>
        <w:rPr>
          <w:szCs w:val="24"/>
        </w:rPr>
        <w:t>r</w:t>
      </w:r>
      <w:r w:rsidR="00E27295">
        <w:rPr>
          <w:szCs w:val="24"/>
        </w:rPr>
        <w:t>ë</w:t>
      </w:r>
      <w:r>
        <w:rPr>
          <w:szCs w:val="24"/>
        </w:rPr>
        <w:t xml:space="preserve"> aktivitete jan</w:t>
      </w:r>
      <w:r w:rsidR="00E27295">
        <w:rPr>
          <w:szCs w:val="24"/>
        </w:rPr>
        <w:t>ë</w:t>
      </w:r>
      <w:r>
        <w:rPr>
          <w:szCs w:val="24"/>
        </w:rPr>
        <w:t xml:space="preserve"> n</w:t>
      </w:r>
      <w:r w:rsidR="006453B7">
        <w:rPr>
          <w:szCs w:val="24"/>
        </w:rPr>
        <w:t>d</w:t>
      </w:r>
      <w:r w:rsidR="00E27295">
        <w:rPr>
          <w:szCs w:val="24"/>
        </w:rPr>
        <w:t>ë</w:t>
      </w:r>
      <w:r w:rsidR="006453B7">
        <w:rPr>
          <w:szCs w:val="24"/>
        </w:rPr>
        <w:t>rrmar</w:t>
      </w:r>
      <w:r w:rsidR="00E27295">
        <w:rPr>
          <w:szCs w:val="24"/>
        </w:rPr>
        <w:t>ë</w:t>
      </w:r>
      <w:r w:rsidR="006453B7">
        <w:rPr>
          <w:szCs w:val="24"/>
        </w:rPr>
        <w:t xml:space="preserve"> m</w:t>
      </w:r>
      <w:r w:rsidR="00E27295">
        <w:rPr>
          <w:szCs w:val="24"/>
        </w:rPr>
        <w:t>ë</w:t>
      </w:r>
      <w:r w:rsidR="006453B7">
        <w:rPr>
          <w:szCs w:val="24"/>
        </w:rPr>
        <w:t xml:space="preserve"> synim realizimin e o</w:t>
      </w:r>
      <w:r w:rsidR="000F35B2" w:rsidRPr="000F35B2">
        <w:rPr>
          <w:szCs w:val="24"/>
        </w:rPr>
        <w:t>bjektivi</w:t>
      </w:r>
      <w:r>
        <w:rPr>
          <w:szCs w:val="24"/>
        </w:rPr>
        <w:t>t</w:t>
      </w:r>
      <w:r w:rsidR="006453B7">
        <w:rPr>
          <w:szCs w:val="24"/>
        </w:rPr>
        <w:t xml:space="preserve"> p</w:t>
      </w:r>
      <w:r w:rsidR="00E27295">
        <w:rPr>
          <w:szCs w:val="24"/>
        </w:rPr>
        <w:t>ë</w:t>
      </w:r>
      <w:r w:rsidR="006453B7">
        <w:rPr>
          <w:szCs w:val="24"/>
        </w:rPr>
        <w:t xml:space="preserve">r </w:t>
      </w:r>
      <w:r w:rsidR="006453B7" w:rsidRPr="006453B7">
        <w:rPr>
          <w:b/>
          <w:i/>
          <w:color w:val="000000" w:themeColor="text1"/>
          <w:szCs w:val="24"/>
        </w:rPr>
        <w:t>f</w:t>
      </w:r>
      <w:r w:rsidR="000F35B2" w:rsidRPr="006453B7">
        <w:rPr>
          <w:b/>
          <w:i/>
          <w:color w:val="000000" w:themeColor="text1"/>
          <w:szCs w:val="24"/>
        </w:rPr>
        <w:t>uqizimi</w:t>
      </w:r>
      <w:r w:rsidR="006453B7" w:rsidRPr="006453B7">
        <w:rPr>
          <w:b/>
          <w:i/>
          <w:color w:val="000000" w:themeColor="text1"/>
          <w:szCs w:val="24"/>
        </w:rPr>
        <w:t xml:space="preserve">n e </w:t>
      </w:r>
      <w:r w:rsidR="000F35B2" w:rsidRPr="006453B7">
        <w:rPr>
          <w:b/>
          <w:i/>
          <w:color w:val="000000" w:themeColor="text1"/>
          <w:szCs w:val="24"/>
        </w:rPr>
        <w:t>kapaciteteve profesionale të AKU dhe infrastukturës operative të saj, në veçanti të laboratorëve rajonalë dhe pikave të inspektimit kufitar</w:t>
      </w:r>
      <w:r w:rsidR="006A505B" w:rsidRPr="006453B7">
        <w:rPr>
          <w:b/>
          <w:i/>
          <w:color w:val="000000" w:themeColor="text1"/>
          <w:szCs w:val="24"/>
        </w:rPr>
        <w:t xml:space="preserve"> </w:t>
      </w:r>
      <w:r w:rsidR="000F35B2" w:rsidRPr="006453B7">
        <w:rPr>
          <w:b/>
          <w:i/>
          <w:color w:val="000000" w:themeColor="text1"/>
          <w:szCs w:val="24"/>
        </w:rPr>
        <w:t>specialistëve të laboratorëve të mbrojtjes së bimëve të AKU-së për diagnosti</w:t>
      </w:r>
      <w:r w:rsidR="006453B7">
        <w:rPr>
          <w:b/>
          <w:i/>
          <w:color w:val="000000" w:themeColor="text1"/>
          <w:szCs w:val="24"/>
        </w:rPr>
        <w:t xml:space="preserve">kimin e parazitëve karantinorë. </w:t>
      </w:r>
    </w:p>
    <w:p w:rsidR="006A505B" w:rsidRDefault="00DD2646" w:rsidP="006A505B">
      <w:pPr>
        <w:spacing w:after="120" w:line="276" w:lineRule="auto"/>
        <w:rPr>
          <w:szCs w:val="24"/>
        </w:rPr>
      </w:pPr>
      <w:r>
        <w:rPr>
          <w:szCs w:val="24"/>
        </w:rPr>
        <w:t>N</w:t>
      </w:r>
      <w:r w:rsidR="00E27295">
        <w:rPr>
          <w:szCs w:val="24"/>
        </w:rPr>
        <w:t>ë</w:t>
      </w:r>
      <w:r>
        <w:rPr>
          <w:szCs w:val="24"/>
        </w:rPr>
        <w:t>p</w:t>
      </w:r>
      <w:r w:rsidR="00E27295">
        <w:rPr>
          <w:szCs w:val="24"/>
        </w:rPr>
        <w:t>ë</w:t>
      </w:r>
      <w:r>
        <w:rPr>
          <w:szCs w:val="24"/>
        </w:rPr>
        <w:t xml:space="preserve">rmjet programit </w:t>
      </w:r>
      <w:r w:rsidR="000F35B2" w:rsidRPr="000F35B2">
        <w:rPr>
          <w:szCs w:val="24"/>
        </w:rPr>
        <w:t xml:space="preserve">TAIEX </w:t>
      </w:r>
      <w:r>
        <w:rPr>
          <w:szCs w:val="24"/>
        </w:rPr>
        <w:t>jan</w:t>
      </w:r>
      <w:r w:rsidR="00E27295">
        <w:rPr>
          <w:szCs w:val="24"/>
        </w:rPr>
        <w:t>ë</w:t>
      </w:r>
      <w:r>
        <w:rPr>
          <w:szCs w:val="24"/>
        </w:rPr>
        <w:t xml:space="preserve"> realizuar trajnime </w:t>
      </w:r>
      <w:r w:rsidR="000F35B2" w:rsidRPr="000F35B2">
        <w:rPr>
          <w:szCs w:val="24"/>
        </w:rPr>
        <w:t>për  monitorimin e qumështit lëndë e parë</w:t>
      </w:r>
      <w:r w:rsidR="000F35B2">
        <w:rPr>
          <w:szCs w:val="24"/>
        </w:rPr>
        <w:t>; h</w:t>
      </w:r>
      <w:r w:rsidR="000F35B2" w:rsidRPr="000F35B2">
        <w:rPr>
          <w:szCs w:val="24"/>
        </w:rPr>
        <w:t>armonizimi</w:t>
      </w:r>
      <w:r w:rsidR="000F35B2">
        <w:rPr>
          <w:szCs w:val="24"/>
        </w:rPr>
        <w:t xml:space="preserve">n e </w:t>
      </w:r>
      <w:r w:rsidR="000F35B2" w:rsidRPr="000F35B2">
        <w:rPr>
          <w:szCs w:val="24"/>
        </w:rPr>
        <w:t>legjislacionit mbi ushqimet gjenetikisht të modifikuara</w:t>
      </w:r>
      <w:r w:rsidR="000F35B2">
        <w:rPr>
          <w:szCs w:val="24"/>
        </w:rPr>
        <w:t>; h</w:t>
      </w:r>
      <w:r w:rsidR="000F35B2" w:rsidRPr="000F35B2">
        <w:rPr>
          <w:szCs w:val="24"/>
        </w:rPr>
        <w:t>armonizimi</w:t>
      </w:r>
      <w:r w:rsidR="0092289D">
        <w:rPr>
          <w:szCs w:val="24"/>
        </w:rPr>
        <w:t>n</w:t>
      </w:r>
      <w:r w:rsidR="000F35B2" w:rsidRPr="000F35B2">
        <w:rPr>
          <w:szCs w:val="24"/>
        </w:rPr>
        <w:t xml:space="preserve"> </w:t>
      </w:r>
      <w:r w:rsidR="0092289D">
        <w:rPr>
          <w:szCs w:val="24"/>
        </w:rPr>
        <w:t>e</w:t>
      </w:r>
      <w:r w:rsidR="000F35B2" w:rsidRPr="000F35B2">
        <w:rPr>
          <w:szCs w:val="24"/>
        </w:rPr>
        <w:t xml:space="preserve"> legjislacionit mbi ushqi</w:t>
      </w:r>
      <w:r w:rsidR="000F35B2">
        <w:rPr>
          <w:szCs w:val="24"/>
        </w:rPr>
        <w:t>met gjenetikisht të modifikuara; l</w:t>
      </w:r>
      <w:r w:rsidR="000F35B2" w:rsidRPr="000F35B2">
        <w:rPr>
          <w:szCs w:val="24"/>
        </w:rPr>
        <w:t>egjislacioni i BE-së mbi informac</w:t>
      </w:r>
      <w:r w:rsidR="000F35B2">
        <w:rPr>
          <w:szCs w:val="24"/>
        </w:rPr>
        <w:t>ionin ushqimor për konsumatorët; m</w:t>
      </w:r>
      <w:r w:rsidR="000F35B2" w:rsidRPr="000F35B2">
        <w:rPr>
          <w:szCs w:val="24"/>
        </w:rPr>
        <w:t>betjeve e pesticideve në produktet me origjinë bimore</w:t>
      </w:r>
      <w:r w:rsidR="006A505B">
        <w:rPr>
          <w:szCs w:val="24"/>
        </w:rPr>
        <w:t xml:space="preserve">. </w:t>
      </w:r>
    </w:p>
    <w:p w:rsidR="006A505B" w:rsidRDefault="000F35B2" w:rsidP="006A505B">
      <w:pPr>
        <w:spacing w:after="120" w:line="276" w:lineRule="auto"/>
        <w:rPr>
          <w:szCs w:val="24"/>
        </w:rPr>
      </w:pPr>
      <w:r>
        <w:rPr>
          <w:szCs w:val="24"/>
        </w:rPr>
        <w:t>Nj</w:t>
      </w:r>
      <w:r w:rsidR="00E27295">
        <w:rPr>
          <w:szCs w:val="24"/>
        </w:rPr>
        <w:t>ë</w:t>
      </w:r>
      <w:r>
        <w:rPr>
          <w:szCs w:val="24"/>
        </w:rPr>
        <w:t xml:space="preserve"> s</w:t>
      </w:r>
      <w:r w:rsidR="00E27295">
        <w:rPr>
          <w:szCs w:val="24"/>
        </w:rPr>
        <w:t>ë</w:t>
      </w:r>
      <w:r>
        <w:rPr>
          <w:szCs w:val="24"/>
        </w:rPr>
        <w:t>r</w:t>
      </w:r>
      <w:r w:rsidR="00E27295">
        <w:rPr>
          <w:szCs w:val="24"/>
        </w:rPr>
        <w:t>ë</w:t>
      </w:r>
      <w:r>
        <w:rPr>
          <w:szCs w:val="24"/>
        </w:rPr>
        <w:t xml:space="preserve"> trajnimesh jan</w:t>
      </w:r>
      <w:r w:rsidR="00E27295">
        <w:rPr>
          <w:szCs w:val="24"/>
        </w:rPr>
        <w:t>ë</w:t>
      </w:r>
      <w:r>
        <w:rPr>
          <w:szCs w:val="24"/>
        </w:rPr>
        <w:t xml:space="preserve"> realizuar </w:t>
      </w:r>
      <w:r w:rsidR="00DD2646">
        <w:rPr>
          <w:szCs w:val="24"/>
        </w:rPr>
        <w:t xml:space="preserve">edhe </w:t>
      </w:r>
      <w:r>
        <w:rPr>
          <w:szCs w:val="24"/>
        </w:rPr>
        <w:t>me mb</w:t>
      </w:r>
      <w:r w:rsidR="00E27295">
        <w:rPr>
          <w:szCs w:val="24"/>
        </w:rPr>
        <w:t>ë</w:t>
      </w:r>
      <w:r>
        <w:rPr>
          <w:szCs w:val="24"/>
        </w:rPr>
        <w:t xml:space="preserve">shtetjen e TIKA, IFC dhe </w:t>
      </w:r>
      <w:r w:rsidR="001001EB">
        <w:rPr>
          <w:szCs w:val="24"/>
        </w:rPr>
        <w:t>TAIEX për inspektorët e Drejtorisë</w:t>
      </w:r>
      <w:r w:rsidR="007B282C">
        <w:rPr>
          <w:szCs w:val="24"/>
        </w:rPr>
        <w:t xml:space="preserve"> s</w:t>
      </w:r>
      <w:r w:rsidR="00E27295">
        <w:rPr>
          <w:szCs w:val="24"/>
        </w:rPr>
        <w:t>ë</w:t>
      </w:r>
      <w:r w:rsidR="007B282C">
        <w:rPr>
          <w:szCs w:val="24"/>
        </w:rPr>
        <w:t xml:space="preserve"> P</w:t>
      </w:r>
      <w:r w:rsidR="00E27295">
        <w:rPr>
          <w:szCs w:val="24"/>
        </w:rPr>
        <w:t>ë</w:t>
      </w:r>
      <w:r w:rsidR="007B282C">
        <w:rPr>
          <w:szCs w:val="24"/>
        </w:rPr>
        <w:t>rgjithshme t</w:t>
      </w:r>
      <w:r w:rsidR="00E27295">
        <w:rPr>
          <w:szCs w:val="24"/>
        </w:rPr>
        <w:t>ë</w:t>
      </w:r>
      <w:r w:rsidR="007B282C">
        <w:rPr>
          <w:szCs w:val="24"/>
        </w:rPr>
        <w:t xml:space="preserve"> AKU</w:t>
      </w:r>
      <w:r w:rsidR="001001EB">
        <w:rPr>
          <w:szCs w:val="24"/>
        </w:rPr>
        <w:t>-së</w:t>
      </w:r>
      <w:r w:rsidR="007B282C">
        <w:rPr>
          <w:szCs w:val="24"/>
        </w:rPr>
        <w:t xml:space="preserve"> dhe specialist</w:t>
      </w:r>
      <w:r w:rsidR="00E27295">
        <w:rPr>
          <w:szCs w:val="24"/>
        </w:rPr>
        <w:t>ë</w:t>
      </w:r>
      <w:r w:rsidR="007B282C">
        <w:rPr>
          <w:szCs w:val="24"/>
        </w:rPr>
        <w:t>ve t</w:t>
      </w:r>
      <w:r w:rsidR="00E27295">
        <w:rPr>
          <w:szCs w:val="24"/>
        </w:rPr>
        <w:t>ë</w:t>
      </w:r>
      <w:r w:rsidR="007B282C">
        <w:rPr>
          <w:szCs w:val="24"/>
        </w:rPr>
        <w:t xml:space="preserve"> drejtorive rajonale dhe pikave t</w:t>
      </w:r>
      <w:r w:rsidR="00E27295">
        <w:rPr>
          <w:szCs w:val="24"/>
        </w:rPr>
        <w:t>ë</w:t>
      </w:r>
      <w:r w:rsidR="007B282C">
        <w:rPr>
          <w:szCs w:val="24"/>
        </w:rPr>
        <w:t xml:space="preserve"> </w:t>
      </w:r>
      <w:r w:rsidRPr="000F35B2">
        <w:rPr>
          <w:szCs w:val="24"/>
        </w:rPr>
        <w:t>Inspektimit Kufitar</w:t>
      </w:r>
      <w:r w:rsidR="007B282C">
        <w:rPr>
          <w:szCs w:val="24"/>
        </w:rPr>
        <w:t xml:space="preserve"> p</w:t>
      </w:r>
      <w:r w:rsidR="00E27295">
        <w:rPr>
          <w:szCs w:val="24"/>
        </w:rPr>
        <w:t>ë</w:t>
      </w:r>
      <w:r w:rsidR="007B282C">
        <w:rPr>
          <w:szCs w:val="24"/>
        </w:rPr>
        <w:t>r tematika si</w:t>
      </w:r>
      <w:r w:rsidR="001001EB">
        <w:rPr>
          <w:szCs w:val="24"/>
        </w:rPr>
        <w:t>;</w:t>
      </w:r>
      <w:r w:rsidR="007B282C">
        <w:rPr>
          <w:szCs w:val="24"/>
        </w:rPr>
        <w:t xml:space="preserve"> k</w:t>
      </w:r>
      <w:r w:rsidR="001001EB">
        <w:rPr>
          <w:szCs w:val="24"/>
        </w:rPr>
        <w:t>ontrollet me bazë</w:t>
      </w:r>
      <w:r w:rsidRPr="000F35B2">
        <w:rPr>
          <w:szCs w:val="24"/>
        </w:rPr>
        <w:t xml:space="preserve"> risku në Pikat e Inspektimit Kufitar</w:t>
      </w:r>
      <w:r w:rsidR="007B282C">
        <w:rPr>
          <w:szCs w:val="24"/>
        </w:rPr>
        <w:t>; f</w:t>
      </w:r>
      <w:r w:rsidRPr="000F35B2">
        <w:rPr>
          <w:szCs w:val="24"/>
        </w:rPr>
        <w:t>unksionimin e sistemit TRACES</w:t>
      </w:r>
      <w:r w:rsidR="007B282C">
        <w:rPr>
          <w:szCs w:val="24"/>
        </w:rPr>
        <w:t>; l</w:t>
      </w:r>
      <w:r w:rsidRPr="000F35B2">
        <w:rPr>
          <w:szCs w:val="24"/>
        </w:rPr>
        <w:t>egjislacioni i BE</w:t>
      </w:r>
      <w:r w:rsidR="001001EB">
        <w:rPr>
          <w:szCs w:val="24"/>
        </w:rPr>
        <w:t>-së</w:t>
      </w:r>
      <w:r w:rsidRPr="000F35B2">
        <w:rPr>
          <w:szCs w:val="24"/>
        </w:rPr>
        <w:t xml:space="preserve"> mbi kontrollet në import në Pikat e Inspektimit Kufitar</w:t>
      </w:r>
      <w:r w:rsidR="007B282C">
        <w:rPr>
          <w:szCs w:val="24"/>
        </w:rPr>
        <w:t xml:space="preserve"> etj, si dhe</w:t>
      </w:r>
      <w:r w:rsidR="006A505B">
        <w:rPr>
          <w:szCs w:val="24"/>
        </w:rPr>
        <w:t xml:space="preserve"> nj</w:t>
      </w:r>
      <w:r w:rsidR="00E27295">
        <w:rPr>
          <w:szCs w:val="24"/>
        </w:rPr>
        <w:t>ë</w:t>
      </w:r>
      <w:r w:rsidR="006A505B">
        <w:rPr>
          <w:szCs w:val="24"/>
        </w:rPr>
        <w:t xml:space="preserve"> s</w:t>
      </w:r>
      <w:r w:rsidR="00E27295">
        <w:rPr>
          <w:szCs w:val="24"/>
        </w:rPr>
        <w:t>ë</w:t>
      </w:r>
      <w:r w:rsidR="006A505B">
        <w:rPr>
          <w:szCs w:val="24"/>
        </w:rPr>
        <w:t>r</w:t>
      </w:r>
      <w:r w:rsidR="00E27295">
        <w:rPr>
          <w:szCs w:val="24"/>
        </w:rPr>
        <w:t>ë</w:t>
      </w:r>
      <w:r w:rsidR="006A505B">
        <w:rPr>
          <w:szCs w:val="24"/>
        </w:rPr>
        <w:t xml:space="preserve"> trajnimesh t</w:t>
      </w:r>
      <w:r w:rsidR="00E27295">
        <w:rPr>
          <w:szCs w:val="24"/>
        </w:rPr>
        <w:t>ë</w:t>
      </w:r>
      <w:r w:rsidR="006A505B">
        <w:rPr>
          <w:szCs w:val="24"/>
        </w:rPr>
        <w:t xml:space="preserve"> tjera. </w:t>
      </w:r>
    </w:p>
    <w:p w:rsidR="006A505B" w:rsidRDefault="000F35B2" w:rsidP="006A505B">
      <w:pPr>
        <w:spacing w:after="120" w:line="276" w:lineRule="auto"/>
        <w:rPr>
          <w:szCs w:val="24"/>
        </w:rPr>
      </w:pPr>
      <w:r w:rsidRPr="000F35B2">
        <w:rPr>
          <w:szCs w:val="24"/>
        </w:rPr>
        <w:t>Aktualisht AKU, MBZHRAU, dhe ISUV po punojnë me asistencën e Projektit IPA 2013 “Ristrukturimi dhe forcimi i rrjetit të laboratorëve të sigurisë ushqimore dhe veterinarisë në Shqipëri”</w:t>
      </w:r>
      <w:r w:rsidR="007B282C">
        <w:rPr>
          <w:rStyle w:val="FootnoteReference"/>
          <w:szCs w:val="24"/>
        </w:rPr>
        <w:footnoteReference w:id="3"/>
      </w:r>
      <w:r w:rsidR="007B282C">
        <w:rPr>
          <w:szCs w:val="24"/>
        </w:rPr>
        <w:t>. Objektivi i përgjithshëm i p</w:t>
      </w:r>
      <w:r w:rsidRPr="000F35B2">
        <w:rPr>
          <w:szCs w:val="24"/>
        </w:rPr>
        <w:t xml:space="preserve">rojektit është </w:t>
      </w:r>
      <w:r w:rsidR="007B282C">
        <w:rPr>
          <w:szCs w:val="24"/>
        </w:rPr>
        <w:t>forcimi i kapaciteteve</w:t>
      </w:r>
      <w:r w:rsidRPr="000F35B2">
        <w:rPr>
          <w:szCs w:val="24"/>
        </w:rPr>
        <w:t xml:space="preserve"> administrative kombëtare për të siguruar nivele të përmirësuara të sigurisë ushqimore në</w:t>
      </w:r>
      <w:r w:rsidR="006A505B">
        <w:rPr>
          <w:szCs w:val="24"/>
        </w:rPr>
        <w:t xml:space="preserve"> të gjithë zinxhirin ushqimor. </w:t>
      </w:r>
    </w:p>
    <w:p w:rsidR="006A505B" w:rsidRDefault="00DD2646" w:rsidP="006A505B">
      <w:pPr>
        <w:spacing w:after="120" w:line="276" w:lineRule="auto"/>
        <w:rPr>
          <w:szCs w:val="24"/>
        </w:rPr>
      </w:pPr>
      <w:r>
        <w:rPr>
          <w:b/>
          <w:i/>
          <w:szCs w:val="24"/>
        </w:rPr>
        <w:t>Progres ka pasur n</w:t>
      </w:r>
      <w:r w:rsidR="00E27295">
        <w:rPr>
          <w:b/>
          <w:i/>
          <w:szCs w:val="24"/>
        </w:rPr>
        <w:t>ë</w:t>
      </w:r>
      <w:r>
        <w:rPr>
          <w:b/>
          <w:i/>
          <w:szCs w:val="24"/>
        </w:rPr>
        <w:t xml:space="preserve"> drejtim t</w:t>
      </w:r>
      <w:r w:rsidR="00E27295">
        <w:rPr>
          <w:b/>
          <w:i/>
          <w:szCs w:val="24"/>
        </w:rPr>
        <w:t>ë</w:t>
      </w:r>
      <w:r>
        <w:rPr>
          <w:b/>
          <w:i/>
          <w:szCs w:val="24"/>
        </w:rPr>
        <w:t xml:space="preserve"> unifikimit t</w:t>
      </w:r>
      <w:r w:rsidR="00E27295">
        <w:rPr>
          <w:b/>
          <w:i/>
          <w:szCs w:val="24"/>
        </w:rPr>
        <w:t>ë</w:t>
      </w:r>
      <w:r>
        <w:rPr>
          <w:b/>
          <w:i/>
          <w:szCs w:val="24"/>
        </w:rPr>
        <w:t xml:space="preserve"> </w:t>
      </w:r>
      <w:r w:rsidR="007B282C" w:rsidRPr="007B282C">
        <w:rPr>
          <w:b/>
          <w:i/>
          <w:szCs w:val="24"/>
        </w:rPr>
        <w:t>metodave dhe metologjive të analizimit të produkteve ushqimore</w:t>
      </w:r>
      <w:r w:rsidR="007B282C">
        <w:rPr>
          <w:b/>
          <w:i/>
          <w:szCs w:val="24"/>
        </w:rPr>
        <w:t xml:space="preserve">. </w:t>
      </w:r>
      <w:r w:rsidR="00E27295">
        <w:rPr>
          <w:szCs w:val="24"/>
        </w:rPr>
        <w:t>Ë</w:t>
      </w:r>
      <w:r w:rsidR="007B282C" w:rsidRPr="007B282C">
        <w:rPr>
          <w:szCs w:val="24"/>
        </w:rPr>
        <w:t>sht</w:t>
      </w:r>
      <w:r w:rsidR="00E27295">
        <w:rPr>
          <w:szCs w:val="24"/>
        </w:rPr>
        <w:t>ë</w:t>
      </w:r>
      <w:r w:rsidR="007B282C" w:rsidRPr="007B282C">
        <w:rPr>
          <w:szCs w:val="24"/>
        </w:rPr>
        <w:t xml:space="preserve"> </w:t>
      </w:r>
      <w:r w:rsidR="001001EB">
        <w:rPr>
          <w:szCs w:val="24"/>
        </w:rPr>
        <w:t>kryer</w:t>
      </w:r>
      <w:r w:rsidR="007B282C" w:rsidRPr="007B282C">
        <w:rPr>
          <w:szCs w:val="24"/>
        </w:rPr>
        <w:t xml:space="preserve"> unifikimi i disa metodologjive të miratuara në cilësi nga Qendra e Referencës ISUV në lidhje me vlerësimin e kritereve të sigurisë dhe cilësisë, si dhe shëndetit dh</w:t>
      </w:r>
      <w:r w:rsidR="001001EB">
        <w:rPr>
          <w:szCs w:val="24"/>
        </w:rPr>
        <w:t>e mirëqënies së kafshëve në var</w:t>
      </w:r>
      <w:r w:rsidR="007B282C" w:rsidRPr="007B282C">
        <w:rPr>
          <w:szCs w:val="24"/>
        </w:rPr>
        <w:t>ësi të laboratorit</w:t>
      </w:r>
      <w:r w:rsidR="007B282C">
        <w:rPr>
          <w:szCs w:val="24"/>
        </w:rPr>
        <w:t xml:space="preserve"> si dhe u</w:t>
      </w:r>
      <w:r w:rsidR="007B282C" w:rsidRPr="007B282C">
        <w:rPr>
          <w:szCs w:val="24"/>
        </w:rPr>
        <w:t>nifikimi i metoda</w:t>
      </w:r>
      <w:r w:rsidR="007B282C">
        <w:rPr>
          <w:szCs w:val="24"/>
        </w:rPr>
        <w:t xml:space="preserve">ve </w:t>
      </w:r>
      <w:r w:rsidR="007B282C" w:rsidRPr="007B282C">
        <w:rPr>
          <w:szCs w:val="24"/>
        </w:rPr>
        <w:t>laboratorike për diagnostikimin e parazitëve nga Qendra e Referencës Departam</w:t>
      </w:r>
      <w:r w:rsidR="001001EB">
        <w:rPr>
          <w:szCs w:val="24"/>
        </w:rPr>
        <w:t>entit të Mbrojtjes Bimëve pranë Universitetit Bujqësor të Tiranës</w:t>
      </w:r>
      <w:r w:rsidR="007B282C" w:rsidRPr="007B282C">
        <w:rPr>
          <w:szCs w:val="24"/>
        </w:rPr>
        <w:t xml:space="preserve">. Vazhdon përdorimi i dokumentacionit të unifikuar </w:t>
      </w:r>
      <w:r w:rsidR="007B282C" w:rsidRPr="007B282C">
        <w:rPr>
          <w:szCs w:val="24"/>
        </w:rPr>
        <w:lastRenderedPageBreak/>
        <w:t xml:space="preserve">të strukturave inspektuese, si dhe ai i aplikimit të tarifave të miratuara për inspektorët e Pikave të Inspektimit Kufitar.  </w:t>
      </w:r>
    </w:p>
    <w:p w:rsidR="006A505B" w:rsidRDefault="001001EB" w:rsidP="006A505B">
      <w:pPr>
        <w:spacing w:after="120" w:line="276" w:lineRule="auto"/>
        <w:rPr>
          <w:szCs w:val="24"/>
        </w:rPr>
      </w:pPr>
      <w:r>
        <w:rPr>
          <w:szCs w:val="24"/>
        </w:rPr>
        <w:t>Në 2016- 2017 nuk është kryer trajnim për stafin e laboratorit të</w:t>
      </w:r>
      <w:r w:rsidR="007B282C" w:rsidRPr="007B282C">
        <w:rPr>
          <w:szCs w:val="24"/>
        </w:rPr>
        <w:t xml:space="preserve"> AKU</w:t>
      </w:r>
      <w:r>
        <w:rPr>
          <w:szCs w:val="24"/>
        </w:rPr>
        <w:t>, bazuar në</w:t>
      </w:r>
      <w:r w:rsidR="007B282C" w:rsidRPr="007B282C">
        <w:rPr>
          <w:szCs w:val="24"/>
        </w:rPr>
        <w:t xml:space="preserve"> ker</w:t>
      </w:r>
      <w:r>
        <w:rPr>
          <w:szCs w:val="24"/>
        </w:rPr>
        <w:t>kesë</w:t>
      </w:r>
      <w:r w:rsidR="007B282C" w:rsidRPr="007B282C">
        <w:rPr>
          <w:szCs w:val="24"/>
        </w:rPr>
        <w:t>n e kryer mbi nevojat për unifikim të metodave laboratorike dhe trajnim të stafit të Laboratorëve Rajonale të AKU-së pë</w:t>
      </w:r>
      <w:r w:rsidR="007B282C">
        <w:rPr>
          <w:szCs w:val="24"/>
        </w:rPr>
        <w:t xml:space="preserve">r vitin 2016-2017, por </w:t>
      </w:r>
      <w:r w:rsidR="00E27295">
        <w:rPr>
          <w:szCs w:val="24"/>
        </w:rPr>
        <w:t>ë</w:t>
      </w:r>
      <w:r w:rsidR="007B282C">
        <w:rPr>
          <w:szCs w:val="24"/>
        </w:rPr>
        <w:t>sht</w:t>
      </w:r>
      <w:r w:rsidR="00E27295">
        <w:rPr>
          <w:szCs w:val="24"/>
        </w:rPr>
        <w:t>ë</w:t>
      </w:r>
      <w:r w:rsidR="007B282C">
        <w:rPr>
          <w:szCs w:val="24"/>
        </w:rPr>
        <w:t xml:space="preserve"> b</w:t>
      </w:r>
      <w:r w:rsidR="00E27295">
        <w:rPr>
          <w:szCs w:val="24"/>
        </w:rPr>
        <w:t>ë</w:t>
      </w:r>
      <w:r w:rsidR="007B282C">
        <w:rPr>
          <w:szCs w:val="24"/>
        </w:rPr>
        <w:t>r</w:t>
      </w:r>
      <w:r w:rsidR="00E27295">
        <w:rPr>
          <w:szCs w:val="24"/>
        </w:rPr>
        <w:t>ë</w:t>
      </w:r>
      <w:r w:rsidR="007B282C">
        <w:rPr>
          <w:szCs w:val="24"/>
        </w:rPr>
        <w:t xml:space="preserve"> e mundur realizimi i trajn</w:t>
      </w:r>
      <w:r w:rsidR="006A505B">
        <w:rPr>
          <w:szCs w:val="24"/>
        </w:rPr>
        <w:t>imeve n</w:t>
      </w:r>
      <w:r w:rsidR="00E27295">
        <w:rPr>
          <w:szCs w:val="24"/>
        </w:rPr>
        <w:t>ë</w:t>
      </w:r>
      <w:r w:rsidR="006A505B">
        <w:rPr>
          <w:szCs w:val="24"/>
        </w:rPr>
        <w:t xml:space="preserve"> fillim t</w:t>
      </w:r>
      <w:r w:rsidR="00E27295">
        <w:rPr>
          <w:szCs w:val="24"/>
        </w:rPr>
        <w:t>ë</w:t>
      </w:r>
      <w:r w:rsidR="006A505B">
        <w:rPr>
          <w:szCs w:val="24"/>
        </w:rPr>
        <w:t xml:space="preserve"> vitit 2018. </w:t>
      </w:r>
    </w:p>
    <w:p w:rsidR="006A505B" w:rsidRDefault="00186DC3" w:rsidP="006A505B">
      <w:pPr>
        <w:spacing w:after="120" w:line="276" w:lineRule="auto"/>
        <w:rPr>
          <w:szCs w:val="24"/>
        </w:rPr>
      </w:pPr>
      <w:r>
        <w:rPr>
          <w:szCs w:val="24"/>
        </w:rPr>
        <w:t>N</w:t>
      </w:r>
      <w:r w:rsidR="00E27295">
        <w:rPr>
          <w:szCs w:val="24"/>
        </w:rPr>
        <w:t>ë</w:t>
      </w:r>
      <w:r>
        <w:rPr>
          <w:szCs w:val="24"/>
        </w:rPr>
        <w:t xml:space="preserve"> kuad</w:t>
      </w:r>
      <w:r w:rsidR="00E27295">
        <w:rPr>
          <w:szCs w:val="24"/>
        </w:rPr>
        <w:t>ë</w:t>
      </w:r>
      <w:r>
        <w:rPr>
          <w:szCs w:val="24"/>
        </w:rPr>
        <w:t>r t</w:t>
      </w:r>
      <w:r w:rsidR="00E27295">
        <w:rPr>
          <w:szCs w:val="24"/>
        </w:rPr>
        <w:t>ë</w:t>
      </w:r>
      <w:r>
        <w:rPr>
          <w:szCs w:val="24"/>
        </w:rPr>
        <w:t xml:space="preserve"> asistenc</w:t>
      </w:r>
      <w:r w:rsidR="00E27295">
        <w:rPr>
          <w:szCs w:val="24"/>
        </w:rPr>
        <w:t>ë</w:t>
      </w:r>
      <w:r>
        <w:rPr>
          <w:szCs w:val="24"/>
        </w:rPr>
        <w:t>s s</w:t>
      </w:r>
      <w:r w:rsidR="00E27295">
        <w:rPr>
          <w:szCs w:val="24"/>
        </w:rPr>
        <w:t>ë</w:t>
      </w:r>
      <w:r>
        <w:rPr>
          <w:szCs w:val="24"/>
        </w:rPr>
        <w:t xml:space="preserve"> </w:t>
      </w:r>
      <w:r w:rsidR="007B282C" w:rsidRPr="007B282C">
        <w:rPr>
          <w:szCs w:val="24"/>
        </w:rPr>
        <w:t>Projektit IPA 2013 “Ristrukt</w:t>
      </w:r>
      <w:r w:rsidR="001001EB">
        <w:rPr>
          <w:szCs w:val="24"/>
        </w:rPr>
        <w:t>urimi dhe forcimi i rrjetit të Laboratorëve të Sigurisë U</w:t>
      </w:r>
      <w:r w:rsidR="007B282C" w:rsidRPr="007B282C">
        <w:rPr>
          <w:szCs w:val="24"/>
        </w:rPr>
        <w:t>shqimor</w:t>
      </w:r>
      <w:r w:rsidR="001001EB">
        <w:rPr>
          <w:szCs w:val="24"/>
        </w:rPr>
        <w:t>e dhe V</w:t>
      </w:r>
      <w:r w:rsidR="007B282C">
        <w:rPr>
          <w:szCs w:val="24"/>
        </w:rPr>
        <w:t>eterinarisë në Shqipëri”</w:t>
      </w:r>
      <w:r w:rsidR="007B282C">
        <w:rPr>
          <w:rStyle w:val="FootnoteReference"/>
          <w:szCs w:val="24"/>
        </w:rPr>
        <w:footnoteReference w:id="4"/>
      </w:r>
      <w:r>
        <w:rPr>
          <w:szCs w:val="24"/>
        </w:rPr>
        <w:t xml:space="preserve"> bazuar n</w:t>
      </w:r>
      <w:r w:rsidR="00E27295">
        <w:rPr>
          <w:szCs w:val="24"/>
        </w:rPr>
        <w:t>ë</w:t>
      </w:r>
      <w:r>
        <w:rPr>
          <w:szCs w:val="24"/>
        </w:rPr>
        <w:t xml:space="preserve"> </w:t>
      </w:r>
      <w:r w:rsidR="007B282C" w:rsidRPr="007B282C">
        <w:rPr>
          <w:szCs w:val="24"/>
        </w:rPr>
        <w:t>gjendj</w:t>
      </w:r>
      <w:r>
        <w:rPr>
          <w:szCs w:val="24"/>
        </w:rPr>
        <w:t xml:space="preserve">en </w:t>
      </w:r>
      <w:r w:rsidR="007B282C" w:rsidRPr="007B282C">
        <w:rPr>
          <w:szCs w:val="24"/>
        </w:rPr>
        <w:t xml:space="preserve">aktuale në të cilën ndodhen laboratorët rajonalë të AKU, </w:t>
      </w:r>
      <w:r>
        <w:rPr>
          <w:szCs w:val="24"/>
        </w:rPr>
        <w:t xml:space="preserve">parashikohet </w:t>
      </w:r>
      <w:r w:rsidR="001001EB">
        <w:rPr>
          <w:szCs w:val="24"/>
        </w:rPr>
        <w:t>fillimi i proç</w:t>
      </w:r>
      <w:r w:rsidR="007B282C" w:rsidRPr="007B282C">
        <w:rPr>
          <w:szCs w:val="24"/>
        </w:rPr>
        <w:t>edurave për akreditimin e disa provave,</w:t>
      </w:r>
      <w:r>
        <w:rPr>
          <w:szCs w:val="24"/>
        </w:rPr>
        <w:t xml:space="preserve"> mbi baz</w:t>
      </w:r>
      <w:r w:rsidR="00E27295">
        <w:rPr>
          <w:szCs w:val="24"/>
        </w:rPr>
        <w:t>ë</w:t>
      </w:r>
      <w:r>
        <w:rPr>
          <w:szCs w:val="24"/>
        </w:rPr>
        <w:t>n edhe t</w:t>
      </w:r>
      <w:r w:rsidR="00E27295">
        <w:rPr>
          <w:szCs w:val="24"/>
        </w:rPr>
        <w:t>ë</w:t>
      </w:r>
      <w:r>
        <w:rPr>
          <w:szCs w:val="24"/>
        </w:rPr>
        <w:t xml:space="preserve"> parashikimeve në projekt buxhet 2019-2020.</w:t>
      </w:r>
    </w:p>
    <w:p w:rsidR="006A505B" w:rsidRDefault="00186DC3" w:rsidP="006A505B">
      <w:pPr>
        <w:spacing w:after="120" w:line="276" w:lineRule="auto"/>
        <w:rPr>
          <w:szCs w:val="24"/>
        </w:rPr>
      </w:pPr>
      <w:r>
        <w:rPr>
          <w:szCs w:val="24"/>
        </w:rPr>
        <w:t>Ka vijuar puna p</w:t>
      </w:r>
      <w:r w:rsidR="00E27295">
        <w:rPr>
          <w:szCs w:val="24"/>
        </w:rPr>
        <w:t>ë</w:t>
      </w:r>
      <w:r>
        <w:rPr>
          <w:szCs w:val="24"/>
        </w:rPr>
        <w:t xml:space="preserve">r </w:t>
      </w:r>
      <w:r w:rsidR="000D2C4D">
        <w:rPr>
          <w:szCs w:val="24"/>
        </w:rPr>
        <w:t>realizimin e te</w:t>
      </w:r>
      <w:r>
        <w:rPr>
          <w:szCs w:val="24"/>
        </w:rPr>
        <w:t>s</w:t>
      </w:r>
      <w:r w:rsidR="000D2C4D">
        <w:rPr>
          <w:szCs w:val="24"/>
        </w:rPr>
        <w:t>teve</w:t>
      </w:r>
      <w:r>
        <w:rPr>
          <w:szCs w:val="24"/>
        </w:rPr>
        <w:t xml:space="preserve"> nd</w:t>
      </w:r>
      <w:r w:rsidR="00E27295">
        <w:rPr>
          <w:szCs w:val="24"/>
        </w:rPr>
        <w:t>ë</w:t>
      </w:r>
      <w:r>
        <w:rPr>
          <w:szCs w:val="24"/>
        </w:rPr>
        <w:t>rkrahasimore. Nga ISUV jan</w:t>
      </w:r>
      <w:r w:rsidR="00E27295">
        <w:rPr>
          <w:szCs w:val="24"/>
        </w:rPr>
        <w:t>ë</w:t>
      </w:r>
      <w:r>
        <w:rPr>
          <w:szCs w:val="24"/>
        </w:rPr>
        <w:t xml:space="preserve"> realizuar 5 t</w:t>
      </w:r>
      <w:r w:rsidRPr="00186DC3">
        <w:rPr>
          <w:szCs w:val="24"/>
        </w:rPr>
        <w:t xml:space="preserve">estime ndërlaboratorike </w:t>
      </w:r>
      <w:r>
        <w:rPr>
          <w:szCs w:val="24"/>
        </w:rPr>
        <w:t>dhe 9 t</w:t>
      </w:r>
      <w:r w:rsidRPr="00186DC3">
        <w:rPr>
          <w:szCs w:val="24"/>
        </w:rPr>
        <w:t xml:space="preserve">estime ndërlaboratorike </w:t>
      </w:r>
      <w:r w:rsidR="000D2C4D">
        <w:rPr>
          <w:szCs w:val="24"/>
        </w:rPr>
        <w:t>jan</w:t>
      </w:r>
      <w:r w:rsidRPr="00186DC3">
        <w:rPr>
          <w:szCs w:val="24"/>
        </w:rPr>
        <w:t>ë organizuar nga Departamenti i Mbrojtjes Bimëve pranë UBT</w:t>
      </w:r>
      <w:r w:rsidR="000D2C4D">
        <w:rPr>
          <w:szCs w:val="24"/>
        </w:rPr>
        <w:t xml:space="preserve">. </w:t>
      </w:r>
    </w:p>
    <w:p w:rsidR="000D2C4D" w:rsidRDefault="000D2C4D" w:rsidP="006A505B">
      <w:pPr>
        <w:spacing w:after="120" w:line="276" w:lineRule="auto"/>
        <w:rPr>
          <w:szCs w:val="24"/>
        </w:rPr>
      </w:pPr>
      <w:r w:rsidRPr="000D2C4D">
        <w:rPr>
          <w:b/>
          <w:i/>
          <w:szCs w:val="24"/>
        </w:rPr>
        <w:t>Ngritja e sistemit të menaxhimit te cilësisë.</w:t>
      </w:r>
      <w:r w:rsidR="002613C7" w:rsidRPr="002613C7">
        <w:t xml:space="preserve"> </w:t>
      </w:r>
      <w:r w:rsidR="002613C7">
        <w:t>N</w:t>
      </w:r>
      <w:r w:rsidR="00E27295">
        <w:t>ë</w:t>
      </w:r>
      <w:r w:rsidR="002613C7">
        <w:t xml:space="preserve"> mars 2016 u </w:t>
      </w:r>
      <w:r w:rsidR="002613C7" w:rsidRPr="002613C7">
        <w:rPr>
          <w:szCs w:val="24"/>
        </w:rPr>
        <w:t>krye vlerësimi i laboratorëve dhe vendosja e tyre në formatin e siste</w:t>
      </w:r>
      <w:r w:rsidR="002613C7">
        <w:rPr>
          <w:szCs w:val="24"/>
        </w:rPr>
        <w:t>mit të menaxhimit të cilësisë, dhe nj</w:t>
      </w:r>
      <w:r w:rsidR="00E27295">
        <w:rPr>
          <w:szCs w:val="24"/>
        </w:rPr>
        <w:t>ë</w:t>
      </w:r>
      <w:r w:rsidR="002613C7">
        <w:rPr>
          <w:szCs w:val="24"/>
        </w:rPr>
        <w:t xml:space="preserve"> vit m</w:t>
      </w:r>
      <w:r w:rsidR="00E27295">
        <w:rPr>
          <w:szCs w:val="24"/>
        </w:rPr>
        <w:t>ë</w:t>
      </w:r>
      <w:r w:rsidR="002613C7">
        <w:rPr>
          <w:szCs w:val="24"/>
        </w:rPr>
        <w:t xml:space="preserve"> pas u</w:t>
      </w:r>
      <w:r w:rsidR="00221B5A">
        <w:rPr>
          <w:szCs w:val="24"/>
        </w:rPr>
        <w:t xml:space="preserve"> krye vlerësimi i Laboratorëve Veterinar S</w:t>
      </w:r>
      <w:r w:rsidR="002613C7" w:rsidRPr="002613C7">
        <w:rPr>
          <w:szCs w:val="24"/>
        </w:rPr>
        <w:t>htetëror të AKU nga Qendra Kombëtare e Referencës Laboratorike Veterinare ISUV</w:t>
      </w:r>
      <w:r w:rsidR="002613C7">
        <w:rPr>
          <w:szCs w:val="24"/>
        </w:rPr>
        <w:t>. V</w:t>
      </w:r>
      <w:r w:rsidR="002613C7" w:rsidRPr="002613C7">
        <w:rPr>
          <w:szCs w:val="24"/>
        </w:rPr>
        <w:t>azhdon mirëmbajtja e procedurave dhe dokumentacionit që janë pjesë e sistemit të menaxhimit të cil</w:t>
      </w:r>
      <w:r w:rsidR="001001EB">
        <w:rPr>
          <w:szCs w:val="24"/>
        </w:rPr>
        <w:t>ësisë dhe aktualisht të gjithë Laboratorët R</w:t>
      </w:r>
      <w:r w:rsidR="002613C7" w:rsidRPr="002613C7">
        <w:rPr>
          <w:szCs w:val="24"/>
        </w:rPr>
        <w:t>ajonalë të AKU zbatojnë procedurat dhe dokumentacionin e unifikuar</w:t>
      </w:r>
      <w:r w:rsidR="002613C7">
        <w:rPr>
          <w:rStyle w:val="FootnoteReference"/>
          <w:szCs w:val="24"/>
        </w:rPr>
        <w:footnoteReference w:id="5"/>
      </w:r>
      <w:r w:rsidR="002613C7">
        <w:rPr>
          <w:szCs w:val="24"/>
        </w:rPr>
        <w:t>. N</w:t>
      </w:r>
      <w:r w:rsidR="002613C7" w:rsidRPr="002613C7">
        <w:rPr>
          <w:szCs w:val="24"/>
        </w:rPr>
        <w:t>ë rast</w:t>
      </w:r>
      <w:r w:rsidR="002613C7">
        <w:rPr>
          <w:szCs w:val="24"/>
        </w:rPr>
        <w:t xml:space="preserve"> t</w:t>
      </w:r>
      <w:r w:rsidR="00E27295">
        <w:rPr>
          <w:szCs w:val="24"/>
        </w:rPr>
        <w:t>ë</w:t>
      </w:r>
      <w:r w:rsidR="002613C7">
        <w:rPr>
          <w:szCs w:val="24"/>
        </w:rPr>
        <w:t xml:space="preserve"> identifikimit t</w:t>
      </w:r>
      <w:r w:rsidR="00E27295">
        <w:rPr>
          <w:szCs w:val="24"/>
        </w:rPr>
        <w:t>ë</w:t>
      </w:r>
      <w:r w:rsidR="002613C7">
        <w:rPr>
          <w:szCs w:val="24"/>
        </w:rPr>
        <w:t xml:space="preserve"> rasteve t</w:t>
      </w:r>
      <w:r w:rsidR="00E27295">
        <w:rPr>
          <w:szCs w:val="24"/>
        </w:rPr>
        <w:t>ë</w:t>
      </w:r>
      <w:r w:rsidR="002613C7">
        <w:rPr>
          <w:szCs w:val="24"/>
        </w:rPr>
        <w:t xml:space="preserve"> mos</w:t>
      </w:r>
      <w:r w:rsidR="002613C7" w:rsidRPr="002613C7">
        <w:rPr>
          <w:szCs w:val="24"/>
        </w:rPr>
        <w:t>konformiteti</w:t>
      </w:r>
      <w:r w:rsidR="002613C7">
        <w:rPr>
          <w:szCs w:val="24"/>
        </w:rPr>
        <w:t xml:space="preserve">t kryhet </w:t>
      </w:r>
      <w:r w:rsidR="001001EB">
        <w:rPr>
          <w:szCs w:val="24"/>
        </w:rPr>
        <w:t>njoftim i menjëhershëm on</w:t>
      </w:r>
      <w:r w:rsidR="002613C7" w:rsidRPr="002613C7">
        <w:rPr>
          <w:szCs w:val="24"/>
        </w:rPr>
        <w:t>line i informacionit të shpejtë me institucionet e linjës  që bën të mundur identifikimin dhe marrjen e masave për  produktet që cënojnë sigurinë ushqimore</w:t>
      </w:r>
      <w:r w:rsidR="002613C7">
        <w:rPr>
          <w:szCs w:val="24"/>
        </w:rPr>
        <w:t xml:space="preserve">, si dhe </w:t>
      </w:r>
      <w:r w:rsidR="002613C7" w:rsidRPr="002613C7">
        <w:rPr>
          <w:szCs w:val="24"/>
        </w:rPr>
        <w:t>për diagnozën e kafshëve.</w:t>
      </w:r>
      <w:r w:rsidR="002613C7">
        <w:rPr>
          <w:szCs w:val="24"/>
        </w:rPr>
        <w:t xml:space="preserve"> Pavar</w:t>
      </w:r>
      <w:r w:rsidR="00E27295">
        <w:rPr>
          <w:szCs w:val="24"/>
        </w:rPr>
        <w:t>ë</w:t>
      </w:r>
      <w:r w:rsidR="002613C7">
        <w:rPr>
          <w:szCs w:val="24"/>
        </w:rPr>
        <w:t>sisht ecuris</w:t>
      </w:r>
      <w:r w:rsidR="00E27295">
        <w:rPr>
          <w:szCs w:val="24"/>
        </w:rPr>
        <w:t>ë</w:t>
      </w:r>
      <w:r w:rsidR="002613C7">
        <w:rPr>
          <w:szCs w:val="24"/>
        </w:rPr>
        <w:t xml:space="preserve"> n</w:t>
      </w:r>
      <w:r w:rsidR="00E27295">
        <w:rPr>
          <w:szCs w:val="24"/>
        </w:rPr>
        <w:t>ë</w:t>
      </w:r>
      <w:r w:rsidR="002613C7">
        <w:rPr>
          <w:szCs w:val="24"/>
        </w:rPr>
        <w:t xml:space="preserve"> ngritjen e sistemit t</w:t>
      </w:r>
      <w:r w:rsidR="00E27295">
        <w:rPr>
          <w:szCs w:val="24"/>
        </w:rPr>
        <w:t>ë</w:t>
      </w:r>
      <w:r w:rsidR="002613C7">
        <w:rPr>
          <w:szCs w:val="24"/>
        </w:rPr>
        <w:t xml:space="preserve"> m</w:t>
      </w:r>
      <w:r w:rsidR="001001EB">
        <w:rPr>
          <w:szCs w:val="24"/>
        </w:rPr>
        <w:t>e</w:t>
      </w:r>
      <w:r w:rsidR="002613C7">
        <w:rPr>
          <w:szCs w:val="24"/>
        </w:rPr>
        <w:t>naxhimit t</w:t>
      </w:r>
      <w:r w:rsidR="00E27295">
        <w:rPr>
          <w:szCs w:val="24"/>
        </w:rPr>
        <w:t>ë</w:t>
      </w:r>
      <w:r w:rsidR="002613C7">
        <w:rPr>
          <w:szCs w:val="24"/>
        </w:rPr>
        <w:t xml:space="preserve"> cil</w:t>
      </w:r>
      <w:r w:rsidR="00E27295">
        <w:rPr>
          <w:szCs w:val="24"/>
        </w:rPr>
        <w:t>ë</w:t>
      </w:r>
      <w:r w:rsidR="002613C7">
        <w:rPr>
          <w:szCs w:val="24"/>
        </w:rPr>
        <w:t>sis</w:t>
      </w:r>
      <w:r w:rsidR="00E27295">
        <w:rPr>
          <w:szCs w:val="24"/>
        </w:rPr>
        <w:t>ë</w:t>
      </w:r>
      <w:r w:rsidR="002613C7">
        <w:rPr>
          <w:szCs w:val="24"/>
        </w:rPr>
        <w:t xml:space="preserve"> </w:t>
      </w:r>
      <w:r w:rsidR="002613C7" w:rsidRPr="002613C7">
        <w:rPr>
          <w:szCs w:val="24"/>
        </w:rPr>
        <w:t xml:space="preserve">problematike </w:t>
      </w:r>
      <w:r w:rsidR="002613C7">
        <w:rPr>
          <w:szCs w:val="24"/>
        </w:rPr>
        <w:t xml:space="preserve">mbetet </w:t>
      </w:r>
      <w:r w:rsidR="002613C7" w:rsidRPr="002613C7">
        <w:rPr>
          <w:szCs w:val="24"/>
        </w:rPr>
        <w:t>numri i ul</w:t>
      </w:r>
      <w:r w:rsidR="002613C7">
        <w:rPr>
          <w:szCs w:val="24"/>
        </w:rPr>
        <w:t xml:space="preserve">ët i stafit, trajnimi  i stafit, </w:t>
      </w:r>
      <w:r w:rsidR="002613C7" w:rsidRPr="002613C7">
        <w:rPr>
          <w:szCs w:val="24"/>
        </w:rPr>
        <w:t>zhvil</w:t>
      </w:r>
      <w:r w:rsidR="002613C7">
        <w:rPr>
          <w:szCs w:val="24"/>
        </w:rPr>
        <w:t>limi i testeve ndërlaboratorike si dhe</w:t>
      </w:r>
      <w:r w:rsidR="002613C7" w:rsidRPr="002613C7">
        <w:rPr>
          <w:szCs w:val="24"/>
        </w:rPr>
        <w:t xml:space="preserve"> burimet buxhetore të kufizuara  për të mbuluar shpenzimet operative.</w:t>
      </w:r>
    </w:p>
    <w:p w:rsidR="006A505B" w:rsidRDefault="009B595F" w:rsidP="006A505B">
      <w:pPr>
        <w:spacing w:after="120" w:line="276" w:lineRule="auto"/>
        <w:rPr>
          <w:szCs w:val="24"/>
        </w:rPr>
      </w:pPr>
      <w:r w:rsidRPr="009B595F">
        <w:rPr>
          <w:b/>
          <w:i/>
          <w:szCs w:val="24"/>
        </w:rPr>
        <w:t>Hapa jan</w:t>
      </w:r>
      <w:r w:rsidR="00E27295">
        <w:rPr>
          <w:b/>
          <w:i/>
          <w:szCs w:val="24"/>
        </w:rPr>
        <w:t>ë</w:t>
      </w:r>
      <w:r w:rsidRPr="009B595F">
        <w:rPr>
          <w:b/>
          <w:i/>
          <w:szCs w:val="24"/>
        </w:rPr>
        <w:t xml:space="preserve"> marr</w:t>
      </w:r>
      <w:r w:rsidR="00E27295">
        <w:rPr>
          <w:b/>
          <w:i/>
          <w:szCs w:val="24"/>
        </w:rPr>
        <w:t>ë</w:t>
      </w:r>
      <w:r w:rsidRPr="009B595F">
        <w:rPr>
          <w:b/>
          <w:i/>
          <w:szCs w:val="24"/>
        </w:rPr>
        <w:t xml:space="preserve"> s</w:t>
      </w:r>
      <w:r w:rsidR="00E27295">
        <w:rPr>
          <w:b/>
          <w:i/>
          <w:szCs w:val="24"/>
        </w:rPr>
        <w:t>ë</w:t>
      </w:r>
      <w:r w:rsidRPr="009B595F">
        <w:rPr>
          <w:b/>
          <w:i/>
          <w:szCs w:val="24"/>
        </w:rPr>
        <w:t xml:space="preserve"> fundi n</w:t>
      </w:r>
      <w:r w:rsidR="00E27295">
        <w:rPr>
          <w:b/>
          <w:i/>
          <w:szCs w:val="24"/>
        </w:rPr>
        <w:t>ë</w:t>
      </w:r>
      <w:r w:rsidRPr="009B595F">
        <w:rPr>
          <w:b/>
          <w:i/>
          <w:szCs w:val="24"/>
        </w:rPr>
        <w:t xml:space="preserve"> drejtim t</w:t>
      </w:r>
      <w:r w:rsidR="00E27295">
        <w:rPr>
          <w:b/>
          <w:i/>
          <w:szCs w:val="24"/>
        </w:rPr>
        <w:t>ë</w:t>
      </w:r>
      <w:r w:rsidRPr="009B595F">
        <w:rPr>
          <w:b/>
          <w:i/>
          <w:szCs w:val="24"/>
        </w:rPr>
        <w:t xml:space="preserve"> p</w:t>
      </w:r>
      <w:r w:rsidR="00E27295">
        <w:rPr>
          <w:b/>
          <w:i/>
          <w:szCs w:val="24"/>
        </w:rPr>
        <w:t>ë</w:t>
      </w:r>
      <w:r w:rsidRPr="009B595F">
        <w:rPr>
          <w:b/>
          <w:i/>
          <w:szCs w:val="24"/>
        </w:rPr>
        <w:t>rmir</w:t>
      </w:r>
      <w:r w:rsidR="00E27295">
        <w:rPr>
          <w:b/>
          <w:i/>
          <w:szCs w:val="24"/>
        </w:rPr>
        <w:t>ë</w:t>
      </w:r>
      <w:r w:rsidRPr="009B595F">
        <w:rPr>
          <w:b/>
          <w:i/>
          <w:szCs w:val="24"/>
        </w:rPr>
        <w:t>simit institucional me synim rritjen e cilësisë së ushqimit për grupe të veçanta konsumatorësh</w:t>
      </w:r>
      <w:r>
        <w:rPr>
          <w:b/>
          <w:i/>
          <w:szCs w:val="24"/>
        </w:rPr>
        <w:t xml:space="preserve">. </w:t>
      </w:r>
      <w:r w:rsidRPr="009B595F">
        <w:rPr>
          <w:szCs w:val="24"/>
        </w:rPr>
        <w:t xml:space="preserve">Në </w:t>
      </w:r>
      <w:r>
        <w:rPr>
          <w:szCs w:val="24"/>
        </w:rPr>
        <w:t>muajin gusht 2018 nd</w:t>
      </w:r>
      <w:r w:rsidR="00E27295">
        <w:rPr>
          <w:szCs w:val="24"/>
        </w:rPr>
        <w:t>ë</w:t>
      </w:r>
      <w:r>
        <w:rPr>
          <w:szCs w:val="24"/>
        </w:rPr>
        <w:t>rmjet</w:t>
      </w:r>
      <w:r w:rsidRPr="009B595F">
        <w:rPr>
          <w:szCs w:val="24"/>
        </w:rPr>
        <w:t xml:space="preserve"> Agjencisë së Prokurimeve Publike dhe Autoritetit Kombëtar të Ushqimit u nënshkrua “Marrëveshja e Bashkëpunimit” me qëllim mbrojtjen dhe garantimin e sigurisë ushqimore në ndihmë të kategorive të konsumatorëve me ndjeshmëri të veçanta shëndetësore dhe </w:t>
      </w:r>
      <w:r w:rsidR="00442442">
        <w:rPr>
          <w:szCs w:val="24"/>
        </w:rPr>
        <w:t>ushqyese s</w:t>
      </w:r>
      <w:r w:rsidRPr="009B595F">
        <w:rPr>
          <w:szCs w:val="24"/>
        </w:rPr>
        <w:t xml:space="preserve">i në çerdhe, kopshte, konvikte shkollore, spitale, azile, etj. Kjo marrëveshje ka si qëllim bashkëpunimin ndërmjet palëve në funksion të rritjes së impaktit në garantimin e sigurisë ushqimore duke vendosur disa standarde me qëllim rritjen e cilësisë së ushqimit për grupe të veçanta të konsumatorëve që janë nën kujdesin dhe përgjegjësinë e këtyre autoriteteve kontraktore, por shërbejnë dhe si model referues edhe për subjekte të tjera që ushtrojnë </w:t>
      </w:r>
      <w:r w:rsidR="00442442">
        <w:rPr>
          <w:szCs w:val="24"/>
        </w:rPr>
        <w:t xml:space="preserve">këtë lloj aktiviteti. </w:t>
      </w:r>
    </w:p>
    <w:p w:rsidR="00BE75B4" w:rsidRPr="002613C7" w:rsidRDefault="002613C7" w:rsidP="006A505B">
      <w:pPr>
        <w:spacing w:after="120" w:line="276" w:lineRule="auto"/>
        <w:rPr>
          <w:szCs w:val="24"/>
        </w:rPr>
      </w:pPr>
      <w:r w:rsidRPr="002613C7">
        <w:rPr>
          <w:b/>
          <w:i/>
          <w:szCs w:val="24"/>
        </w:rPr>
        <w:lastRenderedPageBreak/>
        <w:t>Riorganizimi i shërbimit veterinar në nivel qendro</w:t>
      </w:r>
      <w:r>
        <w:rPr>
          <w:b/>
          <w:i/>
          <w:szCs w:val="24"/>
        </w:rPr>
        <w:t>r dhe rajonal sipas standarteve mbetet nj</w:t>
      </w:r>
      <w:r w:rsidR="00E27295">
        <w:rPr>
          <w:b/>
          <w:i/>
          <w:szCs w:val="24"/>
        </w:rPr>
        <w:t>ë</w:t>
      </w:r>
      <w:r>
        <w:rPr>
          <w:b/>
          <w:i/>
          <w:szCs w:val="24"/>
        </w:rPr>
        <w:t xml:space="preserve"> nga arritjet institucionale n</w:t>
      </w:r>
      <w:r w:rsidR="00E27295">
        <w:rPr>
          <w:b/>
          <w:i/>
          <w:szCs w:val="24"/>
        </w:rPr>
        <w:t>ë</w:t>
      </w:r>
      <w:r>
        <w:rPr>
          <w:b/>
          <w:i/>
          <w:szCs w:val="24"/>
        </w:rPr>
        <w:t xml:space="preserve"> drejtim t</w:t>
      </w:r>
      <w:r w:rsidR="00E27295">
        <w:rPr>
          <w:b/>
          <w:i/>
          <w:szCs w:val="24"/>
        </w:rPr>
        <w:t>ë</w:t>
      </w:r>
      <w:r>
        <w:rPr>
          <w:b/>
          <w:i/>
          <w:szCs w:val="24"/>
        </w:rPr>
        <w:t xml:space="preserve"> arritjes s</w:t>
      </w:r>
      <w:r w:rsidR="00E27295">
        <w:rPr>
          <w:b/>
          <w:i/>
          <w:szCs w:val="24"/>
        </w:rPr>
        <w:t>ë</w:t>
      </w:r>
      <w:r>
        <w:rPr>
          <w:b/>
          <w:i/>
          <w:szCs w:val="24"/>
        </w:rPr>
        <w:t xml:space="preserve"> objektivit “</w:t>
      </w:r>
      <w:r w:rsidRPr="002613C7">
        <w:rPr>
          <w:b/>
          <w:i/>
          <w:szCs w:val="24"/>
        </w:rPr>
        <w:t>Fuqizimi i kapaciteteve institucionale në shërbimin veterin</w:t>
      </w:r>
      <w:r w:rsidR="001001EB">
        <w:rPr>
          <w:b/>
          <w:i/>
          <w:szCs w:val="24"/>
        </w:rPr>
        <w:t>ar dhe rritja e efektivitetit në</w:t>
      </w:r>
      <w:r w:rsidRPr="002613C7">
        <w:rPr>
          <w:b/>
          <w:i/>
          <w:szCs w:val="24"/>
        </w:rPr>
        <w:t xml:space="preserve"> nivel qëndror e rajonal</w:t>
      </w:r>
      <w:r>
        <w:rPr>
          <w:b/>
          <w:i/>
          <w:szCs w:val="24"/>
        </w:rPr>
        <w:t xml:space="preserve">”. </w:t>
      </w:r>
      <w:r w:rsidR="00311F68">
        <w:rPr>
          <w:szCs w:val="24"/>
        </w:rPr>
        <w:t>K</w:t>
      </w:r>
      <w:r w:rsidR="00E27295">
        <w:rPr>
          <w:szCs w:val="24"/>
        </w:rPr>
        <w:t>ë</w:t>
      </w:r>
      <w:r w:rsidR="00311F68">
        <w:rPr>
          <w:szCs w:val="24"/>
        </w:rPr>
        <w:t xml:space="preserve">shilli i Ministrave me </w:t>
      </w:r>
      <w:r w:rsidR="00434ACF">
        <w:rPr>
          <w:szCs w:val="24"/>
        </w:rPr>
        <w:t>Vendim nr. 146, d</w:t>
      </w:r>
      <w:r w:rsidRPr="002613C7">
        <w:rPr>
          <w:szCs w:val="24"/>
        </w:rPr>
        <w:t>atë 13.3.2018</w:t>
      </w:r>
      <w:r w:rsidR="00311F68">
        <w:rPr>
          <w:szCs w:val="24"/>
        </w:rPr>
        <w:t xml:space="preserve"> Për Krijimin, Organizimin dhe Funksionimin e </w:t>
      </w:r>
      <w:r w:rsidR="001001EB">
        <w:rPr>
          <w:szCs w:val="24"/>
        </w:rPr>
        <w:t>Agjencive Rajonale të Shërbimit Veterinar d</w:t>
      </w:r>
      <w:r w:rsidRPr="002613C7">
        <w:rPr>
          <w:szCs w:val="24"/>
        </w:rPr>
        <w:t>he Mbrojtjes Së Bimëve</w:t>
      </w:r>
      <w:r w:rsidR="00311F68">
        <w:rPr>
          <w:szCs w:val="24"/>
        </w:rPr>
        <w:t>, miratoi riorganizimin strukturor te k</w:t>
      </w:r>
      <w:r w:rsidR="00E27295">
        <w:rPr>
          <w:szCs w:val="24"/>
        </w:rPr>
        <w:t>ë</w:t>
      </w:r>
      <w:r w:rsidR="00311F68">
        <w:rPr>
          <w:szCs w:val="24"/>
        </w:rPr>
        <w:t>tij sh</w:t>
      </w:r>
      <w:r w:rsidR="00E27295">
        <w:rPr>
          <w:szCs w:val="24"/>
        </w:rPr>
        <w:t>ë</w:t>
      </w:r>
      <w:r w:rsidR="00311F68">
        <w:rPr>
          <w:szCs w:val="24"/>
        </w:rPr>
        <w:t>rbimi dhe k</w:t>
      </w:r>
      <w:r w:rsidR="001001EB">
        <w:rPr>
          <w:szCs w:val="24"/>
        </w:rPr>
        <w:t>rijimin e Agjencive R</w:t>
      </w:r>
      <w:r w:rsidRPr="002613C7">
        <w:rPr>
          <w:szCs w:val="24"/>
        </w:rPr>
        <w:t xml:space="preserve">ajonale të </w:t>
      </w:r>
      <w:r w:rsidR="001001EB">
        <w:rPr>
          <w:szCs w:val="24"/>
        </w:rPr>
        <w:t>S</w:t>
      </w:r>
      <w:r w:rsidRPr="002613C7">
        <w:rPr>
          <w:szCs w:val="24"/>
        </w:rPr>
        <w:t xml:space="preserve">hërbimit </w:t>
      </w:r>
      <w:r w:rsidR="001001EB">
        <w:rPr>
          <w:szCs w:val="24"/>
        </w:rPr>
        <w:t>Veterinar dhe M</w:t>
      </w:r>
      <w:r w:rsidRPr="002613C7">
        <w:rPr>
          <w:szCs w:val="24"/>
        </w:rPr>
        <w:t xml:space="preserve">brojtjes së </w:t>
      </w:r>
      <w:r w:rsidR="001001EB">
        <w:rPr>
          <w:szCs w:val="24"/>
        </w:rPr>
        <w:t>B</w:t>
      </w:r>
      <w:r w:rsidRPr="002613C7">
        <w:rPr>
          <w:szCs w:val="24"/>
        </w:rPr>
        <w:t xml:space="preserve">imëve (ARSHVMB), si persona </w:t>
      </w:r>
      <w:r w:rsidR="00311F68">
        <w:rPr>
          <w:szCs w:val="24"/>
        </w:rPr>
        <w:t>juridikë publikë, në varësi të M</w:t>
      </w:r>
      <w:r w:rsidRPr="002613C7">
        <w:rPr>
          <w:szCs w:val="24"/>
        </w:rPr>
        <w:t xml:space="preserve">inistrisë </w:t>
      </w:r>
      <w:r w:rsidR="00311F68">
        <w:rPr>
          <w:szCs w:val="24"/>
        </w:rPr>
        <w:t>s</w:t>
      </w:r>
      <w:r w:rsidRPr="002613C7">
        <w:rPr>
          <w:szCs w:val="24"/>
        </w:rPr>
        <w:t>ë</w:t>
      </w:r>
      <w:r w:rsidR="00311F68">
        <w:rPr>
          <w:szCs w:val="24"/>
        </w:rPr>
        <w:t xml:space="preserve"> Bujqësis</w:t>
      </w:r>
      <w:r w:rsidRPr="002613C7">
        <w:rPr>
          <w:szCs w:val="24"/>
        </w:rPr>
        <w:t xml:space="preserve">ë, me seli në Shkodër, Tiranë, Vlorë dhe Elbasan. </w:t>
      </w:r>
      <w:r w:rsidR="001001EB">
        <w:rPr>
          <w:szCs w:val="24"/>
        </w:rPr>
        <w:t>Mirëfuksionimi dhe efiçens</w:t>
      </w:r>
      <w:r w:rsidR="00311F68">
        <w:rPr>
          <w:szCs w:val="24"/>
        </w:rPr>
        <w:t>a e k</w:t>
      </w:r>
      <w:r w:rsidR="00E27295">
        <w:rPr>
          <w:szCs w:val="24"/>
        </w:rPr>
        <w:t>ë</w:t>
      </w:r>
      <w:r w:rsidR="00311F68">
        <w:rPr>
          <w:szCs w:val="24"/>
        </w:rPr>
        <w:t>tyre strukturave mbeten tashm</w:t>
      </w:r>
      <w:r w:rsidR="00E27295">
        <w:rPr>
          <w:szCs w:val="24"/>
        </w:rPr>
        <w:t>ë</w:t>
      </w:r>
      <w:r w:rsidR="00311F68">
        <w:rPr>
          <w:szCs w:val="24"/>
        </w:rPr>
        <w:t xml:space="preserve"> sfidat e ardhshme, paralelisht me forcimin e kapaciteteve teknike e humane t</w:t>
      </w:r>
      <w:r w:rsidR="00E27295">
        <w:rPr>
          <w:szCs w:val="24"/>
        </w:rPr>
        <w:t>ë</w:t>
      </w:r>
      <w:r w:rsidR="00311F68">
        <w:rPr>
          <w:szCs w:val="24"/>
        </w:rPr>
        <w:t xml:space="preserve"> tyre. </w:t>
      </w:r>
    </w:p>
    <w:p w:rsidR="00AA6507" w:rsidRDefault="00AA6507" w:rsidP="006A505B">
      <w:pPr>
        <w:spacing w:after="120" w:line="276" w:lineRule="auto"/>
        <w:rPr>
          <w:b/>
          <w:szCs w:val="24"/>
        </w:rPr>
      </w:pPr>
    </w:p>
    <w:p w:rsidR="00955A36" w:rsidRPr="00442442" w:rsidRDefault="00955A36" w:rsidP="006A505B">
      <w:pPr>
        <w:spacing w:after="120" w:line="276" w:lineRule="auto"/>
        <w:rPr>
          <w:b/>
          <w:szCs w:val="24"/>
        </w:rPr>
      </w:pPr>
      <w:r w:rsidRPr="00442442">
        <w:rPr>
          <w:b/>
          <w:szCs w:val="24"/>
        </w:rPr>
        <w:t>Mbrojtja e shëndetit të kafshëve dhe ulja e riskut të kal</w:t>
      </w:r>
      <w:r w:rsidR="00442442">
        <w:rPr>
          <w:b/>
          <w:szCs w:val="24"/>
        </w:rPr>
        <w:t xml:space="preserve">imit të zoonozave te njerëzit. </w:t>
      </w:r>
    </w:p>
    <w:p w:rsidR="00955A36" w:rsidRPr="00955A36" w:rsidRDefault="00955A36" w:rsidP="006A505B">
      <w:pPr>
        <w:pStyle w:val="ListParagraph"/>
        <w:spacing w:after="120" w:line="276" w:lineRule="auto"/>
        <w:ind w:left="0"/>
        <w:rPr>
          <w:szCs w:val="24"/>
        </w:rPr>
      </w:pPr>
    </w:p>
    <w:p w:rsidR="006453B7" w:rsidRDefault="00525CDA" w:rsidP="006A505B">
      <w:pPr>
        <w:pStyle w:val="ListParagraph"/>
        <w:spacing w:after="120" w:line="276" w:lineRule="auto"/>
        <w:ind w:left="0"/>
        <w:rPr>
          <w:szCs w:val="24"/>
        </w:rPr>
      </w:pPr>
      <w:r>
        <w:rPr>
          <w:b/>
          <w:noProof/>
          <w:color w:val="FF0000"/>
          <w:szCs w:val="24"/>
          <w:u w:val="single"/>
          <w:lang w:val="en-US"/>
        </w:rPr>
        <mc:AlternateContent>
          <mc:Choice Requires="wps">
            <w:drawing>
              <wp:anchor distT="0" distB="0" distL="114300" distR="114300" simplePos="0" relativeHeight="251668992" behindDoc="1" locked="0" layoutInCell="1" allowOverlap="1" wp14:anchorId="622718E3" wp14:editId="10F2AF2F">
                <wp:simplePos x="0" y="0"/>
                <wp:positionH relativeFrom="margin">
                  <wp:align>center</wp:align>
                </wp:positionH>
                <wp:positionV relativeFrom="paragraph">
                  <wp:posOffset>734695</wp:posOffset>
                </wp:positionV>
                <wp:extent cx="5478145" cy="564515"/>
                <wp:effectExtent l="76200" t="57150" r="65405" b="102235"/>
                <wp:wrapTopAndBottom/>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145" cy="5645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556D1B" w:rsidRDefault="004F1B1A" w:rsidP="00955A36">
                            <w:pPr>
                              <w:spacing w:after="0"/>
                              <w:rPr>
                                <w:b/>
                                <w:color w:val="C00000"/>
                                <w:szCs w:val="24"/>
                                <w:u w:val="single"/>
                              </w:rPr>
                            </w:pPr>
                            <w:r w:rsidRPr="009E0499">
                              <w:rPr>
                                <w:b/>
                                <w:szCs w:val="24"/>
                              </w:rPr>
                              <w:t>Treguesi</w:t>
                            </w:r>
                            <w:r>
                              <w:rPr>
                                <w:szCs w:val="24"/>
                              </w:rPr>
                              <w:t xml:space="preserve">t : </w:t>
                            </w:r>
                            <w:r>
                              <w:rPr>
                                <w:i/>
                                <w:szCs w:val="24"/>
                              </w:rPr>
                              <w:t xml:space="preserve"> </w:t>
                            </w:r>
                            <w:r w:rsidRPr="008E3B6C">
                              <w:rPr>
                                <w:i/>
                                <w:szCs w:val="24"/>
                              </w:rPr>
                              <w:t>Imunizimi 100 % i bagëtive të</w:t>
                            </w:r>
                            <w:r>
                              <w:rPr>
                                <w:i/>
                                <w:szCs w:val="24"/>
                              </w:rPr>
                              <w:t xml:space="preserve"> imta nga sëmundja e brucelozës- në vitin 2016 treguesi u realizua në masën </w:t>
                            </w:r>
                            <w:r w:rsidRPr="00556D1B">
                              <w:rPr>
                                <w:b/>
                                <w:i/>
                                <w:color w:val="C00000"/>
                                <w:szCs w:val="24"/>
                              </w:rPr>
                              <w:t xml:space="preserve">86% </w:t>
                            </w:r>
                          </w:p>
                          <w:p w:rsidR="004F1B1A" w:rsidRDefault="004F1B1A" w:rsidP="00955A36"/>
                          <w:p w:rsidR="004F1B1A" w:rsidRDefault="004F1B1A" w:rsidP="00955A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left:0;text-align:left;margin-left:0;margin-top:57.85pt;width:431.35pt;height:44.4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" fillcolor="#f2f2f2 [3052]" stroked="f">
                <v:shadow on="t" color="black" opacity="20971f" offset="0,2.2pt"/>
                <v:path arrowok="t"/>
                <v:textbox>
                  <w:txbxContent>
                    <w:p w:rsidR="004F1B1A" w:rsidRPr="00556D1B" w:rsidRDefault="004F1B1A" w:rsidP="00955A36">
                      <w:pPr>
                        <w:spacing w:after="0"/>
                        <w:rPr>
                          <w:b/>
                          <w:color w:val="C00000"/>
                          <w:szCs w:val="24"/>
                          <w:u w:val="single"/>
                        </w:rPr>
                      </w:pPr>
                      <w:r w:rsidRPr="009E0499">
                        <w:rPr>
                          <w:b/>
                          <w:szCs w:val="24"/>
                        </w:rPr>
                        <w:t>Treguesi</w:t>
                      </w:r>
                      <w:r>
                        <w:rPr>
                          <w:szCs w:val="24"/>
                        </w:rPr>
                        <w:t xml:space="preserve">t : </w:t>
                      </w:r>
                      <w:r>
                        <w:rPr>
                          <w:i/>
                          <w:szCs w:val="24"/>
                        </w:rPr>
                        <w:t xml:space="preserve"> </w:t>
                      </w:r>
                      <w:r w:rsidRPr="008E3B6C">
                        <w:rPr>
                          <w:i/>
                          <w:szCs w:val="24"/>
                        </w:rPr>
                        <w:t>Imunizimi 100 % i bagëtive të</w:t>
                      </w:r>
                      <w:r>
                        <w:rPr>
                          <w:i/>
                          <w:szCs w:val="24"/>
                        </w:rPr>
                        <w:t xml:space="preserve"> imta nga sëmundja e brucelozës- në vitin 2016 treguesi u realizua në masën </w:t>
                      </w:r>
                      <w:r w:rsidRPr="00556D1B">
                        <w:rPr>
                          <w:b/>
                          <w:i/>
                          <w:color w:val="C00000"/>
                          <w:szCs w:val="24"/>
                        </w:rPr>
                        <w:t xml:space="preserve">86% </w:t>
                      </w:r>
                    </w:p>
                    <w:p w:rsidR="004F1B1A" w:rsidRDefault="004F1B1A" w:rsidP="00955A36"/>
                    <w:p w:rsidR="004F1B1A" w:rsidRDefault="004F1B1A" w:rsidP="00955A36">
                      <w:pPr>
                        <w:jc w:val="center"/>
                      </w:pPr>
                    </w:p>
                  </w:txbxContent>
                </v:textbox>
                <w10:wrap type="topAndBottom" anchorx="margin"/>
              </v:rect>
            </w:pict>
          </mc:Fallback>
        </mc:AlternateContent>
      </w:r>
      <w:r w:rsidR="00955A36" w:rsidRPr="00955A36">
        <w:rPr>
          <w:szCs w:val="24"/>
        </w:rPr>
        <w:t>Në vitin 2016 bashkëpunim me projektin PAZA filloi  fushata e vaksinimit te brucelozës të remontit në të im</w:t>
      </w:r>
      <w:r w:rsidR="00070C4B">
        <w:rPr>
          <w:szCs w:val="24"/>
        </w:rPr>
        <w:t>ët</w:t>
      </w:r>
      <w:r w:rsidR="00955A36" w:rsidRPr="00955A36">
        <w:rPr>
          <w:szCs w:val="24"/>
        </w:rPr>
        <w:t>a “Përmirësimi i shëndetit të njerëzve duke luftuar sëmundjet zo</w:t>
      </w:r>
      <w:r w:rsidR="00221B5A">
        <w:rPr>
          <w:szCs w:val="24"/>
        </w:rPr>
        <w:t>o</w:t>
      </w:r>
      <w:r w:rsidR="00955A36" w:rsidRPr="00955A36">
        <w:rPr>
          <w:szCs w:val="24"/>
        </w:rPr>
        <w:t xml:space="preserve">notike” në masën 690.000 krerë të </w:t>
      </w:r>
      <w:r w:rsidR="00221B5A">
        <w:rPr>
          <w:szCs w:val="24"/>
        </w:rPr>
        <w:t>im</w:t>
      </w:r>
      <w:r w:rsidR="00070C4B">
        <w:rPr>
          <w:szCs w:val="24"/>
        </w:rPr>
        <w:t>ë</w:t>
      </w:r>
      <w:r w:rsidR="00221B5A">
        <w:rPr>
          <w:szCs w:val="24"/>
        </w:rPr>
        <w:t>ta (remont) nga të cilat gjatë</w:t>
      </w:r>
      <w:r w:rsidR="00955A36" w:rsidRPr="00955A36">
        <w:rPr>
          <w:szCs w:val="24"/>
        </w:rPr>
        <w:t xml:space="preserve"> vitit 2016 u vaksinuan 594.780 krerë</w:t>
      </w:r>
      <w:r w:rsidR="00556D1B">
        <w:rPr>
          <w:rStyle w:val="FootnoteReference"/>
          <w:szCs w:val="24"/>
        </w:rPr>
        <w:footnoteReference w:id="6"/>
      </w:r>
      <w:r w:rsidR="00955A36" w:rsidRPr="00955A36">
        <w:rPr>
          <w:szCs w:val="24"/>
        </w:rPr>
        <w:t>.</w:t>
      </w:r>
      <w:r w:rsidR="006453B7">
        <w:rPr>
          <w:szCs w:val="24"/>
        </w:rPr>
        <w:t xml:space="preserve"> </w:t>
      </w:r>
    </w:p>
    <w:p w:rsidR="006453B7" w:rsidRDefault="006453B7" w:rsidP="006A505B">
      <w:pPr>
        <w:pStyle w:val="ListParagraph"/>
        <w:spacing w:after="120" w:line="276" w:lineRule="auto"/>
        <w:ind w:left="0"/>
        <w:rPr>
          <w:szCs w:val="24"/>
        </w:rPr>
      </w:pPr>
    </w:p>
    <w:p w:rsidR="00955A36" w:rsidRPr="00955A36" w:rsidRDefault="00525CDA" w:rsidP="006A505B">
      <w:pPr>
        <w:pStyle w:val="ListParagraph"/>
        <w:spacing w:after="120" w:line="276" w:lineRule="auto"/>
        <w:ind w:left="0"/>
        <w:rPr>
          <w:szCs w:val="24"/>
        </w:rPr>
      </w:pPr>
      <w:r>
        <w:rPr>
          <w:b/>
          <w:noProof/>
          <w:color w:val="FF0000"/>
          <w:szCs w:val="24"/>
          <w:u w:val="single"/>
          <w:lang w:val="en-US"/>
        </w:rPr>
        <mc:AlternateContent>
          <mc:Choice Requires="wps">
            <w:drawing>
              <wp:anchor distT="0" distB="0" distL="114300" distR="114300" simplePos="0" relativeHeight="251667968" behindDoc="1" locked="0" layoutInCell="1" allowOverlap="1" wp14:anchorId="49375512" wp14:editId="6AC779D0">
                <wp:simplePos x="0" y="0"/>
                <wp:positionH relativeFrom="margin">
                  <wp:align>center</wp:align>
                </wp:positionH>
                <wp:positionV relativeFrom="paragraph">
                  <wp:posOffset>1200150</wp:posOffset>
                </wp:positionV>
                <wp:extent cx="5509260" cy="564515"/>
                <wp:effectExtent l="76200" t="57150" r="53340" b="102235"/>
                <wp:wrapTight wrapText="bothSides">
                  <wp:wrapPolygon edited="0">
                    <wp:start x="-224" y="-2187"/>
                    <wp:lineTo x="-299" y="22596"/>
                    <wp:lineTo x="10307" y="24054"/>
                    <wp:lineTo x="10382" y="25512"/>
                    <wp:lineTo x="21660" y="25512"/>
                    <wp:lineTo x="21809" y="22596"/>
                    <wp:lineTo x="21734" y="-2187"/>
                    <wp:lineTo x="-224" y="-2187"/>
                  </wp:wrapPolygon>
                </wp:wrapTight>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9260" cy="5645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556D1B" w:rsidRDefault="004F1B1A" w:rsidP="00BE75B4">
                            <w:pPr>
                              <w:spacing w:after="0"/>
                              <w:rPr>
                                <w:b/>
                                <w:szCs w:val="24"/>
                                <w:u w:val="single"/>
                              </w:rPr>
                            </w:pPr>
                            <w:r w:rsidRPr="009E0499">
                              <w:rPr>
                                <w:b/>
                                <w:szCs w:val="24"/>
                              </w:rPr>
                              <w:t>Treguesi</w:t>
                            </w:r>
                            <w:r>
                              <w:rPr>
                                <w:szCs w:val="24"/>
                              </w:rPr>
                              <w:t xml:space="preserve">t : </w:t>
                            </w:r>
                            <w:r>
                              <w:rPr>
                                <w:i/>
                                <w:szCs w:val="24"/>
                              </w:rPr>
                              <w:t xml:space="preserve">  </w:t>
                            </w:r>
                            <w:r w:rsidRPr="001E24B6">
                              <w:rPr>
                                <w:i/>
                                <w:szCs w:val="24"/>
                              </w:rPr>
                              <w:t>Gjurmimi i sëmundjes së brucelozës në gjedhë (10% te krerëve në vit</w:t>
                            </w:r>
                            <w:r w:rsidRPr="00442442">
                              <w:rPr>
                                <w:b/>
                                <w:i/>
                                <w:szCs w:val="24"/>
                              </w:rPr>
                              <w:t xml:space="preserve">); - </w:t>
                            </w:r>
                            <w:r w:rsidRPr="00556D1B">
                              <w:rPr>
                                <w:b/>
                                <w:i/>
                                <w:szCs w:val="24"/>
                              </w:rPr>
                              <w:t>nuk ka të dhëna</w:t>
                            </w:r>
                          </w:p>
                          <w:p w:rsidR="004F1B1A" w:rsidRPr="00556D1B" w:rsidRDefault="004F1B1A" w:rsidP="00BE75B4"/>
                          <w:p w:rsidR="004F1B1A" w:rsidRDefault="004F1B1A" w:rsidP="00BE75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7" style="position:absolute;left:0;text-align:left;margin-left:0;margin-top:94.5pt;width:433.8pt;height:44.45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" fillcolor="#f2f2f2 [3052]" stroked="f">
                <v:shadow on="t" color="black" opacity="20971f" offset="0,2.2pt"/>
                <v:path arrowok="t"/>
                <v:textbox>
                  <w:txbxContent>
                    <w:p w:rsidR="004F1B1A" w:rsidRPr="00556D1B" w:rsidRDefault="004F1B1A" w:rsidP="00BE75B4">
                      <w:pPr>
                        <w:spacing w:after="0"/>
                        <w:rPr>
                          <w:b/>
                          <w:szCs w:val="24"/>
                          <w:u w:val="single"/>
                        </w:rPr>
                      </w:pPr>
                      <w:r w:rsidRPr="009E0499">
                        <w:rPr>
                          <w:b/>
                          <w:szCs w:val="24"/>
                        </w:rPr>
                        <w:t>Treguesi</w:t>
                      </w:r>
                      <w:r>
                        <w:rPr>
                          <w:szCs w:val="24"/>
                        </w:rPr>
                        <w:t xml:space="preserve">t : </w:t>
                      </w:r>
                      <w:r>
                        <w:rPr>
                          <w:i/>
                          <w:szCs w:val="24"/>
                        </w:rPr>
                        <w:t xml:space="preserve">  </w:t>
                      </w:r>
                      <w:r w:rsidRPr="001E24B6">
                        <w:rPr>
                          <w:i/>
                          <w:szCs w:val="24"/>
                        </w:rPr>
                        <w:t>Gjurmimi i sëmundjes së brucelozës në gjedhë (10% te krerëve në vit</w:t>
                      </w:r>
                      <w:r w:rsidRPr="00442442">
                        <w:rPr>
                          <w:b/>
                          <w:i/>
                          <w:szCs w:val="24"/>
                        </w:rPr>
                        <w:t xml:space="preserve">); - </w:t>
                      </w:r>
                      <w:r w:rsidRPr="00556D1B">
                        <w:rPr>
                          <w:b/>
                          <w:i/>
                          <w:szCs w:val="24"/>
                        </w:rPr>
                        <w:t>nuk ka të dhëna</w:t>
                      </w:r>
                    </w:p>
                    <w:p w:rsidR="004F1B1A" w:rsidRPr="00556D1B" w:rsidRDefault="004F1B1A" w:rsidP="00BE75B4"/>
                    <w:p w:rsidR="004F1B1A" w:rsidRDefault="004F1B1A" w:rsidP="00BE75B4">
                      <w:pPr>
                        <w:jc w:val="center"/>
                      </w:pPr>
                    </w:p>
                  </w:txbxContent>
                </v:textbox>
                <w10:wrap type="tight" anchorx="margin"/>
              </v:rect>
            </w:pict>
          </mc:Fallback>
        </mc:AlternateContent>
      </w:r>
      <w:r w:rsidR="00DC1722">
        <w:rPr>
          <w:szCs w:val="24"/>
        </w:rPr>
        <w:t>N</w:t>
      </w:r>
      <w:r w:rsidR="00E27295">
        <w:rPr>
          <w:szCs w:val="24"/>
        </w:rPr>
        <w:t>ë</w:t>
      </w:r>
      <w:r w:rsidR="00DC1722">
        <w:rPr>
          <w:szCs w:val="24"/>
        </w:rPr>
        <w:t xml:space="preserve"> drejtim t</w:t>
      </w:r>
      <w:r w:rsidR="00E27295">
        <w:rPr>
          <w:szCs w:val="24"/>
        </w:rPr>
        <w:t>ë</w:t>
      </w:r>
      <w:r w:rsidR="00DC1722">
        <w:rPr>
          <w:szCs w:val="24"/>
        </w:rPr>
        <w:t xml:space="preserve"> k</w:t>
      </w:r>
      <w:r w:rsidR="00955A36" w:rsidRPr="00955A36">
        <w:rPr>
          <w:szCs w:val="24"/>
        </w:rPr>
        <w:t>ontrolli</w:t>
      </w:r>
      <w:r w:rsidR="00DC1722">
        <w:rPr>
          <w:szCs w:val="24"/>
        </w:rPr>
        <w:t>t t</w:t>
      </w:r>
      <w:r w:rsidR="00E27295">
        <w:rPr>
          <w:szCs w:val="24"/>
        </w:rPr>
        <w:t>ë</w:t>
      </w:r>
      <w:r w:rsidR="00DC1722">
        <w:rPr>
          <w:szCs w:val="24"/>
        </w:rPr>
        <w:t xml:space="preserve"> </w:t>
      </w:r>
      <w:r w:rsidR="00955A36" w:rsidRPr="00955A36">
        <w:rPr>
          <w:szCs w:val="24"/>
        </w:rPr>
        <w:t>tërbimit duke vaksinuar kafshët e egra të cilat përbëjnë rezervuarin kryesor të përhapjes së kësaj sëmundje në kafshët shtëpiake dhe njerëz</w:t>
      </w:r>
      <w:r w:rsidR="00DC1722">
        <w:rPr>
          <w:szCs w:val="24"/>
        </w:rPr>
        <w:t>, n</w:t>
      </w:r>
      <w:r w:rsidR="00E27295">
        <w:rPr>
          <w:szCs w:val="24"/>
        </w:rPr>
        <w:t>ë</w:t>
      </w:r>
      <w:r w:rsidR="00955A36" w:rsidRPr="00955A36">
        <w:rPr>
          <w:szCs w:val="24"/>
        </w:rPr>
        <w:t xml:space="preserve"> muajin Maj 2017, për të shtatën herë rradhazi, u realizua vaksinimin e dhelprave kundër sëmundjes së tërbimit.</w:t>
      </w:r>
      <w:r w:rsidR="00DC1722">
        <w:rPr>
          <w:szCs w:val="24"/>
        </w:rPr>
        <w:t xml:space="preserve"> </w:t>
      </w:r>
      <w:r w:rsidR="00955A36" w:rsidRPr="00955A36">
        <w:rPr>
          <w:szCs w:val="24"/>
        </w:rPr>
        <w:t>Avionët e vegjël, nëpërmjet makinerive speciale dhe hartave të sakta shpërndajnë në mënyrë të automatizuar dhe kontrolluar 20 vaksina për kilometër katror, rreth 560,000 vaksina karrem</w:t>
      </w:r>
      <w:r w:rsidR="00DC1722">
        <w:rPr>
          <w:rStyle w:val="FootnoteReference"/>
          <w:szCs w:val="24"/>
        </w:rPr>
        <w:footnoteReference w:id="7"/>
      </w:r>
      <w:r w:rsidR="00955A36" w:rsidRPr="00955A36">
        <w:rPr>
          <w:szCs w:val="24"/>
        </w:rPr>
        <w:t xml:space="preserve">. </w:t>
      </w:r>
    </w:p>
    <w:p w:rsidR="00750EBF" w:rsidRDefault="00750EBF" w:rsidP="006A505B">
      <w:pPr>
        <w:spacing w:after="120" w:line="276" w:lineRule="auto"/>
        <w:rPr>
          <w:b/>
          <w:i/>
          <w:szCs w:val="24"/>
        </w:rPr>
      </w:pPr>
    </w:p>
    <w:p w:rsidR="006A505B" w:rsidRDefault="009B595F" w:rsidP="006A505B">
      <w:pPr>
        <w:spacing w:after="120" w:line="276" w:lineRule="auto"/>
        <w:rPr>
          <w:szCs w:val="24"/>
        </w:rPr>
      </w:pPr>
      <w:r w:rsidRPr="009B595F">
        <w:rPr>
          <w:b/>
          <w:i/>
          <w:szCs w:val="24"/>
        </w:rPr>
        <w:t>Arritje pozitive ka pasur n</w:t>
      </w:r>
      <w:r w:rsidR="00E27295">
        <w:rPr>
          <w:b/>
          <w:i/>
          <w:szCs w:val="24"/>
        </w:rPr>
        <w:t>ë</w:t>
      </w:r>
      <w:r w:rsidRPr="009B595F">
        <w:rPr>
          <w:b/>
          <w:i/>
          <w:szCs w:val="24"/>
        </w:rPr>
        <w:t xml:space="preserve"> drejtim t</w:t>
      </w:r>
      <w:r w:rsidR="00E27295">
        <w:rPr>
          <w:b/>
          <w:i/>
          <w:szCs w:val="24"/>
        </w:rPr>
        <w:t>ë</w:t>
      </w:r>
      <w:r w:rsidRPr="009B595F">
        <w:rPr>
          <w:b/>
          <w:i/>
          <w:szCs w:val="24"/>
        </w:rPr>
        <w:t xml:space="preserve"> njohjes s</w:t>
      </w:r>
      <w:r w:rsidR="00E27295">
        <w:rPr>
          <w:b/>
          <w:i/>
          <w:szCs w:val="24"/>
        </w:rPr>
        <w:t>ë</w:t>
      </w:r>
      <w:r w:rsidRPr="009B595F">
        <w:rPr>
          <w:b/>
          <w:i/>
          <w:szCs w:val="24"/>
        </w:rPr>
        <w:t xml:space="preserve"> </w:t>
      </w:r>
      <w:r w:rsidR="00955A36" w:rsidRPr="009B595F">
        <w:rPr>
          <w:b/>
          <w:i/>
          <w:szCs w:val="24"/>
        </w:rPr>
        <w:t>rezultateve ne nivel kom</w:t>
      </w:r>
      <w:r w:rsidRPr="009B595F">
        <w:rPr>
          <w:b/>
          <w:i/>
          <w:szCs w:val="24"/>
        </w:rPr>
        <w:t>bëtar dhe europian/ndërkombëtar.</w:t>
      </w:r>
      <w:r>
        <w:rPr>
          <w:b/>
          <w:szCs w:val="24"/>
        </w:rPr>
        <w:t xml:space="preserve"> </w:t>
      </w:r>
      <w:r w:rsidRPr="009B595F">
        <w:rPr>
          <w:szCs w:val="24"/>
        </w:rPr>
        <w:t>Nga objektivi q</w:t>
      </w:r>
      <w:r w:rsidR="00E27295">
        <w:rPr>
          <w:szCs w:val="24"/>
        </w:rPr>
        <w:t>ë</w:t>
      </w:r>
      <w:r w:rsidRPr="009B595F">
        <w:rPr>
          <w:szCs w:val="24"/>
        </w:rPr>
        <w:t xml:space="preserve"> deri n</w:t>
      </w:r>
      <w:r w:rsidR="00E27295">
        <w:rPr>
          <w:szCs w:val="24"/>
        </w:rPr>
        <w:t>ë</w:t>
      </w:r>
      <w:r w:rsidRPr="009B595F">
        <w:rPr>
          <w:szCs w:val="24"/>
        </w:rPr>
        <w:t xml:space="preserve"> vitin 2020 t</w:t>
      </w:r>
      <w:r w:rsidR="00E27295">
        <w:rPr>
          <w:szCs w:val="24"/>
        </w:rPr>
        <w:t>ë</w:t>
      </w:r>
      <w:r w:rsidRPr="009B595F">
        <w:rPr>
          <w:szCs w:val="24"/>
        </w:rPr>
        <w:t xml:space="preserve"> mund t</w:t>
      </w:r>
      <w:r w:rsidR="00E27295">
        <w:rPr>
          <w:szCs w:val="24"/>
        </w:rPr>
        <w:t>ë</w:t>
      </w:r>
      <w:r w:rsidRPr="009B595F">
        <w:rPr>
          <w:szCs w:val="24"/>
        </w:rPr>
        <w:t xml:space="preserve"> njihen t</w:t>
      </w:r>
      <w:r w:rsidR="00E27295">
        <w:rPr>
          <w:szCs w:val="24"/>
        </w:rPr>
        <w:t>ë</w:t>
      </w:r>
      <w:r w:rsidR="00955A36" w:rsidRPr="009B595F">
        <w:rPr>
          <w:szCs w:val="24"/>
        </w:rPr>
        <w:t xml:space="preserve"> paktën 20 lloje testimesh nga laboratorët e ISUV</w:t>
      </w:r>
      <w:r>
        <w:rPr>
          <w:szCs w:val="24"/>
        </w:rPr>
        <w:t>, deri n</w:t>
      </w:r>
      <w:r w:rsidR="00E27295">
        <w:rPr>
          <w:szCs w:val="24"/>
        </w:rPr>
        <w:t>ë</w:t>
      </w:r>
      <w:r>
        <w:rPr>
          <w:szCs w:val="24"/>
        </w:rPr>
        <w:t xml:space="preserve"> k</w:t>
      </w:r>
      <w:r w:rsidR="00E27295">
        <w:rPr>
          <w:szCs w:val="24"/>
        </w:rPr>
        <w:t>ë</w:t>
      </w:r>
      <w:r>
        <w:rPr>
          <w:szCs w:val="24"/>
        </w:rPr>
        <w:t>t</w:t>
      </w:r>
      <w:r w:rsidR="00E27295">
        <w:rPr>
          <w:szCs w:val="24"/>
        </w:rPr>
        <w:t>ë</w:t>
      </w:r>
      <w:r>
        <w:rPr>
          <w:szCs w:val="24"/>
        </w:rPr>
        <w:t xml:space="preserve"> periudh</w:t>
      </w:r>
      <w:r w:rsidR="00E27295">
        <w:rPr>
          <w:szCs w:val="24"/>
        </w:rPr>
        <w:t>ë</w:t>
      </w:r>
      <w:r>
        <w:rPr>
          <w:szCs w:val="24"/>
        </w:rPr>
        <w:t xml:space="preserve"> L</w:t>
      </w:r>
      <w:r w:rsidR="00955A36" w:rsidRPr="009B595F">
        <w:rPr>
          <w:szCs w:val="24"/>
        </w:rPr>
        <w:t xml:space="preserve">aboratori </w:t>
      </w:r>
      <w:r w:rsidR="00DC1722" w:rsidRPr="009B595F">
        <w:rPr>
          <w:szCs w:val="24"/>
        </w:rPr>
        <w:t>i</w:t>
      </w:r>
      <w:r w:rsidR="00955A36" w:rsidRPr="009B595F">
        <w:rPr>
          <w:szCs w:val="24"/>
        </w:rPr>
        <w:t xml:space="preserve"> ISUV </w:t>
      </w:r>
      <w:r>
        <w:rPr>
          <w:szCs w:val="24"/>
        </w:rPr>
        <w:t>a</w:t>
      </w:r>
      <w:r w:rsidR="00955A36" w:rsidRPr="009B595F">
        <w:rPr>
          <w:szCs w:val="24"/>
        </w:rPr>
        <w:t>sht</w:t>
      </w:r>
      <w:r w:rsidR="00E27295">
        <w:rPr>
          <w:szCs w:val="24"/>
        </w:rPr>
        <w:t>ë</w:t>
      </w:r>
      <w:r w:rsidR="00955A36" w:rsidRPr="009B595F">
        <w:rPr>
          <w:szCs w:val="24"/>
        </w:rPr>
        <w:t xml:space="preserve"> akredituar p</w:t>
      </w:r>
      <w:r w:rsidR="00E27295">
        <w:rPr>
          <w:szCs w:val="24"/>
        </w:rPr>
        <w:t>ë</w:t>
      </w:r>
      <w:r w:rsidR="006453B7">
        <w:rPr>
          <w:szCs w:val="24"/>
        </w:rPr>
        <w:t>r 24 lloje provash analizash, duke e realizuar at</w:t>
      </w:r>
      <w:r w:rsidR="00E27295">
        <w:rPr>
          <w:szCs w:val="24"/>
        </w:rPr>
        <w:t>ë</w:t>
      </w:r>
      <w:r w:rsidR="006453B7">
        <w:rPr>
          <w:szCs w:val="24"/>
        </w:rPr>
        <w:t xml:space="preserve"> n</w:t>
      </w:r>
      <w:r w:rsidR="00E27295">
        <w:rPr>
          <w:szCs w:val="24"/>
        </w:rPr>
        <w:t>ë</w:t>
      </w:r>
      <w:r w:rsidR="006453B7">
        <w:rPr>
          <w:szCs w:val="24"/>
        </w:rPr>
        <w:t xml:space="preserve"> mas</w:t>
      </w:r>
      <w:r w:rsidR="00E27295">
        <w:rPr>
          <w:szCs w:val="24"/>
        </w:rPr>
        <w:t>ë</w:t>
      </w:r>
      <w:r w:rsidR="006453B7">
        <w:rPr>
          <w:szCs w:val="24"/>
        </w:rPr>
        <w:t xml:space="preserve">n 120%. </w:t>
      </w:r>
    </w:p>
    <w:p w:rsidR="00750EBF" w:rsidRPr="009B595F" w:rsidRDefault="00750EBF" w:rsidP="006A505B">
      <w:pPr>
        <w:spacing w:after="120" w:line="276" w:lineRule="auto"/>
        <w:rPr>
          <w:szCs w:val="24"/>
        </w:rPr>
      </w:pPr>
    </w:p>
    <w:p w:rsidR="00B153E5" w:rsidRPr="003057BF" w:rsidRDefault="00B153E5" w:rsidP="00302B40">
      <w:pPr>
        <w:pStyle w:val="ListParagraph"/>
        <w:numPr>
          <w:ilvl w:val="0"/>
          <w:numId w:val="1"/>
        </w:numPr>
        <w:spacing w:after="120" w:line="276" w:lineRule="auto"/>
        <w:rPr>
          <w:b/>
          <w:szCs w:val="24"/>
        </w:rPr>
      </w:pPr>
      <w:r w:rsidRPr="003057BF">
        <w:rPr>
          <w:b/>
          <w:szCs w:val="24"/>
        </w:rPr>
        <w:lastRenderedPageBreak/>
        <w:t>Përmirësimi i kuadrit ligjor për sigurinë e produkteve jo ushqimore dhe fuqizimi i sistemit efi</w:t>
      </w:r>
      <w:r w:rsidRPr="003057BF">
        <w:rPr>
          <w:rFonts w:eastAsia="Times New Roman"/>
          <w:b/>
          <w:szCs w:val="24"/>
        </w:rPr>
        <w:t>ç</w:t>
      </w:r>
      <w:r w:rsidRPr="003057BF">
        <w:rPr>
          <w:b/>
          <w:szCs w:val="24"/>
        </w:rPr>
        <w:t>ent të mbikëqyrjes së tregut</w:t>
      </w:r>
    </w:p>
    <w:p w:rsidR="001D4BD1" w:rsidRDefault="001D4BD1" w:rsidP="006A505B">
      <w:pPr>
        <w:pStyle w:val="ListParagraph"/>
        <w:spacing w:after="120" w:line="276" w:lineRule="auto"/>
        <w:rPr>
          <w:szCs w:val="24"/>
        </w:rPr>
      </w:pPr>
    </w:p>
    <w:p w:rsidR="006453B7" w:rsidRDefault="006453B7" w:rsidP="00292B77">
      <w:pPr>
        <w:pStyle w:val="ListParagraph"/>
        <w:spacing w:after="120" w:line="276" w:lineRule="auto"/>
        <w:ind w:left="0"/>
        <w:rPr>
          <w:szCs w:val="24"/>
        </w:rPr>
      </w:pPr>
      <w:r>
        <w:rPr>
          <w:szCs w:val="24"/>
        </w:rPr>
        <w:t>Rezultatet n</w:t>
      </w:r>
      <w:r w:rsidR="00E27295">
        <w:rPr>
          <w:szCs w:val="24"/>
        </w:rPr>
        <w:t>ë</w:t>
      </w:r>
      <w:r>
        <w:rPr>
          <w:szCs w:val="24"/>
        </w:rPr>
        <w:t xml:space="preserve"> kuad</w:t>
      </w:r>
      <w:r w:rsidR="00E27295">
        <w:rPr>
          <w:szCs w:val="24"/>
        </w:rPr>
        <w:t>ë</w:t>
      </w:r>
      <w:r>
        <w:rPr>
          <w:szCs w:val="24"/>
        </w:rPr>
        <w:t>r t</w:t>
      </w:r>
      <w:r w:rsidR="00E27295">
        <w:rPr>
          <w:szCs w:val="24"/>
        </w:rPr>
        <w:t>ë</w:t>
      </w:r>
      <w:r>
        <w:rPr>
          <w:szCs w:val="24"/>
        </w:rPr>
        <w:t xml:space="preserve"> k</w:t>
      </w:r>
      <w:r w:rsidR="00E27295">
        <w:rPr>
          <w:szCs w:val="24"/>
        </w:rPr>
        <w:t>ë</w:t>
      </w:r>
      <w:r>
        <w:rPr>
          <w:szCs w:val="24"/>
        </w:rPr>
        <w:t>tij n</w:t>
      </w:r>
      <w:r w:rsidR="00E27295">
        <w:rPr>
          <w:szCs w:val="24"/>
        </w:rPr>
        <w:t>ë</w:t>
      </w:r>
      <w:r>
        <w:rPr>
          <w:szCs w:val="24"/>
        </w:rPr>
        <w:t>n-prioriteti tregojn</w:t>
      </w:r>
      <w:r w:rsidR="00E27295">
        <w:rPr>
          <w:szCs w:val="24"/>
        </w:rPr>
        <w:t>ë</w:t>
      </w:r>
      <w:r>
        <w:rPr>
          <w:szCs w:val="24"/>
        </w:rPr>
        <w:t xml:space="preserve"> progres t</w:t>
      </w:r>
      <w:r w:rsidR="00E27295">
        <w:rPr>
          <w:szCs w:val="24"/>
        </w:rPr>
        <w:t>ë</w:t>
      </w:r>
      <w:r>
        <w:rPr>
          <w:szCs w:val="24"/>
        </w:rPr>
        <w:t xml:space="preserve"> mir</w:t>
      </w:r>
      <w:r w:rsidR="00E27295">
        <w:rPr>
          <w:szCs w:val="24"/>
        </w:rPr>
        <w:t>ë</w:t>
      </w:r>
      <w:r>
        <w:rPr>
          <w:szCs w:val="24"/>
        </w:rPr>
        <w:t xml:space="preserve"> n</w:t>
      </w:r>
      <w:r w:rsidR="00E27295">
        <w:rPr>
          <w:szCs w:val="24"/>
        </w:rPr>
        <w:t>ë</w:t>
      </w:r>
      <w:r>
        <w:rPr>
          <w:szCs w:val="24"/>
        </w:rPr>
        <w:t xml:space="preserve"> drejtim t</w:t>
      </w:r>
      <w:r w:rsidR="00E27295">
        <w:rPr>
          <w:szCs w:val="24"/>
        </w:rPr>
        <w:t>ë</w:t>
      </w:r>
      <w:r>
        <w:rPr>
          <w:szCs w:val="24"/>
        </w:rPr>
        <w:t xml:space="preserve"> realizimit t</w:t>
      </w:r>
      <w:r w:rsidR="00E27295">
        <w:rPr>
          <w:szCs w:val="24"/>
        </w:rPr>
        <w:t>ë</w:t>
      </w:r>
      <w:r>
        <w:rPr>
          <w:szCs w:val="24"/>
        </w:rPr>
        <w:t xml:space="preserve"> aktiviteteve t</w:t>
      </w:r>
      <w:r w:rsidR="00E27295">
        <w:rPr>
          <w:szCs w:val="24"/>
        </w:rPr>
        <w:t>ë</w:t>
      </w:r>
      <w:r>
        <w:rPr>
          <w:szCs w:val="24"/>
        </w:rPr>
        <w:t xml:space="preserve"> planifikuara. N</w:t>
      </w:r>
      <w:r w:rsidR="00E27295">
        <w:rPr>
          <w:szCs w:val="24"/>
        </w:rPr>
        <w:t>ë</w:t>
      </w:r>
      <w:r>
        <w:rPr>
          <w:szCs w:val="24"/>
        </w:rPr>
        <w:t xml:space="preserve"> p</w:t>
      </w:r>
      <w:r w:rsidR="00E27295">
        <w:rPr>
          <w:szCs w:val="24"/>
        </w:rPr>
        <w:t>ë</w:t>
      </w:r>
      <w:r>
        <w:rPr>
          <w:szCs w:val="24"/>
        </w:rPr>
        <w:t>rgjith</w:t>
      </w:r>
      <w:r w:rsidR="00E27295">
        <w:rPr>
          <w:szCs w:val="24"/>
        </w:rPr>
        <w:t>ë</w:t>
      </w:r>
      <w:r>
        <w:rPr>
          <w:szCs w:val="24"/>
        </w:rPr>
        <w:t xml:space="preserve">si zbatimi i aktiviteve </w:t>
      </w:r>
      <w:r w:rsidR="00E27295">
        <w:rPr>
          <w:szCs w:val="24"/>
        </w:rPr>
        <w:t>ë</w:t>
      </w:r>
      <w:r>
        <w:rPr>
          <w:szCs w:val="24"/>
        </w:rPr>
        <w:t>sht</w:t>
      </w:r>
      <w:r w:rsidR="00E27295">
        <w:rPr>
          <w:szCs w:val="24"/>
        </w:rPr>
        <w:t>ë</w:t>
      </w:r>
      <w:r>
        <w:rPr>
          <w:szCs w:val="24"/>
        </w:rPr>
        <w:t xml:space="preserve"> brenda afateve kohor</w:t>
      </w:r>
      <w:r w:rsidR="00E27295">
        <w:rPr>
          <w:szCs w:val="24"/>
        </w:rPr>
        <w:t>ë</w:t>
      </w:r>
      <w:r>
        <w:rPr>
          <w:szCs w:val="24"/>
        </w:rPr>
        <w:t xml:space="preserve"> t</w:t>
      </w:r>
      <w:r w:rsidR="00E27295">
        <w:rPr>
          <w:szCs w:val="24"/>
        </w:rPr>
        <w:t>ë</w:t>
      </w:r>
      <w:r>
        <w:rPr>
          <w:szCs w:val="24"/>
        </w:rPr>
        <w:t xml:space="preserve"> p</w:t>
      </w:r>
      <w:r w:rsidR="00E27295">
        <w:rPr>
          <w:szCs w:val="24"/>
        </w:rPr>
        <w:t>ë</w:t>
      </w:r>
      <w:r>
        <w:rPr>
          <w:szCs w:val="24"/>
        </w:rPr>
        <w:t>rcaktuara n</w:t>
      </w:r>
      <w:r w:rsidR="00E27295">
        <w:rPr>
          <w:szCs w:val="24"/>
        </w:rPr>
        <w:t>ë</w:t>
      </w:r>
      <w:r>
        <w:rPr>
          <w:szCs w:val="24"/>
        </w:rPr>
        <w:t xml:space="preserve"> plan, me p</w:t>
      </w:r>
      <w:r w:rsidR="00E27295">
        <w:rPr>
          <w:szCs w:val="24"/>
        </w:rPr>
        <w:t>ë</w:t>
      </w:r>
      <w:r>
        <w:rPr>
          <w:szCs w:val="24"/>
        </w:rPr>
        <w:t>rjashtim t</w:t>
      </w:r>
      <w:r w:rsidR="00E27295">
        <w:rPr>
          <w:szCs w:val="24"/>
        </w:rPr>
        <w:t>ë</w:t>
      </w:r>
      <w:r>
        <w:rPr>
          <w:szCs w:val="24"/>
        </w:rPr>
        <w:t xml:space="preserve"> vet</w:t>
      </w:r>
      <w:r w:rsidR="00E27295">
        <w:rPr>
          <w:szCs w:val="24"/>
        </w:rPr>
        <w:t>ë</w:t>
      </w:r>
      <w:r>
        <w:rPr>
          <w:szCs w:val="24"/>
        </w:rPr>
        <w:t>m 2 aktiviteve q</w:t>
      </w:r>
      <w:r w:rsidR="00E27295">
        <w:rPr>
          <w:szCs w:val="24"/>
        </w:rPr>
        <w:t>ë</w:t>
      </w:r>
      <w:r>
        <w:rPr>
          <w:szCs w:val="24"/>
        </w:rPr>
        <w:t xml:space="preserve"> lidhen me “</w:t>
      </w:r>
      <w:r w:rsidRPr="006453B7">
        <w:rPr>
          <w:szCs w:val="24"/>
        </w:rPr>
        <w:t>P</w:t>
      </w:r>
      <w:r w:rsidR="00070C4B">
        <w:rPr>
          <w:szCs w:val="24"/>
        </w:rPr>
        <w:t>ë</w:t>
      </w:r>
      <w:r w:rsidRPr="006453B7">
        <w:rPr>
          <w:szCs w:val="24"/>
        </w:rPr>
        <w:t>rgatitj</w:t>
      </w:r>
      <w:r w:rsidR="00292B77">
        <w:rPr>
          <w:szCs w:val="24"/>
        </w:rPr>
        <w:t xml:space="preserve">en </w:t>
      </w:r>
      <w:r w:rsidRPr="006453B7">
        <w:rPr>
          <w:szCs w:val="24"/>
        </w:rPr>
        <w:t xml:space="preserve">e rregullit teknik </w:t>
      </w:r>
      <w:r w:rsidR="00EF0D83">
        <w:rPr>
          <w:szCs w:val="24"/>
        </w:rPr>
        <w:t>pë</w:t>
      </w:r>
      <w:r w:rsidRPr="006453B7">
        <w:rPr>
          <w:szCs w:val="24"/>
        </w:rPr>
        <w:t>r fishekzjarret</w:t>
      </w:r>
      <w:r w:rsidR="00292B77">
        <w:rPr>
          <w:szCs w:val="24"/>
        </w:rPr>
        <w:t>” dhe “</w:t>
      </w:r>
      <w:r w:rsidRPr="006453B7">
        <w:rPr>
          <w:szCs w:val="24"/>
        </w:rPr>
        <w:t>P</w:t>
      </w:r>
      <w:r w:rsidR="00E27295">
        <w:rPr>
          <w:szCs w:val="24"/>
        </w:rPr>
        <w:t>ë</w:t>
      </w:r>
      <w:r w:rsidR="00292B77">
        <w:rPr>
          <w:szCs w:val="24"/>
        </w:rPr>
        <w:t>r</w:t>
      </w:r>
      <w:r w:rsidRPr="006453B7">
        <w:rPr>
          <w:szCs w:val="24"/>
        </w:rPr>
        <w:t>gatitj</w:t>
      </w:r>
      <w:r w:rsidR="00292B77">
        <w:rPr>
          <w:szCs w:val="24"/>
        </w:rPr>
        <w:t xml:space="preserve">es </w:t>
      </w:r>
      <w:r w:rsidRPr="006453B7">
        <w:rPr>
          <w:szCs w:val="24"/>
        </w:rPr>
        <w:t xml:space="preserve"> dhe miratimi</w:t>
      </w:r>
      <w:r w:rsidR="00292B77">
        <w:rPr>
          <w:szCs w:val="24"/>
        </w:rPr>
        <w:t>t t</w:t>
      </w:r>
      <w:r w:rsidR="00E27295">
        <w:rPr>
          <w:szCs w:val="24"/>
        </w:rPr>
        <w:t>ë</w:t>
      </w:r>
      <w:r w:rsidR="00292B77">
        <w:rPr>
          <w:szCs w:val="24"/>
        </w:rPr>
        <w:t xml:space="preserve"> </w:t>
      </w:r>
      <w:r w:rsidRPr="006453B7">
        <w:rPr>
          <w:szCs w:val="24"/>
        </w:rPr>
        <w:t>li</w:t>
      </w:r>
      <w:r w:rsidR="00292B77">
        <w:rPr>
          <w:szCs w:val="24"/>
        </w:rPr>
        <w:t>gjit te ri per  materialet e nd</w:t>
      </w:r>
      <w:r w:rsidR="00E27295">
        <w:rPr>
          <w:szCs w:val="24"/>
        </w:rPr>
        <w:t>ë</w:t>
      </w:r>
      <w:r w:rsidRPr="006453B7">
        <w:rPr>
          <w:szCs w:val="24"/>
        </w:rPr>
        <w:t>rtimit</w:t>
      </w:r>
      <w:r w:rsidR="00292B77">
        <w:rPr>
          <w:szCs w:val="24"/>
        </w:rPr>
        <w:t>” q</w:t>
      </w:r>
      <w:r w:rsidR="00E27295">
        <w:rPr>
          <w:szCs w:val="24"/>
        </w:rPr>
        <w:t>ë</w:t>
      </w:r>
      <w:r w:rsidR="00292B77">
        <w:rPr>
          <w:szCs w:val="24"/>
        </w:rPr>
        <w:t xml:space="preserve"> ishin parashikuar t</w:t>
      </w:r>
      <w:r w:rsidR="00E27295">
        <w:rPr>
          <w:szCs w:val="24"/>
        </w:rPr>
        <w:t>ë</w:t>
      </w:r>
      <w:r w:rsidR="00292B77">
        <w:rPr>
          <w:szCs w:val="24"/>
        </w:rPr>
        <w:t xml:space="preserve"> fillonin p</w:t>
      </w:r>
      <w:r w:rsidR="00E27295">
        <w:rPr>
          <w:szCs w:val="24"/>
        </w:rPr>
        <w:t>ë</w:t>
      </w:r>
      <w:r w:rsidR="00292B77">
        <w:rPr>
          <w:szCs w:val="24"/>
        </w:rPr>
        <w:t xml:space="preserve">rpara vitit 2015. </w:t>
      </w:r>
    </w:p>
    <w:p w:rsidR="00292B77" w:rsidRDefault="00292B77" w:rsidP="00292B77">
      <w:pPr>
        <w:pStyle w:val="ListParagraph"/>
        <w:spacing w:after="120" w:line="276" w:lineRule="auto"/>
        <w:ind w:left="0"/>
        <w:rPr>
          <w:szCs w:val="24"/>
        </w:rPr>
      </w:pPr>
    </w:p>
    <w:p w:rsidR="00292B77" w:rsidRDefault="00292B77" w:rsidP="00292B77">
      <w:pPr>
        <w:pStyle w:val="ListParagraph"/>
        <w:spacing w:after="120" w:line="276" w:lineRule="auto"/>
        <w:ind w:left="0"/>
        <w:rPr>
          <w:szCs w:val="24"/>
        </w:rPr>
      </w:pPr>
      <w:r>
        <w:rPr>
          <w:szCs w:val="24"/>
        </w:rPr>
        <w:t>Shkalla e realizimit t</w:t>
      </w:r>
      <w:r w:rsidR="00E27295">
        <w:rPr>
          <w:szCs w:val="24"/>
        </w:rPr>
        <w:t>ë</w:t>
      </w:r>
      <w:r>
        <w:rPr>
          <w:szCs w:val="24"/>
        </w:rPr>
        <w:t xml:space="preserve"> aktiviteve n</w:t>
      </w:r>
      <w:r w:rsidR="00E27295">
        <w:rPr>
          <w:szCs w:val="24"/>
        </w:rPr>
        <w:t>ë</w:t>
      </w:r>
      <w:r>
        <w:rPr>
          <w:szCs w:val="24"/>
        </w:rPr>
        <w:t xml:space="preserve"> total p</w:t>
      </w:r>
      <w:r w:rsidR="00E27295">
        <w:rPr>
          <w:szCs w:val="24"/>
        </w:rPr>
        <w:t>ë</w:t>
      </w:r>
      <w:r>
        <w:rPr>
          <w:szCs w:val="24"/>
        </w:rPr>
        <w:t xml:space="preserve">r tre fushat </w:t>
      </w:r>
      <w:r w:rsidR="00E27295">
        <w:rPr>
          <w:szCs w:val="24"/>
        </w:rPr>
        <w:t>ë</w:t>
      </w:r>
      <w:r>
        <w:rPr>
          <w:szCs w:val="24"/>
        </w:rPr>
        <w:t>sht</w:t>
      </w:r>
      <w:r w:rsidR="00E27295">
        <w:rPr>
          <w:szCs w:val="24"/>
        </w:rPr>
        <w:t>ë</w:t>
      </w:r>
      <w:r>
        <w:rPr>
          <w:szCs w:val="24"/>
        </w:rPr>
        <w:t xml:space="preserve"> n</w:t>
      </w:r>
      <w:r w:rsidR="00E27295">
        <w:rPr>
          <w:szCs w:val="24"/>
        </w:rPr>
        <w:t>ë</w:t>
      </w:r>
      <w:r>
        <w:rPr>
          <w:szCs w:val="24"/>
        </w:rPr>
        <w:t xml:space="preserve"> mas</w:t>
      </w:r>
      <w:r w:rsidR="00E27295">
        <w:rPr>
          <w:szCs w:val="24"/>
        </w:rPr>
        <w:t>ë</w:t>
      </w:r>
      <w:r>
        <w:rPr>
          <w:szCs w:val="24"/>
        </w:rPr>
        <w:t>n 63% (29 nga 46 aktivitete). Shkalla m</w:t>
      </w:r>
      <w:r w:rsidR="00E27295">
        <w:rPr>
          <w:szCs w:val="24"/>
        </w:rPr>
        <w:t>ë</w:t>
      </w:r>
      <w:r>
        <w:rPr>
          <w:szCs w:val="24"/>
        </w:rPr>
        <w:t xml:space="preserve"> e lart</w:t>
      </w:r>
      <w:r w:rsidR="00E27295">
        <w:rPr>
          <w:szCs w:val="24"/>
        </w:rPr>
        <w:t>ë</w:t>
      </w:r>
      <w:r>
        <w:rPr>
          <w:szCs w:val="24"/>
        </w:rPr>
        <w:t xml:space="preserve"> e realizimit </w:t>
      </w:r>
      <w:r w:rsidR="00E27295">
        <w:rPr>
          <w:szCs w:val="24"/>
        </w:rPr>
        <w:t>ë</w:t>
      </w:r>
      <w:r>
        <w:rPr>
          <w:szCs w:val="24"/>
        </w:rPr>
        <w:t>sht</w:t>
      </w:r>
      <w:r w:rsidR="00E27295">
        <w:rPr>
          <w:szCs w:val="24"/>
        </w:rPr>
        <w:t>ë</w:t>
      </w:r>
      <w:r>
        <w:rPr>
          <w:szCs w:val="24"/>
        </w:rPr>
        <w:t xml:space="preserve"> n</w:t>
      </w:r>
      <w:r w:rsidR="00E27295">
        <w:rPr>
          <w:szCs w:val="24"/>
        </w:rPr>
        <w:t>ë</w:t>
      </w:r>
      <w:r>
        <w:rPr>
          <w:szCs w:val="24"/>
        </w:rPr>
        <w:t xml:space="preserve"> fush</w:t>
      </w:r>
      <w:r w:rsidR="00E27295">
        <w:rPr>
          <w:szCs w:val="24"/>
        </w:rPr>
        <w:t>ë</w:t>
      </w:r>
      <w:r>
        <w:rPr>
          <w:szCs w:val="24"/>
        </w:rPr>
        <w:t>n e akreditimit dhe m</w:t>
      </w:r>
      <w:r w:rsidR="00E27295">
        <w:rPr>
          <w:szCs w:val="24"/>
        </w:rPr>
        <w:t>ë</w:t>
      </w:r>
      <w:r>
        <w:rPr>
          <w:szCs w:val="24"/>
        </w:rPr>
        <w:t xml:space="preserve"> e ulta n</w:t>
      </w:r>
      <w:r w:rsidR="00E27295">
        <w:rPr>
          <w:szCs w:val="24"/>
        </w:rPr>
        <w:t>ë</w:t>
      </w:r>
      <w:r>
        <w:rPr>
          <w:szCs w:val="24"/>
        </w:rPr>
        <w:t xml:space="preserve"> fush</w:t>
      </w:r>
      <w:r w:rsidR="00E27295">
        <w:rPr>
          <w:szCs w:val="24"/>
        </w:rPr>
        <w:t>ë</w:t>
      </w:r>
      <w:r>
        <w:rPr>
          <w:szCs w:val="24"/>
        </w:rPr>
        <w:t>n e metrologjis</w:t>
      </w:r>
      <w:r w:rsidR="00E27295">
        <w:rPr>
          <w:szCs w:val="24"/>
        </w:rPr>
        <w:t>ë</w:t>
      </w:r>
      <w:r>
        <w:rPr>
          <w:szCs w:val="24"/>
        </w:rPr>
        <w:t xml:space="preserve"> me 50% t</w:t>
      </w:r>
      <w:r w:rsidR="00E27295">
        <w:rPr>
          <w:szCs w:val="24"/>
        </w:rPr>
        <w:t>ë</w:t>
      </w:r>
      <w:r>
        <w:rPr>
          <w:szCs w:val="24"/>
        </w:rPr>
        <w:t xml:space="preserve"> aktiviteve t</w:t>
      </w:r>
      <w:r w:rsidR="00E27295">
        <w:rPr>
          <w:szCs w:val="24"/>
        </w:rPr>
        <w:t>ë</w:t>
      </w:r>
      <w:r>
        <w:rPr>
          <w:szCs w:val="24"/>
        </w:rPr>
        <w:t xml:space="preserve"> realizuara. Duhet p</w:t>
      </w:r>
      <w:r w:rsidR="00E27295">
        <w:rPr>
          <w:szCs w:val="24"/>
        </w:rPr>
        <w:t>ë</w:t>
      </w:r>
      <w:r>
        <w:rPr>
          <w:szCs w:val="24"/>
        </w:rPr>
        <w:t>rmendur q</w:t>
      </w:r>
      <w:r w:rsidR="00E27295">
        <w:rPr>
          <w:szCs w:val="24"/>
        </w:rPr>
        <w:t>ë</w:t>
      </w:r>
      <w:r>
        <w:rPr>
          <w:szCs w:val="24"/>
        </w:rPr>
        <w:t xml:space="preserve"> nj</w:t>
      </w:r>
      <w:r w:rsidR="00E27295">
        <w:rPr>
          <w:szCs w:val="24"/>
        </w:rPr>
        <w:t>ë</w:t>
      </w:r>
      <w:r>
        <w:rPr>
          <w:szCs w:val="24"/>
        </w:rPr>
        <w:t xml:space="preserve"> pjes</w:t>
      </w:r>
      <w:r w:rsidR="00E27295">
        <w:rPr>
          <w:szCs w:val="24"/>
        </w:rPr>
        <w:t>ë</w:t>
      </w:r>
      <w:r>
        <w:rPr>
          <w:szCs w:val="24"/>
        </w:rPr>
        <w:t xml:space="preserve"> e mir</w:t>
      </w:r>
      <w:r w:rsidR="00E27295">
        <w:rPr>
          <w:szCs w:val="24"/>
        </w:rPr>
        <w:t>ë</w:t>
      </w:r>
      <w:r>
        <w:rPr>
          <w:szCs w:val="24"/>
        </w:rPr>
        <w:t xml:space="preserve"> e aktivite</w:t>
      </w:r>
      <w:r w:rsidR="00750EBF">
        <w:rPr>
          <w:szCs w:val="24"/>
        </w:rPr>
        <w:t>te</w:t>
      </w:r>
      <w:r>
        <w:rPr>
          <w:szCs w:val="24"/>
        </w:rPr>
        <w:t>ve n</w:t>
      </w:r>
      <w:r w:rsidR="00E27295">
        <w:rPr>
          <w:szCs w:val="24"/>
        </w:rPr>
        <w:t>ë</w:t>
      </w:r>
      <w:r>
        <w:rPr>
          <w:szCs w:val="24"/>
        </w:rPr>
        <w:t xml:space="preserve"> k</w:t>
      </w:r>
      <w:r w:rsidR="00E27295">
        <w:rPr>
          <w:szCs w:val="24"/>
        </w:rPr>
        <w:t>ë</w:t>
      </w:r>
      <w:r>
        <w:rPr>
          <w:szCs w:val="24"/>
        </w:rPr>
        <w:t>t</w:t>
      </w:r>
      <w:r w:rsidR="00E27295">
        <w:rPr>
          <w:szCs w:val="24"/>
        </w:rPr>
        <w:t>ë</w:t>
      </w:r>
      <w:r>
        <w:rPr>
          <w:szCs w:val="24"/>
        </w:rPr>
        <w:t xml:space="preserve"> fush</w:t>
      </w:r>
      <w:r w:rsidR="00E27295">
        <w:rPr>
          <w:szCs w:val="24"/>
        </w:rPr>
        <w:t>ë</w:t>
      </w:r>
      <w:r>
        <w:rPr>
          <w:szCs w:val="24"/>
        </w:rPr>
        <w:t xml:space="preserve"> kan</w:t>
      </w:r>
      <w:r w:rsidR="00E27295">
        <w:rPr>
          <w:szCs w:val="24"/>
        </w:rPr>
        <w:t>ë</w:t>
      </w:r>
      <w:r>
        <w:rPr>
          <w:szCs w:val="24"/>
        </w:rPr>
        <w:t xml:space="preserve"> nj</w:t>
      </w:r>
      <w:r w:rsidR="00E27295">
        <w:rPr>
          <w:szCs w:val="24"/>
        </w:rPr>
        <w:t>ë</w:t>
      </w:r>
      <w:r>
        <w:rPr>
          <w:szCs w:val="24"/>
        </w:rPr>
        <w:t xml:space="preserve"> shtrirje kohore t</w:t>
      </w:r>
      <w:r w:rsidR="00E27295">
        <w:rPr>
          <w:szCs w:val="24"/>
        </w:rPr>
        <w:t>ë</w:t>
      </w:r>
      <w:r>
        <w:rPr>
          <w:szCs w:val="24"/>
        </w:rPr>
        <w:t xml:space="preserve"> gjat</w:t>
      </w:r>
      <w:r w:rsidR="00E27295">
        <w:rPr>
          <w:szCs w:val="24"/>
        </w:rPr>
        <w:t>ë</w:t>
      </w:r>
      <w:r>
        <w:rPr>
          <w:szCs w:val="24"/>
        </w:rPr>
        <w:t xml:space="preserve"> (shtrihen n</w:t>
      </w:r>
      <w:r w:rsidR="00E27295">
        <w:rPr>
          <w:szCs w:val="24"/>
        </w:rPr>
        <w:t>ë</w:t>
      </w:r>
      <w:r>
        <w:rPr>
          <w:szCs w:val="24"/>
        </w:rPr>
        <w:t xml:space="preserve"> periudh</w:t>
      </w:r>
      <w:r w:rsidR="00E27295">
        <w:rPr>
          <w:szCs w:val="24"/>
        </w:rPr>
        <w:t>ë</w:t>
      </w:r>
      <w:r>
        <w:rPr>
          <w:szCs w:val="24"/>
        </w:rPr>
        <w:t xml:space="preserve">n 2016-2020). </w:t>
      </w:r>
    </w:p>
    <w:p w:rsidR="00292B77" w:rsidRDefault="00AA6507" w:rsidP="00292B77">
      <w:pPr>
        <w:pStyle w:val="ListParagraph"/>
        <w:spacing w:after="120" w:line="276" w:lineRule="auto"/>
        <w:ind w:left="0"/>
        <w:rPr>
          <w:szCs w:val="24"/>
        </w:rPr>
      </w:pPr>
      <w:r>
        <w:rPr>
          <w:szCs w:val="24"/>
        </w:rPr>
        <w:t>Ecuria e aktivite</w:t>
      </w:r>
      <w:r w:rsidR="00750EBF">
        <w:rPr>
          <w:szCs w:val="24"/>
        </w:rPr>
        <w:t>te</w:t>
      </w:r>
      <w:r>
        <w:rPr>
          <w:szCs w:val="24"/>
        </w:rPr>
        <w:t xml:space="preserve">ve dhe shkalla e zbatimit të tyre jepen në grafikët e mëposhtëm: </w:t>
      </w:r>
    </w:p>
    <w:p w:rsidR="00292B77" w:rsidRDefault="00292B77" w:rsidP="00292B77">
      <w:pPr>
        <w:pStyle w:val="ListParagraph"/>
        <w:spacing w:after="120" w:line="276" w:lineRule="auto"/>
        <w:ind w:left="0"/>
        <w:rPr>
          <w:szCs w:val="24"/>
        </w:rPr>
      </w:pPr>
    </w:p>
    <w:p w:rsidR="006453B7" w:rsidRPr="00AA6507" w:rsidRDefault="006453B7" w:rsidP="00AA6507">
      <w:pPr>
        <w:pStyle w:val="ListParagraph"/>
        <w:spacing w:after="120" w:line="276" w:lineRule="auto"/>
        <w:jc w:val="center"/>
        <w:rPr>
          <w:sz w:val="22"/>
          <w:szCs w:val="24"/>
        </w:rPr>
      </w:pPr>
    </w:p>
    <w:tbl>
      <w:tblPr>
        <w:tblStyle w:val="TableGrid"/>
        <w:tblW w:w="981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220"/>
      </w:tblGrid>
      <w:tr w:rsidR="001D4BD1" w:rsidRPr="00AA6507" w:rsidTr="00AA6507">
        <w:tc>
          <w:tcPr>
            <w:tcW w:w="4590" w:type="dxa"/>
          </w:tcPr>
          <w:p w:rsidR="001D4BD1" w:rsidRPr="00AA6507" w:rsidRDefault="00AA6507" w:rsidP="00200FC1">
            <w:pPr>
              <w:pStyle w:val="ListParagraph"/>
              <w:spacing w:after="120" w:line="276" w:lineRule="auto"/>
              <w:ind w:left="0"/>
              <w:jc w:val="center"/>
              <w:rPr>
                <w:i/>
                <w:sz w:val="20"/>
                <w:szCs w:val="24"/>
              </w:rPr>
            </w:pPr>
            <w:r w:rsidRPr="00AA6507">
              <w:rPr>
                <w:i/>
                <w:sz w:val="20"/>
                <w:szCs w:val="24"/>
              </w:rPr>
              <w:t xml:space="preserve">Grafiku </w:t>
            </w:r>
            <w:r w:rsidR="00200FC1">
              <w:rPr>
                <w:i/>
                <w:sz w:val="20"/>
                <w:szCs w:val="24"/>
              </w:rPr>
              <w:t>6</w:t>
            </w:r>
            <w:r w:rsidRPr="00AA6507">
              <w:rPr>
                <w:i/>
                <w:sz w:val="20"/>
                <w:szCs w:val="24"/>
              </w:rPr>
              <w:t xml:space="preserve"> </w:t>
            </w:r>
            <w:r w:rsidR="001D4BD1" w:rsidRPr="00AA6507">
              <w:rPr>
                <w:i/>
                <w:sz w:val="20"/>
                <w:szCs w:val="24"/>
              </w:rPr>
              <w:t>Afatet kohore të realizimit të aktivite</w:t>
            </w:r>
            <w:r w:rsidR="00750EBF">
              <w:rPr>
                <w:i/>
                <w:sz w:val="20"/>
                <w:szCs w:val="24"/>
              </w:rPr>
              <w:t>te</w:t>
            </w:r>
            <w:r w:rsidR="001D4BD1" w:rsidRPr="00AA6507">
              <w:rPr>
                <w:i/>
                <w:sz w:val="20"/>
                <w:szCs w:val="24"/>
              </w:rPr>
              <w:t>ve</w:t>
            </w:r>
          </w:p>
        </w:tc>
        <w:tc>
          <w:tcPr>
            <w:tcW w:w="5220" w:type="dxa"/>
          </w:tcPr>
          <w:p w:rsidR="001D4BD1" w:rsidRPr="00AA6507" w:rsidRDefault="00AA6507" w:rsidP="00200FC1">
            <w:pPr>
              <w:pStyle w:val="ListParagraph"/>
              <w:spacing w:after="120" w:line="276" w:lineRule="auto"/>
              <w:ind w:left="0"/>
              <w:jc w:val="center"/>
              <w:rPr>
                <w:i/>
                <w:sz w:val="20"/>
                <w:szCs w:val="24"/>
              </w:rPr>
            </w:pPr>
            <w:r w:rsidRPr="00AA6507">
              <w:rPr>
                <w:i/>
                <w:sz w:val="20"/>
                <w:szCs w:val="24"/>
              </w:rPr>
              <w:t xml:space="preserve">Grafiku </w:t>
            </w:r>
            <w:r w:rsidR="00200FC1">
              <w:rPr>
                <w:i/>
                <w:sz w:val="20"/>
                <w:szCs w:val="24"/>
              </w:rPr>
              <w:t>7</w:t>
            </w:r>
            <w:r w:rsidRPr="00AA6507">
              <w:rPr>
                <w:i/>
                <w:sz w:val="20"/>
                <w:szCs w:val="24"/>
              </w:rPr>
              <w:t xml:space="preserve">: </w:t>
            </w:r>
            <w:r w:rsidR="001D4BD1" w:rsidRPr="00AA6507">
              <w:rPr>
                <w:i/>
                <w:sz w:val="20"/>
                <w:szCs w:val="24"/>
              </w:rPr>
              <w:t>Shkalla e realizimit të aktivite</w:t>
            </w:r>
            <w:r w:rsidR="00750EBF">
              <w:rPr>
                <w:i/>
                <w:sz w:val="20"/>
                <w:szCs w:val="24"/>
              </w:rPr>
              <w:t>te</w:t>
            </w:r>
            <w:r w:rsidR="001D4BD1" w:rsidRPr="00AA6507">
              <w:rPr>
                <w:i/>
                <w:sz w:val="20"/>
                <w:szCs w:val="24"/>
              </w:rPr>
              <w:t>ve</w:t>
            </w:r>
          </w:p>
        </w:tc>
      </w:tr>
      <w:tr w:rsidR="001D4BD1" w:rsidTr="00AA6507">
        <w:tc>
          <w:tcPr>
            <w:tcW w:w="4590" w:type="dxa"/>
          </w:tcPr>
          <w:p w:rsidR="001D4BD1" w:rsidRDefault="001D4BD1" w:rsidP="00AA6507">
            <w:pPr>
              <w:pStyle w:val="ListParagraph"/>
              <w:spacing w:after="120" w:line="276" w:lineRule="auto"/>
              <w:ind w:left="0"/>
              <w:jc w:val="center"/>
              <w:rPr>
                <w:szCs w:val="24"/>
              </w:rPr>
            </w:pPr>
            <w:r>
              <w:rPr>
                <w:noProof/>
                <w:szCs w:val="24"/>
                <w:lang w:val="en-US"/>
              </w:rPr>
              <w:drawing>
                <wp:inline distT="0" distB="0" distL="0" distR="0" wp14:anchorId="01991E72" wp14:editId="6A31B4E2">
                  <wp:extent cx="2488759" cy="1899920"/>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9124" cy="1915466"/>
                          </a:xfrm>
                          <a:prstGeom prst="rect">
                            <a:avLst/>
                          </a:prstGeom>
                          <a:noFill/>
                        </pic:spPr>
                      </pic:pic>
                    </a:graphicData>
                  </a:graphic>
                </wp:inline>
              </w:drawing>
            </w:r>
          </w:p>
        </w:tc>
        <w:tc>
          <w:tcPr>
            <w:tcW w:w="5220" w:type="dxa"/>
          </w:tcPr>
          <w:p w:rsidR="001D4BD1" w:rsidRDefault="003D4A3C" w:rsidP="00AA6507">
            <w:pPr>
              <w:pStyle w:val="ListParagraph"/>
              <w:spacing w:after="120" w:line="276" w:lineRule="auto"/>
              <w:ind w:left="0"/>
              <w:jc w:val="center"/>
              <w:rPr>
                <w:szCs w:val="24"/>
              </w:rPr>
            </w:pPr>
            <w:r>
              <w:rPr>
                <w:noProof/>
                <w:szCs w:val="24"/>
                <w:lang w:val="en-US"/>
              </w:rPr>
              <w:drawing>
                <wp:inline distT="0" distB="0" distL="0" distR="0" wp14:anchorId="0FF52829" wp14:editId="4B12549B">
                  <wp:extent cx="2925680" cy="1899920"/>
                  <wp:effectExtent l="0" t="0" r="825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8852" cy="1908474"/>
                          </a:xfrm>
                          <a:prstGeom prst="rect">
                            <a:avLst/>
                          </a:prstGeom>
                          <a:noFill/>
                        </pic:spPr>
                      </pic:pic>
                    </a:graphicData>
                  </a:graphic>
                </wp:inline>
              </w:drawing>
            </w:r>
          </w:p>
        </w:tc>
      </w:tr>
    </w:tbl>
    <w:p w:rsidR="001D4BD1" w:rsidRDefault="001D4BD1" w:rsidP="006A505B">
      <w:pPr>
        <w:pStyle w:val="ListParagraph"/>
        <w:spacing w:after="120" w:line="276" w:lineRule="auto"/>
        <w:ind w:left="0"/>
        <w:rPr>
          <w:szCs w:val="24"/>
        </w:rPr>
      </w:pPr>
    </w:p>
    <w:p w:rsidR="00492BBF" w:rsidRPr="002545D1" w:rsidRDefault="00750EBF" w:rsidP="006A505B">
      <w:pPr>
        <w:spacing w:after="120" w:line="276" w:lineRule="auto"/>
        <w:rPr>
          <w:b/>
          <w:i/>
          <w:szCs w:val="24"/>
        </w:rPr>
      </w:pPr>
      <w:r>
        <w:rPr>
          <w:b/>
          <w:i/>
          <w:szCs w:val="24"/>
        </w:rPr>
        <w:t>Legjis</w:t>
      </w:r>
      <w:r w:rsidR="00492BBF" w:rsidRPr="002545D1">
        <w:rPr>
          <w:b/>
          <w:i/>
          <w:szCs w:val="24"/>
        </w:rPr>
        <w:t xml:space="preserve">lacioni lidhur me kërkesat e sigurisë së produkteve jo-ushqimore përbën një pjesë të konsiderueshme të acquis dhe me gjithë progresin e mirë për transpozimin e tij duke filluar nga viti 2007, duhen vazhduar përpjekjet për transpozimin e plotë të legjislacionit teknik të produkteve dhe ndjekjen e zhvillimeve në nivel europian për përditësimin e legjislacionit tonë duke u bazuar edhe në prioritetet apo problematikat e realitetit shqiptar. </w:t>
      </w:r>
    </w:p>
    <w:p w:rsidR="00292B77" w:rsidRDefault="00657D79" w:rsidP="00292B77">
      <w:pPr>
        <w:pStyle w:val="NoSpacing"/>
        <w:spacing w:after="120" w:line="276" w:lineRule="auto"/>
        <w:jc w:val="both"/>
        <w:rPr>
          <w:rFonts w:ascii="Times New Roman" w:eastAsia="MS Mincho" w:hAnsi="Times New Roman"/>
          <w:sz w:val="24"/>
          <w:szCs w:val="24"/>
          <w:lang w:val="sq-AL"/>
        </w:rPr>
      </w:pPr>
      <w:r w:rsidRPr="001D544D">
        <w:rPr>
          <w:rFonts w:ascii="Times New Roman" w:eastAsia="MS Mincho" w:hAnsi="Times New Roman"/>
          <w:sz w:val="24"/>
          <w:szCs w:val="24"/>
          <w:lang w:val="sq-AL"/>
        </w:rPr>
        <w:t>N</w:t>
      </w:r>
      <w:r w:rsidR="00292B77">
        <w:rPr>
          <w:rFonts w:ascii="Times New Roman" w:eastAsia="MS Mincho" w:hAnsi="Times New Roman"/>
          <w:sz w:val="24"/>
          <w:szCs w:val="24"/>
          <w:lang w:val="sq-AL"/>
        </w:rPr>
        <w:t>d</w:t>
      </w:r>
      <w:r w:rsidRPr="001D544D">
        <w:rPr>
          <w:rFonts w:ascii="Times New Roman" w:eastAsia="MS Mincho" w:hAnsi="Times New Roman"/>
          <w:sz w:val="24"/>
          <w:szCs w:val="24"/>
          <w:lang w:val="sq-AL"/>
        </w:rPr>
        <w:t>ë</w:t>
      </w:r>
      <w:r w:rsidR="00292B77">
        <w:rPr>
          <w:rFonts w:ascii="Times New Roman" w:eastAsia="MS Mincho" w:hAnsi="Times New Roman"/>
          <w:sz w:val="24"/>
          <w:szCs w:val="24"/>
          <w:lang w:val="sq-AL"/>
        </w:rPr>
        <w:t>r aktet ligjore m</w:t>
      </w:r>
      <w:r w:rsidR="00E27295">
        <w:rPr>
          <w:rFonts w:ascii="Times New Roman" w:eastAsia="MS Mincho" w:hAnsi="Times New Roman"/>
          <w:sz w:val="24"/>
          <w:szCs w:val="24"/>
          <w:lang w:val="sq-AL"/>
        </w:rPr>
        <w:t>ë</w:t>
      </w:r>
      <w:r w:rsidR="00292B77">
        <w:rPr>
          <w:rFonts w:ascii="Times New Roman" w:eastAsia="MS Mincho" w:hAnsi="Times New Roman"/>
          <w:sz w:val="24"/>
          <w:szCs w:val="24"/>
          <w:lang w:val="sq-AL"/>
        </w:rPr>
        <w:t xml:space="preserve"> t</w:t>
      </w:r>
      <w:r w:rsidR="00E27295">
        <w:rPr>
          <w:rFonts w:ascii="Times New Roman" w:eastAsia="MS Mincho" w:hAnsi="Times New Roman"/>
          <w:sz w:val="24"/>
          <w:szCs w:val="24"/>
          <w:lang w:val="sq-AL"/>
        </w:rPr>
        <w:t>ë</w:t>
      </w:r>
      <w:r w:rsidR="00292B77">
        <w:rPr>
          <w:rFonts w:ascii="Times New Roman" w:eastAsia="MS Mincho" w:hAnsi="Times New Roman"/>
          <w:sz w:val="24"/>
          <w:szCs w:val="24"/>
          <w:lang w:val="sq-AL"/>
        </w:rPr>
        <w:t xml:space="preserve"> r</w:t>
      </w:r>
      <w:r w:rsidR="00E27295">
        <w:rPr>
          <w:rFonts w:ascii="Times New Roman" w:eastAsia="MS Mincho" w:hAnsi="Times New Roman"/>
          <w:sz w:val="24"/>
          <w:szCs w:val="24"/>
          <w:lang w:val="sq-AL"/>
        </w:rPr>
        <w:t>ë</w:t>
      </w:r>
      <w:r w:rsidR="00292B77">
        <w:rPr>
          <w:rFonts w:ascii="Times New Roman" w:eastAsia="MS Mincho" w:hAnsi="Times New Roman"/>
          <w:sz w:val="24"/>
          <w:szCs w:val="24"/>
          <w:lang w:val="sq-AL"/>
        </w:rPr>
        <w:t>nd</w:t>
      </w:r>
      <w:r w:rsidR="00E27295">
        <w:rPr>
          <w:rFonts w:ascii="Times New Roman" w:eastAsia="MS Mincho" w:hAnsi="Times New Roman"/>
          <w:sz w:val="24"/>
          <w:szCs w:val="24"/>
          <w:lang w:val="sq-AL"/>
        </w:rPr>
        <w:t>ë</w:t>
      </w:r>
      <w:r w:rsidR="00292B77">
        <w:rPr>
          <w:rFonts w:ascii="Times New Roman" w:eastAsia="MS Mincho" w:hAnsi="Times New Roman"/>
          <w:sz w:val="24"/>
          <w:szCs w:val="24"/>
          <w:lang w:val="sq-AL"/>
        </w:rPr>
        <w:t>sishme t</w:t>
      </w:r>
      <w:r w:rsidR="00E27295">
        <w:rPr>
          <w:rFonts w:ascii="Times New Roman" w:eastAsia="MS Mincho" w:hAnsi="Times New Roman"/>
          <w:sz w:val="24"/>
          <w:szCs w:val="24"/>
          <w:lang w:val="sq-AL"/>
        </w:rPr>
        <w:t>ë</w:t>
      </w:r>
      <w:r w:rsidR="00292B77">
        <w:rPr>
          <w:rFonts w:ascii="Times New Roman" w:eastAsia="MS Mincho" w:hAnsi="Times New Roman"/>
          <w:sz w:val="24"/>
          <w:szCs w:val="24"/>
          <w:lang w:val="sq-AL"/>
        </w:rPr>
        <w:t xml:space="preserve"> cilat </w:t>
      </w:r>
      <w:r w:rsidRPr="001D544D">
        <w:rPr>
          <w:rFonts w:ascii="Times New Roman" w:eastAsia="MS Mincho" w:hAnsi="Times New Roman"/>
          <w:sz w:val="24"/>
          <w:szCs w:val="24"/>
          <w:lang w:val="sq-AL"/>
        </w:rPr>
        <w:t>janë</w:t>
      </w:r>
      <w:r w:rsidR="00292B77">
        <w:rPr>
          <w:rFonts w:ascii="Times New Roman" w:eastAsia="MS Mincho" w:hAnsi="Times New Roman"/>
          <w:sz w:val="24"/>
          <w:szCs w:val="24"/>
          <w:lang w:val="sq-AL"/>
        </w:rPr>
        <w:t xml:space="preserve"> </w:t>
      </w:r>
      <w:r w:rsidRPr="001D544D">
        <w:rPr>
          <w:rFonts w:ascii="Times New Roman" w:eastAsia="MS Mincho" w:hAnsi="Times New Roman"/>
          <w:sz w:val="24"/>
          <w:szCs w:val="24"/>
          <w:lang w:val="sq-AL"/>
        </w:rPr>
        <w:t xml:space="preserve">hartuar </w:t>
      </w:r>
      <w:r w:rsidR="00292B77">
        <w:rPr>
          <w:rFonts w:ascii="Times New Roman" w:eastAsia="MS Mincho" w:hAnsi="Times New Roman"/>
          <w:sz w:val="24"/>
          <w:szCs w:val="24"/>
          <w:lang w:val="sq-AL"/>
        </w:rPr>
        <w:t xml:space="preserve">janë: </w:t>
      </w:r>
    </w:p>
    <w:p w:rsidR="00657D79" w:rsidRPr="001D544D" w:rsidRDefault="00657D79" w:rsidP="00953E09">
      <w:pPr>
        <w:pStyle w:val="NoSpacing"/>
        <w:numPr>
          <w:ilvl w:val="0"/>
          <w:numId w:val="23"/>
        </w:numPr>
        <w:spacing w:after="120" w:line="276" w:lineRule="auto"/>
        <w:jc w:val="both"/>
        <w:rPr>
          <w:rFonts w:ascii="Times New Roman" w:eastAsia="MS Mincho" w:hAnsi="Times New Roman"/>
          <w:sz w:val="24"/>
          <w:szCs w:val="24"/>
          <w:lang w:val="sq-AL"/>
        </w:rPr>
      </w:pPr>
      <w:r w:rsidRPr="001D544D">
        <w:rPr>
          <w:rFonts w:ascii="Times New Roman" w:eastAsia="MS Mincho" w:hAnsi="Times New Roman"/>
          <w:sz w:val="24"/>
          <w:szCs w:val="24"/>
          <w:lang w:val="sq-AL"/>
        </w:rPr>
        <w:t xml:space="preserve">Ligji </w:t>
      </w:r>
      <w:r w:rsidR="00953E09">
        <w:rPr>
          <w:rFonts w:ascii="Times New Roman" w:eastAsia="MS Mincho" w:hAnsi="Times New Roman"/>
          <w:sz w:val="24"/>
          <w:szCs w:val="24"/>
          <w:lang w:val="sq-AL"/>
        </w:rPr>
        <w:t>nr. 8734, dat</w:t>
      </w:r>
      <w:r w:rsidR="003E4752">
        <w:rPr>
          <w:rFonts w:ascii="Times New Roman" w:eastAsia="MS Mincho" w:hAnsi="Times New Roman"/>
          <w:sz w:val="24"/>
          <w:szCs w:val="24"/>
          <w:lang w:val="sq-AL"/>
        </w:rPr>
        <w:t xml:space="preserve">ë 1.2.2001 </w:t>
      </w:r>
      <w:r w:rsidRPr="001D544D">
        <w:rPr>
          <w:rFonts w:ascii="Times New Roman" w:eastAsia="MS Mincho" w:hAnsi="Times New Roman"/>
          <w:sz w:val="24"/>
          <w:szCs w:val="24"/>
          <w:lang w:val="sq-AL"/>
        </w:rPr>
        <w:t>“Për garantimin e sigurisë së Pajisjeve, Impianteve dhe Instalimeve Elektrike”;</w:t>
      </w:r>
    </w:p>
    <w:p w:rsidR="00657D79" w:rsidRPr="00750EBF" w:rsidRDefault="00A023F9" w:rsidP="00BA746E">
      <w:pPr>
        <w:pStyle w:val="NoSpacing"/>
        <w:numPr>
          <w:ilvl w:val="0"/>
          <w:numId w:val="23"/>
        </w:numPr>
        <w:spacing w:after="120" w:line="276" w:lineRule="auto"/>
        <w:jc w:val="both"/>
        <w:rPr>
          <w:rFonts w:ascii="Times New Roman" w:eastAsia="MS Mincho" w:hAnsi="Times New Roman"/>
          <w:sz w:val="24"/>
          <w:szCs w:val="24"/>
          <w:lang w:val="sq-AL"/>
        </w:rPr>
      </w:pPr>
      <w:r w:rsidRPr="00750EBF">
        <w:rPr>
          <w:rFonts w:ascii="Times New Roman" w:eastAsia="MS Mincho" w:hAnsi="Times New Roman"/>
          <w:sz w:val="24"/>
          <w:szCs w:val="24"/>
          <w:lang w:val="sq-AL"/>
        </w:rPr>
        <w:t>Ligji nr. 32/2016 “Për garantimin e sigurisë së Pajisjeve dhe instalimeve nën presion”.</w:t>
      </w:r>
    </w:p>
    <w:p w:rsidR="00292B77" w:rsidRPr="00750EBF" w:rsidRDefault="00657D79" w:rsidP="00302B40">
      <w:pPr>
        <w:pStyle w:val="NoSpacing"/>
        <w:numPr>
          <w:ilvl w:val="0"/>
          <w:numId w:val="23"/>
        </w:numPr>
        <w:spacing w:after="120" w:line="276" w:lineRule="auto"/>
        <w:jc w:val="both"/>
        <w:rPr>
          <w:rFonts w:ascii="Times New Roman" w:eastAsia="MS Mincho" w:hAnsi="Times New Roman"/>
          <w:sz w:val="24"/>
          <w:szCs w:val="24"/>
          <w:lang w:val="sq-AL"/>
        </w:rPr>
      </w:pPr>
      <w:r w:rsidRPr="00BA746E">
        <w:rPr>
          <w:rFonts w:ascii="Times New Roman" w:eastAsia="MS Mincho" w:hAnsi="Times New Roman"/>
          <w:sz w:val="24"/>
          <w:szCs w:val="24"/>
          <w:lang w:val="sq-AL"/>
        </w:rPr>
        <w:t>Rregulli teknik “Për</w:t>
      </w:r>
      <w:r w:rsidRPr="00750EBF">
        <w:rPr>
          <w:rFonts w:ascii="Times New Roman" w:eastAsia="MS Mincho" w:hAnsi="Times New Roman"/>
          <w:sz w:val="24"/>
          <w:szCs w:val="24"/>
          <w:lang w:val="sq-AL"/>
        </w:rPr>
        <w:t xml:space="preserve"> kushtet teknike dhe garantimin e sigurisë në linjat elektrike ajrore e kabllore mbi 1 kV”.</w:t>
      </w:r>
    </w:p>
    <w:p w:rsidR="00292B77" w:rsidRPr="001D544D" w:rsidRDefault="00292B77" w:rsidP="00292B77">
      <w:pPr>
        <w:pStyle w:val="NoSpacing"/>
        <w:spacing w:after="120" w:line="276" w:lineRule="auto"/>
        <w:jc w:val="both"/>
        <w:rPr>
          <w:rFonts w:ascii="Times New Roman" w:eastAsia="MS Mincho" w:hAnsi="Times New Roman"/>
          <w:sz w:val="24"/>
          <w:szCs w:val="24"/>
          <w:lang w:val="sq-AL"/>
        </w:rPr>
      </w:pPr>
      <w:r>
        <w:rPr>
          <w:rFonts w:ascii="Times New Roman" w:eastAsia="MS Mincho" w:hAnsi="Times New Roman"/>
          <w:sz w:val="24"/>
          <w:szCs w:val="24"/>
          <w:lang w:val="sq-AL"/>
        </w:rPr>
        <w:lastRenderedPageBreak/>
        <w:t>Nd</w:t>
      </w:r>
      <w:r w:rsidRPr="00292B77">
        <w:rPr>
          <w:rFonts w:ascii="Times New Roman" w:eastAsia="MS Mincho" w:hAnsi="Times New Roman"/>
          <w:sz w:val="24"/>
          <w:szCs w:val="24"/>
          <w:lang w:val="sq-AL"/>
        </w:rPr>
        <w:t>ë</w:t>
      </w:r>
      <w:r>
        <w:rPr>
          <w:rFonts w:ascii="Times New Roman" w:eastAsia="MS Mincho" w:hAnsi="Times New Roman"/>
          <w:sz w:val="24"/>
          <w:szCs w:val="24"/>
          <w:lang w:val="sq-AL"/>
        </w:rPr>
        <w:t>rkoh</w:t>
      </w:r>
      <w:r w:rsidR="00E27295">
        <w:rPr>
          <w:rFonts w:ascii="Times New Roman" w:eastAsia="MS Mincho" w:hAnsi="Times New Roman"/>
          <w:sz w:val="24"/>
          <w:szCs w:val="24"/>
          <w:lang w:val="sq-AL"/>
        </w:rPr>
        <w:t>ë</w:t>
      </w:r>
      <w:r>
        <w:rPr>
          <w:rFonts w:ascii="Times New Roman" w:eastAsia="MS Mincho" w:hAnsi="Times New Roman"/>
          <w:sz w:val="24"/>
          <w:szCs w:val="24"/>
          <w:lang w:val="sq-AL"/>
        </w:rPr>
        <w:t xml:space="preserve"> jan</w:t>
      </w:r>
      <w:r w:rsidR="00E27295">
        <w:rPr>
          <w:rFonts w:ascii="Times New Roman" w:eastAsia="MS Mincho" w:hAnsi="Times New Roman"/>
          <w:sz w:val="24"/>
          <w:szCs w:val="24"/>
          <w:lang w:val="sq-AL"/>
        </w:rPr>
        <w:t>ë</w:t>
      </w:r>
      <w:r>
        <w:rPr>
          <w:rFonts w:ascii="Times New Roman" w:eastAsia="MS Mincho" w:hAnsi="Times New Roman"/>
          <w:sz w:val="24"/>
          <w:szCs w:val="24"/>
          <w:lang w:val="sq-AL"/>
        </w:rPr>
        <w:t xml:space="preserve"> n</w:t>
      </w:r>
      <w:r w:rsidR="00E27295">
        <w:rPr>
          <w:rFonts w:ascii="Times New Roman" w:eastAsia="MS Mincho" w:hAnsi="Times New Roman"/>
          <w:sz w:val="24"/>
          <w:szCs w:val="24"/>
          <w:lang w:val="sq-AL"/>
        </w:rPr>
        <w:t>ë</w:t>
      </w:r>
      <w:r w:rsidRPr="00292B77">
        <w:rPr>
          <w:rFonts w:ascii="Times New Roman" w:eastAsia="MS Mincho" w:hAnsi="Times New Roman"/>
          <w:sz w:val="24"/>
          <w:szCs w:val="24"/>
          <w:lang w:val="sq-AL"/>
        </w:rPr>
        <w:t xml:space="preserve"> proçes mar</w:t>
      </w:r>
      <w:r w:rsidR="00750EBF">
        <w:rPr>
          <w:rFonts w:ascii="Times New Roman" w:eastAsia="MS Mincho" w:hAnsi="Times New Roman"/>
          <w:sz w:val="24"/>
          <w:szCs w:val="24"/>
          <w:lang w:val="sq-AL"/>
        </w:rPr>
        <w:t>rje mendimi nga institucionet re</w:t>
      </w:r>
      <w:r w:rsidRPr="00292B77">
        <w:rPr>
          <w:rFonts w:ascii="Times New Roman" w:eastAsia="MS Mincho" w:hAnsi="Times New Roman"/>
          <w:sz w:val="24"/>
          <w:szCs w:val="24"/>
          <w:lang w:val="sq-AL"/>
        </w:rPr>
        <w:t>levante</w:t>
      </w:r>
      <w:r>
        <w:rPr>
          <w:rStyle w:val="FootnoteReference"/>
          <w:rFonts w:ascii="Times New Roman" w:eastAsia="MS Mincho" w:hAnsi="Times New Roman"/>
          <w:sz w:val="24"/>
          <w:szCs w:val="24"/>
          <w:lang w:val="sq-AL"/>
        </w:rPr>
        <w:footnoteReference w:id="8"/>
      </w:r>
      <w:r w:rsidRPr="00292B77">
        <w:rPr>
          <w:rFonts w:ascii="Times New Roman" w:eastAsia="MS Mincho" w:hAnsi="Times New Roman"/>
          <w:sz w:val="24"/>
          <w:szCs w:val="24"/>
          <w:lang w:val="sq-AL"/>
        </w:rPr>
        <w:t>:</w:t>
      </w:r>
      <w:r>
        <w:rPr>
          <w:rFonts w:ascii="Times New Roman" w:eastAsia="MS Mincho" w:hAnsi="Times New Roman"/>
          <w:sz w:val="24"/>
          <w:szCs w:val="24"/>
          <w:lang w:val="sq-AL"/>
        </w:rPr>
        <w:t xml:space="preserve"> </w:t>
      </w:r>
    </w:p>
    <w:p w:rsidR="00657D79" w:rsidRPr="001D544D" w:rsidRDefault="00657D79" w:rsidP="00BA746E">
      <w:pPr>
        <w:pStyle w:val="NoSpacing"/>
        <w:numPr>
          <w:ilvl w:val="0"/>
          <w:numId w:val="24"/>
        </w:numPr>
        <w:spacing w:after="120" w:line="276" w:lineRule="auto"/>
        <w:jc w:val="both"/>
        <w:rPr>
          <w:rFonts w:ascii="Times New Roman" w:eastAsia="MS Mincho" w:hAnsi="Times New Roman"/>
          <w:sz w:val="24"/>
          <w:szCs w:val="24"/>
          <w:lang w:val="sq-AL"/>
        </w:rPr>
      </w:pPr>
      <w:r w:rsidRPr="001D544D">
        <w:rPr>
          <w:rFonts w:ascii="Times New Roman" w:eastAsia="MS Mincho" w:hAnsi="Times New Roman"/>
          <w:sz w:val="24"/>
          <w:szCs w:val="24"/>
          <w:lang w:val="sq-AL"/>
        </w:rPr>
        <w:t xml:space="preserve">Rregulli teknik “Për kushtet teknike dhe garantimin e sigurisë </w:t>
      </w:r>
      <w:r w:rsidR="00750EBF">
        <w:rPr>
          <w:rFonts w:ascii="Times New Roman" w:eastAsia="MS Mincho" w:hAnsi="Times New Roman"/>
          <w:sz w:val="24"/>
          <w:szCs w:val="24"/>
          <w:lang w:val="sq-AL"/>
        </w:rPr>
        <w:t xml:space="preserve">së </w:t>
      </w:r>
      <w:r w:rsidRPr="001D544D">
        <w:rPr>
          <w:rFonts w:ascii="Times New Roman" w:eastAsia="MS Mincho" w:hAnsi="Times New Roman"/>
          <w:sz w:val="24"/>
          <w:szCs w:val="24"/>
          <w:lang w:val="sq-AL"/>
        </w:rPr>
        <w:t xml:space="preserve">instalimeve elektrike të tensionit të lartë mbi 1 kV”. </w:t>
      </w:r>
    </w:p>
    <w:p w:rsidR="00657D79" w:rsidRPr="001D544D" w:rsidRDefault="00657D79" w:rsidP="00BA746E">
      <w:pPr>
        <w:pStyle w:val="NoSpacing"/>
        <w:numPr>
          <w:ilvl w:val="0"/>
          <w:numId w:val="24"/>
        </w:numPr>
        <w:spacing w:after="120" w:line="276" w:lineRule="auto"/>
        <w:jc w:val="both"/>
        <w:rPr>
          <w:rFonts w:ascii="Times New Roman" w:eastAsia="MS Mincho" w:hAnsi="Times New Roman"/>
          <w:sz w:val="24"/>
          <w:szCs w:val="24"/>
          <w:lang w:val="sq-AL"/>
        </w:rPr>
      </w:pPr>
      <w:r w:rsidRPr="001D544D">
        <w:rPr>
          <w:rFonts w:ascii="Times New Roman" w:eastAsia="MS Mincho" w:hAnsi="Times New Roman"/>
          <w:sz w:val="24"/>
          <w:szCs w:val="24"/>
          <w:lang w:val="sq-AL"/>
        </w:rPr>
        <w:t xml:space="preserve">Rregulli teknik “Për instalimet elektrike deri në 1 kV në ambiente atmosferë shpërthyese”. </w:t>
      </w:r>
    </w:p>
    <w:p w:rsidR="00435E26" w:rsidRDefault="00435E26" w:rsidP="00292B77">
      <w:pPr>
        <w:spacing w:after="120" w:line="276" w:lineRule="auto"/>
        <w:rPr>
          <w:b/>
          <w:i/>
          <w:szCs w:val="24"/>
        </w:rPr>
      </w:pPr>
    </w:p>
    <w:p w:rsidR="00292B77" w:rsidRPr="00912E15" w:rsidRDefault="00292B77" w:rsidP="00556D1B">
      <w:pPr>
        <w:spacing w:after="120" w:line="276" w:lineRule="auto"/>
        <w:rPr>
          <w:szCs w:val="24"/>
        </w:rPr>
      </w:pPr>
      <w:r w:rsidRPr="002545D1">
        <w:rPr>
          <w:b/>
          <w:i/>
          <w:szCs w:val="24"/>
        </w:rPr>
        <w:t>Nga ana tjetër, vetëm një mbikqyrje efektive dhe efi</w:t>
      </w:r>
      <w:r w:rsidRPr="002545D1">
        <w:rPr>
          <w:rFonts w:eastAsia="Times New Roman"/>
          <w:b/>
          <w:i/>
          <w:szCs w:val="24"/>
        </w:rPr>
        <w:t>ç</w:t>
      </w:r>
      <w:r w:rsidRPr="002545D1">
        <w:rPr>
          <w:b/>
          <w:i/>
          <w:szCs w:val="24"/>
        </w:rPr>
        <w:t>ente e tregut mund të garantojë që produktet në treg janë në përputhje me kërkesat teknike të sigurisë në lidhje me to</w:t>
      </w:r>
      <w:r w:rsidRPr="00912E15">
        <w:rPr>
          <w:szCs w:val="24"/>
        </w:rPr>
        <w:t>. Ky do jetë një nga prioritetet me qëllim rritjen e nivelit të sigurisë së produkteve që ofrohen në treg dhe besimin e konsumatorëve.</w:t>
      </w:r>
      <w:r w:rsidR="007D578B">
        <w:rPr>
          <w:szCs w:val="24"/>
        </w:rPr>
        <w:t xml:space="preserve"> </w:t>
      </w:r>
      <w:r w:rsidR="007D578B" w:rsidRPr="007D578B">
        <w:rPr>
          <w:szCs w:val="24"/>
        </w:rPr>
        <w:t>Përsa i përket objektivave që kanë të bëjnë me uljen e moskonformiteteve të naftës, gazit dhe nënproduketeve të tyre ndaj kërkesave ligjore lidhur me treguesit cilesorë, janë realizuar plotësisht aktivitetet e përcaktuara për realizimin e tyre.</w:t>
      </w:r>
    </w:p>
    <w:p w:rsidR="007D578B" w:rsidRDefault="007D578B" w:rsidP="00556D1B">
      <w:pPr>
        <w:pStyle w:val="NoSpacing"/>
        <w:spacing w:after="120" w:line="276" w:lineRule="auto"/>
        <w:jc w:val="both"/>
        <w:rPr>
          <w:rFonts w:ascii="Times New Roman" w:eastAsia="MS Mincho" w:hAnsi="Times New Roman"/>
          <w:sz w:val="24"/>
          <w:szCs w:val="24"/>
          <w:lang w:val="sq-AL"/>
        </w:rPr>
      </w:pPr>
      <w:r>
        <w:rPr>
          <w:rFonts w:ascii="Times New Roman" w:eastAsia="MS Mincho" w:hAnsi="Times New Roman"/>
          <w:sz w:val="24"/>
          <w:szCs w:val="24"/>
          <w:lang w:val="sq-AL"/>
        </w:rPr>
        <w:t>Me synim arritjen e objekivit p</w:t>
      </w:r>
      <w:r w:rsidR="00E27295">
        <w:rPr>
          <w:rFonts w:ascii="Times New Roman" w:eastAsia="MS Mincho" w:hAnsi="Times New Roman"/>
          <w:sz w:val="24"/>
          <w:szCs w:val="24"/>
          <w:lang w:val="sq-AL"/>
        </w:rPr>
        <w:t>ë</w:t>
      </w:r>
      <w:r>
        <w:rPr>
          <w:rFonts w:ascii="Times New Roman" w:eastAsia="MS Mincho" w:hAnsi="Times New Roman"/>
          <w:sz w:val="24"/>
          <w:szCs w:val="24"/>
          <w:lang w:val="sq-AL"/>
        </w:rPr>
        <w:t xml:space="preserve">r </w:t>
      </w:r>
      <w:r w:rsidRPr="007D578B">
        <w:rPr>
          <w:rFonts w:ascii="Times New Roman" w:eastAsia="MS Mincho" w:hAnsi="Times New Roman"/>
          <w:b/>
          <w:i/>
          <w:sz w:val="24"/>
          <w:szCs w:val="24"/>
          <w:lang w:val="sq-AL"/>
        </w:rPr>
        <w:t>“</w:t>
      </w:r>
      <w:r w:rsidR="00657D79" w:rsidRPr="007D578B">
        <w:rPr>
          <w:rFonts w:ascii="Times New Roman" w:eastAsia="MS Mincho" w:hAnsi="Times New Roman"/>
          <w:b/>
          <w:i/>
          <w:sz w:val="24"/>
          <w:szCs w:val="24"/>
          <w:lang w:val="sq-AL"/>
        </w:rPr>
        <w:t>Uljen në 6% në vit e bombolave të gazit në përdorim, që janë të pakontrolluara</w:t>
      </w:r>
      <w:r w:rsidRPr="007D578B">
        <w:rPr>
          <w:rFonts w:ascii="Times New Roman" w:eastAsia="MS Mincho" w:hAnsi="Times New Roman"/>
          <w:b/>
          <w:i/>
          <w:sz w:val="24"/>
          <w:szCs w:val="24"/>
          <w:lang w:val="sq-AL"/>
        </w:rPr>
        <w:t>”</w:t>
      </w:r>
      <w:r>
        <w:rPr>
          <w:rFonts w:ascii="Times New Roman" w:eastAsia="MS Mincho" w:hAnsi="Times New Roman"/>
          <w:sz w:val="24"/>
          <w:szCs w:val="24"/>
          <w:lang w:val="sq-AL"/>
        </w:rPr>
        <w:t xml:space="preserve">  jan</w:t>
      </w:r>
      <w:r w:rsidR="00E27295">
        <w:rPr>
          <w:rFonts w:ascii="Times New Roman" w:eastAsia="MS Mincho" w:hAnsi="Times New Roman"/>
          <w:sz w:val="24"/>
          <w:szCs w:val="24"/>
          <w:lang w:val="sq-AL"/>
        </w:rPr>
        <w:t>ë</w:t>
      </w:r>
      <w:r>
        <w:rPr>
          <w:rFonts w:ascii="Times New Roman" w:eastAsia="MS Mincho" w:hAnsi="Times New Roman"/>
          <w:sz w:val="24"/>
          <w:szCs w:val="24"/>
          <w:lang w:val="sq-AL"/>
        </w:rPr>
        <w:t xml:space="preserve"> forcuar masat e kordinimit institucional. </w:t>
      </w:r>
      <w:r w:rsidR="00E27295">
        <w:rPr>
          <w:rFonts w:ascii="Times New Roman" w:eastAsia="MS Mincho" w:hAnsi="Times New Roman"/>
          <w:sz w:val="24"/>
          <w:szCs w:val="24"/>
          <w:lang w:val="sq-AL"/>
        </w:rPr>
        <w:t>Ë</w:t>
      </w:r>
      <w:r>
        <w:rPr>
          <w:rFonts w:ascii="Times New Roman" w:eastAsia="MS Mincho" w:hAnsi="Times New Roman"/>
          <w:sz w:val="24"/>
          <w:szCs w:val="24"/>
          <w:lang w:val="sq-AL"/>
        </w:rPr>
        <w:t>sht</w:t>
      </w:r>
      <w:r w:rsidR="00E27295">
        <w:rPr>
          <w:rFonts w:ascii="Times New Roman" w:eastAsia="MS Mincho" w:hAnsi="Times New Roman"/>
          <w:sz w:val="24"/>
          <w:szCs w:val="24"/>
          <w:lang w:val="sq-AL"/>
        </w:rPr>
        <w:t>ë</w:t>
      </w:r>
      <w:r>
        <w:rPr>
          <w:rFonts w:ascii="Times New Roman" w:eastAsia="MS Mincho" w:hAnsi="Times New Roman"/>
          <w:sz w:val="24"/>
          <w:szCs w:val="24"/>
          <w:lang w:val="sq-AL"/>
        </w:rPr>
        <w:t xml:space="preserve"> </w:t>
      </w:r>
      <w:r w:rsidR="00657D79" w:rsidRPr="001D544D">
        <w:rPr>
          <w:rFonts w:ascii="Times New Roman" w:eastAsia="MS Mincho" w:hAnsi="Times New Roman"/>
          <w:sz w:val="24"/>
          <w:szCs w:val="24"/>
          <w:lang w:val="sq-AL"/>
        </w:rPr>
        <w:t>organizuar një grup kontrolli i përbashkët me pjesëmarrjen e inspektoreve të I</w:t>
      </w:r>
      <w:r w:rsidR="00C72441">
        <w:rPr>
          <w:rFonts w:ascii="Times New Roman" w:eastAsia="MS Mincho" w:hAnsi="Times New Roman"/>
          <w:sz w:val="24"/>
          <w:szCs w:val="24"/>
          <w:lang w:val="sq-AL"/>
        </w:rPr>
        <w:t xml:space="preserve">nspektoriati Shtetëror </w:t>
      </w:r>
      <w:r w:rsidR="00657D79" w:rsidRPr="001D544D">
        <w:rPr>
          <w:rFonts w:ascii="Times New Roman" w:eastAsia="MS Mincho" w:hAnsi="Times New Roman"/>
          <w:sz w:val="24"/>
          <w:szCs w:val="24"/>
          <w:lang w:val="sq-AL"/>
        </w:rPr>
        <w:t>T</w:t>
      </w:r>
      <w:r w:rsidR="00C72441">
        <w:rPr>
          <w:rFonts w:ascii="Times New Roman" w:eastAsia="MS Mincho" w:hAnsi="Times New Roman"/>
          <w:sz w:val="24"/>
          <w:szCs w:val="24"/>
          <w:lang w:val="sq-AL"/>
        </w:rPr>
        <w:t xml:space="preserve">eknik dhe </w:t>
      </w:r>
      <w:r w:rsidR="00657D79" w:rsidRPr="001D544D">
        <w:rPr>
          <w:rFonts w:ascii="Times New Roman" w:eastAsia="MS Mincho" w:hAnsi="Times New Roman"/>
          <w:sz w:val="24"/>
          <w:szCs w:val="24"/>
          <w:lang w:val="sq-AL"/>
        </w:rPr>
        <w:t>I</w:t>
      </w:r>
      <w:r w:rsidR="00C72441">
        <w:rPr>
          <w:rFonts w:ascii="Times New Roman" w:eastAsia="MS Mincho" w:hAnsi="Times New Roman"/>
          <w:sz w:val="24"/>
          <w:szCs w:val="24"/>
          <w:lang w:val="sq-AL"/>
        </w:rPr>
        <w:t>ndustrial (ISHTI)</w:t>
      </w:r>
      <w:r w:rsidR="00657D79" w:rsidRPr="001D544D">
        <w:rPr>
          <w:rFonts w:ascii="Times New Roman" w:eastAsia="MS Mincho" w:hAnsi="Times New Roman"/>
          <w:sz w:val="24"/>
          <w:szCs w:val="24"/>
          <w:lang w:val="sq-AL"/>
        </w:rPr>
        <w:t xml:space="preserve"> dhe specialistëve të Strukturës Adm</w:t>
      </w:r>
      <w:r>
        <w:rPr>
          <w:rFonts w:ascii="Times New Roman" w:eastAsia="MS Mincho" w:hAnsi="Times New Roman"/>
          <w:sz w:val="24"/>
          <w:szCs w:val="24"/>
          <w:lang w:val="sq-AL"/>
        </w:rPr>
        <w:t xml:space="preserve">inistrative Përgjegjëse në </w:t>
      </w:r>
      <w:r w:rsidR="00C72441">
        <w:rPr>
          <w:rFonts w:ascii="Times New Roman" w:eastAsia="MS Mincho" w:hAnsi="Times New Roman"/>
          <w:sz w:val="24"/>
          <w:szCs w:val="24"/>
          <w:lang w:val="sq-AL"/>
        </w:rPr>
        <w:t>Ministria e Infrastrukturës dhe Energjisë (MIE)</w:t>
      </w:r>
      <w:r>
        <w:rPr>
          <w:rFonts w:ascii="Times New Roman" w:eastAsia="MS Mincho" w:hAnsi="Times New Roman"/>
          <w:sz w:val="24"/>
          <w:szCs w:val="24"/>
          <w:lang w:val="sq-AL"/>
        </w:rPr>
        <w:t>. M</w:t>
      </w:r>
      <w:r w:rsidR="00657D79" w:rsidRPr="001D544D">
        <w:rPr>
          <w:rFonts w:ascii="Times New Roman" w:eastAsia="MS Mincho" w:hAnsi="Times New Roman"/>
          <w:sz w:val="24"/>
          <w:szCs w:val="24"/>
          <w:lang w:val="sq-AL"/>
        </w:rPr>
        <w:t>bë</w:t>
      </w:r>
      <w:r w:rsidR="00F447F1">
        <w:rPr>
          <w:rFonts w:ascii="Times New Roman" w:eastAsia="MS Mincho" w:hAnsi="Times New Roman"/>
          <w:sz w:val="24"/>
          <w:szCs w:val="24"/>
          <w:lang w:val="sq-AL"/>
        </w:rPr>
        <w:t>shtetur në Urdhrin e Ministrit n</w:t>
      </w:r>
      <w:r w:rsidR="00657D79" w:rsidRPr="001D544D">
        <w:rPr>
          <w:rFonts w:ascii="Times New Roman" w:eastAsia="MS Mincho" w:hAnsi="Times New Roman"/>
          <w:sz w:val="24"/>
          <w:szCs w:val="24"/>
          <w:lang w:val="sq-AL"/>
        </w:rPr>
        <w:t>r. 153</w:t>
      </w:r>
      <w:r w:rsidR="00F447F1">
        <w:rPr>
          <w:rFonts w:ascii="Times New Roman" w:eastAsia="MS Mincho" w:hAnsi="Times New Roman"/>
          <w:sz w:val="24"/>
          <w:szCs w:val="24"/>
          <w:lang w:val="sq-AL"/>
        </w:rPr>
        <w:t>,</w:t>
      </w:r>
      <w:r w:rsidR="00657D79" w:rsidRPr="001D544D">
        <w:rPr>
          <w:rFonts w:ascii="Times New Roman" w:eastAsia="MS Mincho" w:hAnsi="Times New Roman"/>
          <w:sz w:val="24"/>
          <w:szCs w:val="24"/>
          <w:lang w:val="sq-AL"/>
        </w:rPr>
        <w:t xml:space="preserve"> datë 09.05.2016 jane k</w:t>
      </w:r>
      <w:r>
        <w:rPr>
          <w:rFonts w:ascii="Times New Roman" w:eastAsia="MS Mincho" w:hAnsi="Times New Roman"/>
          <w:sz w:val="24"/>
          <w:szCs w:val="24"/>
          <w:lang w:val="sq-AL"/>
        </w:rPr>
        <w:t>ryer 91 kontrolle si dhe vazhdon t</w:t>
      </w:r>
      <w:r w:rsidR="00E27295">
        <w:rPr>
          <w:rFonts w:ascii="Times New Roman" w:eastAsia="MS Mincho" w:hAnsi="Times New Roman"/>
          <w:sz w:val="24"/>
          <w:szCs w:val="24"/>
          <w:lang w:val="sq-AL"/>
        </w:rPr>
        <w:t>ë</w:t>
      </w:r>
      <w:r w:rsidR="00657D79" w:rsidRPr="001D544D">
        <w:rPr>
          <w:rFonts w:ascii="Times New Roman" w:eastAsia="MS Mincho" w:hAnsi="Times New Roman"/>
          <w:sz w:val="24"/>
          <w:szCs w:val="24"/>
          <w:lang w:val="sq-AL"/>
        </w:rPr>
        <w:t xml:space="preserve"> kryhen në subjektet kryesore që përdorin pajisje impiante dhe instalime nën presion.</w:t>
      </w:r>
      <w:r>
        <w:rPr>
          <w:rFonts w:ascii="Times New Roman" w:eastAsia="MS Mincho" w:hAnsi="Times New Roman"/>
          <w:sz w:val="24"/>
          <w:szCs w:val="24"/>
          <w:lang w:val="sq-AL"/>
        </w:rPr>
        <w:t xml:space="preserve">  </w:t>
      </w:r>
      <w:r w:rsidR="00657D79" w:rsidRPr="001D544D">
        <w:rPr>
          <w:rFonts w:ascii="Times New Roman" w:eastAsia="MS Mincho" w:hAnsi="Times New Roman"/>
          <w:sz w:val="24"/>
          <w:szCs w:val="24"/>
          <w:lang w:val="sq-AL"/>
        </w:rPr>
        <w:t>Është rritur numri i kontrolleve të ushtruara nga ana e ISHTI në subjektet e tregtimit me shumicë dhe pakicë të naftës, gazit dhe nënprodukteve të tyre.</w:t>
      </w:r>
      <w:r>
        <w:rPr>
          <w:rFonts w:ascii="Times New Roman" w:eastAsia="MS Mincho" w:hAnsi="Times New Roman"/>
          <w:sz w:val="24"/>
          <w:szCs w:val="24"/>
          <w:lang w:val="sq-AL"/>
        </w:rPr>
        <w:t xml:space="preserve"> </w:t>
      </w:r>
    </w:p>
    <w:p w:rsidR="00657D79" w:rsidRPr="001D544D" w:rsidRDefault="00657D79" w:rsidP="00556D1B">
      <w:pPr>
        <w:pStyle w:val="NoSpacing"/>
        <w:spacing w:after="120" w:line="276" w:lineRule="auto"/>
        <w:jc w:val="both"/>
        <w:rPr>
          <w:rFonts w:ascii="Times New Roman" w:eastAsia="MS Mincho" w:hAnsi="Times New Roman"/>
          <w:sz w:val="24"/>
          <w:szCs w:val="24"/>
          <w:lang w:val="sq-AL"/>
        </w:rPr>
      </w:pPr>
      <w:r w:rsidRPr="001D544D">
        <w:rPr>
          <w:rFonts w:ascii="Times New Roman" w:eastAsia="MS Mincho" w:hAnsi="Times New Roman"/>
          <w:sz w:val="24"/>
          <w:szCs w:val="24"/>
          <w:lang w:val="sq-AL"/>
        </w:rPr>
        <w:t xml:space="preserve">Janë marrë masa dhe po procedohet për evidentimin, regjistrimin dhe gjurmimin nga ISHTI për të gjitha pajisjet nën presion, bombolat e gazit që janë </w:t>
      </w:r>
      <w:r w:rsidR="00C72441">
        <w:rPr>
          <w:rFonts w:ascii="Times New Roman" w:eastAsia="MS Mincho" w:hAnsi="Times New Roman"/>
          <w:sz w:val="24"/>
          <w:szCs w:val="24"/>
          <w:lang w:val="sq-AL"/>
        </w:rPr>
        <w:t>për përdorim familjar e të ngja</w:t>
      </w:r>
      <w:r w:rsidRPr="001D544D">
        <w:rPr>
          <w:rFonts w:ascii="Times New Roman" w:eastAsia="MS Mincho" w:hAnsi="Times New Roman"/>
          <w:sz w:val="24"/>
          <w:szCs w:val="24"/>
          <w:lang w:val="sq-AL"/>
        </w:rPr>
        <w:t>shëm. Gjithashtu me anë të kontrolleve të subjekteve të tregtimit bombolave të rimbushjes me gaz është realizuar edhe po vazhdon puna për ndërgjegjësimin kundrejt subjekteve lidhur me rritjen e sigurisë së këtyre pajisjeve dhe ndërmarrjen e sanksioneve përkatëse.</w:t>
      </w:r>
    </w:p>
    <w:p w:rsidR="00657D79" w:rsidRPr="001D544D" w:rsidRDefault="00F447F1" w:rsidP="00556D1B">
      <w:pPr>
        <w:pStyle w:val="NoSpacing"/>
        <w:spacing w:after="120" w:line="276" w:lineRule="auto"/>
        <w:jc w:val="both"/>
        <w:rPr>
          <w:rFonts w:ascii="Times New Roman" w:eastAsia="MS Mincho" w:hAnsi="Times New Roman"/>
          <w:sz w:val="24"/>
          <w:szCs w:val="24"/>
          <w:lang w:val="sq-AL"/>
        </w:rPr>
      </w:pPr>
      <w:r>
        <w:rPr>
          <w:rFonts w:ascii="Times New Roman" w:eastAsia="MS Mincho" w:hAnsi="Times New Roman"/>
          <w:sz w:val="24"/>
          <w:szCs w:val="24"/>
          <w:lang w:val="sq-AL"/>
        </w:rPr>
        <w:t>Ka filluar zbatimi i VKM nr. 245, datë 30.3.2016  p</w:t>
      </w:r>
      <w:r w:rsidR="00657D79" w:rsidRPr="001D544D">
        <w:rPr>
          <w:rFonts w:ascii="Times New Roman" w:eastAsia="MS Mincho" w:hAnsi="Times New Roman"/>
          <w:sz w:val="24"/>
          <w:szCs w:val="24"/>
          <w:lang w:val="sq-AL"/>
        </w:rPr>
        <w:t>ër miratimin e rregullit teknik “Për kërkesat teknike në instalimin dhe kontrollin e dispozitivit diferencial, vendosur në pajisjet, impi</w:t>
      </w:r>
      <w:r w:rsidR="007D578B">
        <w:rPr>
          <w:rFonts w:ascii="Times New Roman" w:eastAsia="MS Mincho" w:hAnsi="Times New Roman"/>
          <w:sz w:val="24"/>
          <w:szCs w:val="24"/>
          <w:lang w:val="sq-AL"/>
        </w:rPr>
        <w:t xml:space="preserve">antet dhe instalimet elektrike” i cili synon </w:t>
      </w:r>
      <w:r w:rsidR="007D578B" w:rsidRPr="007D578B">
        <w:rPr>
          <w:rFonts w:ascii="Times New Roman" w:eastAsia="MS Mincho" w:hAnsi="Times New Roman"/>
          <w:b/>
          <w:i/>
          <w:sz w:val="24"/>
          <w:szCs w:val="24"/>
          <w:lang w:val="sq-AL"/>
        </w:rPr>
        <w:t>eliminimin e rasteve të aksidenteve nga goditjet e rrymës</w:t>
      </w:r>
      <w:r w:rsidR="007D578B">
        <w:rPr>
          <w:rFonts w:ascii="Times New Roman" w:eastAsia="MS Mincho" w:hAnsi="Times New Roman"/>
          <w:b/>
          <w:i/>
          <w:sz w:val="24"/>
          <w:szCs w:val="24"/>
          <w:lang w:val="sq-AL"/>
        </w:rPr>
        <w:t xml:space="preserve"> elektrike të tensionit të ulët. </w:t>
      </w:r>
    </w:p>
    <w:p w:rsidR="00657D79" w:rsidRPr="001D544D" w:rsidRDefault="00657D79" w:rsidP="00556D1B">
      <w:pPr>
        <w:pStyle w:val="NoSpacing"/>
        <w:spacing w:after="120" w:line="276" w:lineRule="auto"/>
        <w:jc w:val="both"/>
        <w:rPr>
          <w:rFonts w:ascii="Times New Roman" w:eastAsia="MS Mincho" w:hAnsi="Times New Roman"/>
          <w:sz w:val="24"/>
          <w:szCs w:val="24"/>
          <w:lang w:val="sq-AL"/>
        </w:rPr>
      </w:pPr>
      <w:r w:rsidRPr="001D544D">
        <w:rPr>
          <w:rFonts w:ascii="Times New Roman" w:eastAsia="MS Mincho" w:hAnsi="Times New Roman"/>
          <w:sz w:val="24"/>
          <w:szCs w:val="24"/>
          <w:lang w:val="sq-AL"/>
        </w:rPr>
        <w:t>Ulja me 4% është një objektiv që do të jetë prioritet në vijimësi i ISHTI, në kuadër të mbrojtjes së interesave të konsumatorëve si në aspektin e sigurisë dhe cilësisë ashtu edhe në atë ekonomik si dhe në mbrojtjen e ambientit për një cilësi më të lartë të pastërtisë së ajrit.</w:t>
      </w:r>
    </w:p>
    <w:p w:rsidR="00492BBF" w:rsidRPr="005367C8" w:rsidRDefault="00492BBF" w:rsidP="00556D1B">
      <w:pPr>
        <w:spacing w:after="120" w:line="276" w:lineRule="auto"/>
        <w:rPr>
          <w:b/>
          <w:i/>
          <w:szCs w:val="24"/>
        </w:rPr>
      </w:pPr>
      <w:r w:rsidRPr="002545D1">
        <w:rPr>
          <w:b/>
          <w:i/>
          <w:szCs w:val="24"/>
        </w:rPr>
        <w:t>Funksionimi efektiv i Infrastrukturës së Cilësis</w:t>
      </w:r>
      <w:r w:rsidR="00C72441">
        <w:rPr>
          <w:b/>
          <w:i/>
          <w:szCs w:val="24"/>
        </w:rPr>
        <w:t>ë sipas praktikave më të mira eu</w:t>
      </w:r>
      <w:r w:rsidRPr="002545D1">
        <w:rPr>
          <w:b/>
          <w:i/>
          <w:szCs w:val="24"/>
        </w:rPr>
        <w:t>ropiane është një domosdoshmëri dhe mbështetje e rëndësishme për një tr</w:t>
      </w:r>
      <w:r w:rsidR="005367C8">
        <w:rPr>
          <w:b/>
          <w:i/>
          <w:szCs w:val="24"/>
        </w:rPr>
        <w:t xml:space="preserve">eg të sigurtë për kosumatorët. </w:t>
      </w:r>
      <w:r w:rsidR="00C72441">
        <w:rPr>
          <w:szCs w:val="24"/>
        </w:rPr>
        <w:t>Plotësimi i mëtejshë</w:t>
      </w:r>
      <w:r w:rsidRPr="00912E15">
        <w:rPr>
          <w:szCs w:val="24"/>
        </w:rPr>
        <w:t>m i nevojave të fush</w:t>
      </w:r>
      <w:r w:rsidR="00C72441">
        <w:rPr>
          <w:szCs w:val="24"/>
        </w:rPr>
        <w:t>ave të ekonomisë me standarde europiane e ndërkombëtare do të</w:t>
      </w:r>
      <w:r w:rsidRPr="00912E15">
        <w:rPr>
          <w:szCs w:val="24"/>
        </w:rPr>
        <w:t xml:space="preserve"> kontribuojë në aftësitë inovative të vendit, rritjen e konkurueshmërisë së </w:t>
      </w:r>
      <w:r w:rsidRPr="00912E15">
        <w:rPr>
          <w:szCs w:val="24"/>
        </w:rPr>
        <w:lastRenderedPageBreak/>
        <w:t xml:space="preserve">biznesit vendas në tregun shqiptar dhe atë jashtë tij si dhe rritjen e cilësisë së produkteve dhe shërbimeve të ofruara në tregun vendas në mbrojtje të jetës dhe shëndetit të njerëzve. </w:t>
      </w:r>
    </w:p>
    <w:p w:rsidR="00694776" w:rsidRPr="00694776" w:rsidRDefault="00492BBF" w:rsidP="00556D1B">
      <w:pPr>
        <w:spacing w:after="120" w:line="276" w:lineRule="auto"/>
        <w:rPr>
          <w:szCs w:val="24"/>
        </w:rPr>
      </w:pPr>
      <w:r w:rsidRPr="00694776">
        <w:rPr>
          <w:b/>
          <w:i/>
          <w:szCs w:val="24"/>
        </w:rPr>
        <w:t xml:space="preserve">Politikat e zhvillimit të standardizimit </w:t>
      </w:r>
      <w:r w:rsidR="00694776" w:rsidRPr="00694776">
        <w:rPr>
          <w:b/>
          <w:i/>
          <w:szCs w:val="24"/>
        </w:rPr>
        <w:t>jan</w:t>
      </w:r>
      <w:r w:rsidRPr="00694776">
        <w:rPr>
          <w:b/>
          <w:i/>
          <w:szCs w:val="24"/>
        </w:rPr>
        <w:t>ë fokus</w:t>
      </w:r>
      <w:r w:rsidR="00694776" w:rsidRPr="00694776">
        <w:rPr>
          <w:b/>
          <w:i/>
          <w:szCs w:val="24"/>
        </w:rPr>
        <w:t xml:space="preserve">uar </w:t>
      </w:r>
      <w:r w:rsidRPr="00694776">
        <w:rPr>
          <w:b/>
          <w:i/>
          <w:szCs w:val="24"/>
        </w:rPr>
        <w:t>në përmirësime të legjislacionit dhe procedurave të Drejtorisë së Standa</w:t>
      </w:r>
      <w:r w:rsidR="00C72441">
        <w:rPr>
          <w:b/>
          <w:i/>
          <w:szCs w:val="24"/>
        </w:rPr>
        <w:t>rt</w:t>
      </w:r>
      <w:r w:rsidRPr="00694776">
        <w:rPr>
          <w:b/>
          <w:i/>
          <w:szCs w:val="24"/>
        </w:rPr>
        <w:t>izimit, zbatmin e parimeve të standardizimit</w:t>
      </w:r>
      <w:r w:rsidR="00694776">
        <w:rPr>
          <w:b/>
          <w:i/>
          <w:szCs w:val="24"/>
        </w:rPr>
        <w:t xml:space="preserve">. </w:t>
      </w:r>
      <w:r w:rsidR="00694776">
        <w:rPr>
          <w:szCs w:val="24"/>
        </w:rPr>
        <w:t>Miratimi i VKM</w:t>
      </w:r>
      <w:r w:rsidR="00C72441">
        <w:rPr>
          <w:szCs w:val="24"/>
        </w:rPr>
        <w:t xml:space="preserve"> "Për Veprimtarinë e Standart</w:t>
      </w:r>
      <w:r w:rsidR="00694776" w:rsidRPr="00694776">
        <w:rPr>
          <w:szCs w:val="24"/>
        </w:rPr>
        <w:t>izimit", transpozo</w:t>
      </w:r>
      <w:r w:rsidR="00C72441">
        <w:rPr>
          <w:szCs w:val="24"/>
        </w:rPr>
        <w:t>n Rregulloren e BE 1025/2012 "Për Standart</w:t>
      </w:r>
      <w:r w:rsidR="00694776" w:rsidRPr="00694776">
        <w:rPr>
          <w:szCs w:val="24"/>
        </w:rPr>
        <w:t>izimin  Europian". Gjithashtu, jane rishikuar dhe miratuar nga Bord</w:t>
      </w:r>
      <w:r w:rsidR="00C72441">
        <w:rPr>
          <w:szCs w:val="24"/>
        </w:rPr>
        <w:t>i Drejtues i DPS 9 Rregullore të</w:t>
      </w:r>
      <w:r w:rsidR="00694776" w:rsidRPr="00694776">
        <w:rPr>
          <w:szCs w:val="24"/>
        </w:rPr>
        <w:t xml:space="preserve"> Brend</w:t>
      </w:r>
      <w:r w:rsidR="00C72441">
        <w:rPr>
          <w:szCs w:val="24"/>
        </w:rPr>
        <w:t>shme të</w:t>
      </w:r>
      <w:r w:rsidR="00694776" w:rsidRPr="00694776">
        <w:rPr>
          <w:szCs w:val="24"/>
        </w:rPr>
        <w:t xml:space="preserve"> DPS, t</w:t>
      </w:r>
      <w:r w:rsidR="00E27295">
        <w:rPr>
          <w:szCs w:val="24"/>
        </w:rPr>
        <w:t>ë</w:t>
      </w:r>
      <w:r w:rsidR="00694776" w:rsidRPr="00694776">
        <w:rPr>
          <w:szCs w:val="24"/>
        </w:rPr>
        <w:t xml:space="preserve"> cilat jan</w:t>
      </w:r>
      <w:r w:rsidR="00E27295">
        <w:rPr>
          <w:szCs w:val="24"/>
        </w:rPr>
        <w:t>ë</w:t>
      </w:r>
      <w:r w:rsidR="00694776" w:rsidRPr="00694776">
        <w:rPr>
          <w:szCs w:val="24"/>
        </w:rPr>
        <w:t xml:space="preserve"> n</w:t>
      </w:r>
      <w:r w:rsidR="00E27295">
        <w:rPr>
          <w:szCs w:val="24"/>
        </w:rPr>
        <w:t>ë</w:t>
      </w:r>
      <w:r w:rsidR="00694776">
        <w:rPr>
          <w:szCs w:val="24"/>
        </w:rPr>
        <w:t xml:space="preserve"> p</w:t>
      </w:r>
      <w:r w:rsidR="00E27295">
        <w:rPr>
          <w:szCs w:val="24"/>
        </w:rPr>
        <w:t>ë</w:t>
      </w:r>
      <w:r w:rsidR="00694776" w:rsidRPr="00694776">
        <w:rPr>
          <w:szCs w:val="24"/>
        </w:rPr>
        <w:t>rputhje t</w:t>
      </w:r>
      <w:r w:rsidR="00E27295">
        <w:rPr>
          <w:szCs w:val="24"/>
        </w:rPr>
        <w:t>ë</w:t>
      </w:r>
      <w:r w:rsidR="00694776" w:rsidRPr="00694776">
        <w:rPr>
          <w:szCs w:val="24"/>
        </w:rPr>
        <w:t xml:space="preserve"> plot</w:t>
      </w:r>
      <w:r w:rsidR="00E27295">
        <w:rPr>
          <w:szCs w:val="24"/>
        </w:rPr>
        <w:t>ë</w:t>
      </w:r>
      <w:r w:rsidR="00694776" w:rsidRPr="00694776">
        <w:rPr>
          <w:szCs w:val="24"/>
        </w:rPr>
        <w:t xml:space="preserve"> me rregulloret e CEN&amp;CENELEC dhe ndryshimet e tyre.</w:t>
      </w:r>
      <w:r w:rsidR="00694776">
        <w:rPr>
          <w:szCs w:val="24"/>
        </w:rPr>
        <w:t xml:space="preserve"> </w:t>
      </w:r>
    </w:p>
    <w:p w:rsidR="00694776" w:rsidRDefault="00C72441" w:rsidP="00694776">
      <w:pPr>
        <w:spacing w:after="120" w:line="276" w:lineRule="auto"/>
        <w:rPr>
          <w:szCs w:val="24"/>
        </w:rPr>
      </w:pPr>
      <w:r>
        <w:rPr>
          <w:szCs w:val="24"/>
        </w:rPr>
        <w:t>Aplikimi për anëtarësim me të drejta të plota në CEN&amp;CENELEC</w:t>
      </w:r>
      <w:r w:rsidR="00694776">
        <w:rPr>
          <w:szCs w:val="24"/>
        </w:rPr>
        <w:t>. Baz</w:t>
      </w:r>
      <w:r w:rsidR="00694776" w:rsidRPr="00694776">
        <w:rPr>
          <w:szCs w:val="24"/>
        </w:rPr>
        <w:t>a ligjore, rr</w:t>
      </w:r>
      <w:r>
        <w:rPr>
          <w:szCs w:val="24"/>
        </w:rPr>
        <w:t>egulloret e brendshme dhe gjithë proçedurat e punës pë</w:t>
      </w:r>
      <w:r w:rsidR="00694776" w:rsidRPr="00694776">
        <w:rPr>
          <w:szCs w:val="24"/>
        </w:rPr>
        <w:t>r organizimin dhe fun</w:t>
      </w:r>
      <w:r>
        <w:rPr>
          <w:szCs w:val="24"/>
        </w:rPr>
        <w:t>ksionimin e sistemit të standardizimit në Shqipëri janë në përputhje të plotë</w:t>
      </w:r>
      <w:r w:rsidR="00694776" w:rsidRPr="00694776">
        <w:rPr>
          <w:szCs w:val="24"/>
        </w:rPr>
        <w:t xml:space="preserve"> me kriteret d</w:t>
      </w:r>
      <w:r w:rsidR="00694776">
        <w:rPr>
          <w:szCs w:val="24"/>
        </w:rPr>
        <w:t>he rregulloret e CEN&amp;CENELEC. N</w:t>
      </w:r>
      <w:r w:rsidR="00E27295">
        <w:rPr>
          <w:szCs w:val="24"/>
        </w:rPr>
        <w:t>ë</w:t>
      </w:r>
      <w:r w:rsidR="00694776" w:rsidRPr="00694776">
        <w:rPr>
          <w:szCs w:val="24"/>
        </w:rPr>
        <w:t xml:space="preserve"> Prill 2017 u firmos Marr</w:t>
      </w:r>
      <w:r>
        <w:rPr>
          <w:szCs w:val="24"/>
        </w:rPr>
        <w:t>ë</w:t>
      </w:r>
      <w:r w:rsidR="00694776" w:rsidRPr="00694776">
        <w:rPr>
          <w:szCs w:val="24"/>
        </w:rPr>
        <w:t>veshja midis DPS dhe CEN e CENELEC, p</w:t>
      </w:r>
      <w:r>
        <w:rPr>
          <w:szCs w:val="24"/>
        </w:rPr>
        <w:t>ër vazhdimin e bashkë</w:t>
      </w:r>
      <w:r w:rsidR="00694776">
        <w:rPr>
          <w:szCs w:val="24"/>
        </w:rPr>
        <w:t>punimit nd</w:t>
      </w:r>
      <w:r w:rsidR="00E27295">
        <w:rPr>
          <w:szCs w:val="24"/>
        </w:rPr>
        <w:t>ë</w:t>
      </w:r>
      <w:r w:rsidR="00694776" w:rsidRPr="00694776">
        <w:rPr>
          <w:szCs w:val="24"/>
        </w:rPr>
        <w:t>rmjet DPS</w:t>
      </w:r>
      <w:r>
        <w:rPr>
          <w:szCs w:val="24"/>
        </w:rPr>
        <w:t xml:space="preserve"> dhe dy organizmave europianë</w:t>
      </w:r>
      <w:r w:rsidR="00694776">
        <w:rPr>
          <w:szCs w:val="24"/>
        </w:rPr>
        <w:t xml:space="preserve"> t</w:t>
      </w:r>
      <w:r w:rsidR="00E27295">
        <w:rPr>
          <w:szCs w:val="24"/>
        </w:rPr>
        <w:t>ë</w:t>
      </w:r>
      <w:r w:rsidR="00694776" w:rsidRPr="00694776">
        <w:rPr>
          <w:szCs w:val="24"/>
        </w:rPr>
        <w:t xml:space="preserve"> standar</w:t>
      </w:r>
      <w:r>
        <w:rPr>
          <w:szCs w:val="24"/>
        </w:rPr>
        <w:t>dizimit, si dhe vazhdimi i plotë</w:t>
      </w:r>
      <w:r w:rsidR="00694776" w:rsidRPr="00694776">
        <w:rPr>
          <w:szCs w:val="24"/>
        </w:rPr>
        <w:t>simit t</w:t>
      </w:r>
      <w:r w:rsidR="00E27295">
        <w:rPr>
          <w:szCs w:val="24"/>
        </w:rPr>
        <w:t>ë</w:t>
      </w:r>
      <w:r w:rsidR="00694776">
        <w:rPr>
          <w:szCs w:val="24"/>
        </w:rPr>
        <w:t xml:space="preserve"> t</w:t>
      </w:r>
      <w:r w:rsidR="00E27295">
        <w:rPr>
          <w:szCs w:val="24"/>
        </w:rPr>
        <w:t>ë</w:t>
      </w:r>
      <w:r w:rsidR="00694776" w:rsidRPr="00694776">
        <w:rPr>
          <w:szCs w:val="24"/>
        </w:rPr>
        <w:t xml:space="preserve"> dr</w:t>
      </w:r>
      <w:r w:rsidR="00694776">
        <w:rPr>
          <w:szCs w:val="24"/>
        </w:rPr>
        <w:t>ejtave dhe detyrimeve t</w:t>
      </w:r>
      <w:r w:rsidR="00E27295">
        <w:rPr>
          <w:szCs w:val="24"/>
        </w:rPr>
        <w:t>ë</w:t>
      </w:r>
      <w:r w:rsidR="00694776" w:rsidRPr="00694776">
        <w:rPr>
          <w:szCs w:val="24"/>
        </w:rPr>
        <w:t xml:space="preserve"> DPS si anetare </w:t>
      </w:r>
      <w:r w:rsidR="003E20DD">
        <w:rPr>
          <w:szCs w:val="24"/>
        </w:rPr>
        <w:t xml:space="preserve">e atashuar </w:t>
      </w:r>
      <w:r w:rsidR="00694776" w:rsidRPr="00694776">
        <w:rPr>
          <w:szCs w:val="24"/>
        </w:rPr>
        <w:t>n</w:t>
      </w:r>
      <w:r w:rsidR="00E27295">
        <w:rPr>
          <w:szCs w:val="24"/>
        </w:rPr>
        <w:t>ë</w:t>
      </w:r>
      <w:r w:rsidR="00694776" w:rsidRPr="00694776">
        <w:rPr>
          <w:szCs w:val="24"/>
        </w:rPr>
        <w:t xml:space="preserve"> keto organizma. Miratimi </w:t>
      </w:r>
      <w:r w:rsidR="003E20DD">
        <w:rPr>
          <w:szCs w:val="24"/>
        </w:rPr>
        <w:t xml:space="preserve">VKM </w:t>
      </w:r>
      <w:r>
        <w:rPr>
          <w:szCs w:val="24"/>
        </w:rPr>
        <w:t xml:space="preserve"> "Për Veprimtarinë e Standartizimit" është një akt ligjor shumë i rëndësishëm që i shërben plotësimit të</w:t>
      </w:r>
      <w:r w:rsidR="00694776" w:rsidRPr="00694776">
        <w:rPr>
          <w:szCs w:val="24"/>
        </w:rPr>
        <w:t xml:space="preserve"> kritereve p</w:t>
      </w:r>
      <w:r>
        <w:rPr>
          <w:szCs w:val="24"/>
        </w:rPr>
        <w:t>ër anëtarësim me të drejta të plota në</w:t>
      </w:r>
      <w:r w:rsidR="00694776" w:rsidRPr="00694776">
        <w:rPr>
          <w:szCs w:val="24"/>
        </w:rPr>
        <w:t xml:space="preserve"> CEN&amp;CENELEC.</w:t>
      </w:r>
    </w:p>
    <w:p w:rsidR="00694776" w:rsidRDefault="00525CDA" w:rsidP="00AA6507">
      <w:pPr>
        <w:spacing w:after="120" w:line="276" w:lineRule="auto"/>
        <w:rPr>
          <w:b/>
          <w:i/>
          <w:szCs w:val="24"/>
        </w:rPr>
      </w:pPr>
      <w:r>
        <w:rPr>
          <w:b/>
          <w:noProof/>
          <w:color w:val="FF0000"/>
          <w:szCs w:val="24"/>
          <w:u w:val="single"/>
          <w:lang w:val="en-US"/>
        </w:rPr>
        <mc:AlternateContent>
          <mc:Choice Requires="wps">
            <w:drawing>
              <wp:anchor distT="0" distB="0" distL="114300" distR="114300" simplePos="0" relativeHeight="251663872" behindDoc="1" locked="0" layoutInCell="1" allowOverlap="1" wp14:anchorId="1944A27E" wp14:editId="791A69A0">
                <wp:simplePos x="0" y="0"/>
                <wp:positionH relativeFrom="margin">
                  <wp:posOffset>293370</wp:posOffset>
                </wp:positionH>
                <wp:positionV relativeFrom="paragraph">
                  <wp:posOffset>695325</wp:posOffset>
                </wp:positionV>
                <wp:extent cx="5581650" cy="2257425"/>
                <wp:effectExtent l="76200" t="57150" r="57150" b="104775"/>
                <wp:wrapTopAndBottom/>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225742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Default="004F1B1A" w:rsidP="00AA6507">
                            <w:pPr>
                              <w:spacing w:after="0"/>
                              <w:rPr>
                                <w:b/>
                                <w:szCs w:val="24"/>
                              </w:rPr>
                            </w:pPr>
                          </w:p>
                          <w:p w:rsidR="004F1B1A" w:rsidRDefault="004F1B1A" w:rsidP="00796B25">
                            <w:pPr>
                              <w:spacing w:after="0"/>
                              <w:rPr>
                                <w:i/>
                                <w:szCs w:val="24"/>
                              </w:rPr>
                            </w:pPr>
                            <w:r w:rsidRPr="009E0499">
                              <w:rPr>
                                <w:b/>
                                <w:szCs w:val="24"/>
                              </w:rPr>
                              <w:t>Treguesi</w:t>
                            </w:r>
                            <w:r>
                              <w:rPr>
                                <w:szCs w:val="24"/>
                              </w:rPr>
                              <w:t xml:space="preserve">t : </w:t>
                            </w:r>
                            <w:r w:rsidRPr="007E1E08">
                              <w:rPr>
                                <w:i/>
                                <w:szCs w:val="24"/>
                              </w:rPr>
                              <w:t>Numri i standardeve evropiane e ndërkombëtare të adoptuara si standarde shqiptare. (totali mbi 11,000 standarde deri ne fund të 2020);</w:t>
                            </w:r>
                            <w:r>
                              <w:rPr>
                                <w:i/>
                                <w:szCs w:val="24"/>
                              </w:rPr>
                              <w:t xml:space="preserve"> </w:t>
                            </w:r>
                            <w:r w:rsidRPr="00796B25">
                              <w:rPr>
                                <w:i/>
                                <w:szCs w:val="24"/>
                              </w:rPr>
                              <w:t xml:space="preserve">Ne total jane adoptuar si st.Shqiptare </w:t>
                            </w:r>
                            <w:r w:rsidRPr="00796B25">
                              <w:rPr>
                                <w:b/>
                                <w:i/>
                                <w:color w:val="C00000"/>
                                <w:szCs w:val="24"/>
                              </w:rPr>
                              <w:t>8,192</w:t>
                            </w:r>
                            <w:r w:rsidRPr="00796B25">
                              <w:rPr>
                                <w:i/>
                                <w:color w:val="C00000"/>
                                <w:szCs w:val="24"/>
                              </w:rPr>
                              <w:t xml:space="preserve"> </w:t>
                            </w:r>
                            <w:r w:rsidRPr="00796B25">
                              <w:rPr>
                                <w:i/>
                                <w:szCs w:val="24"/>
                              </w:rPr>
                              <w:t>st.Europiane</w:t>
                            </w:r>
                            <w:r>
                              <w:rPr>
                                <w:i/>
                                <w:szCs w:val="24"/>
                              </w:rPr>
                              <w:t xml:space="preserve"> dhe </w:t>
                            </w:r>
                            <w:r w:rsidRPr="00796B25">
                              <w:rPr>
                                <w:i/>
                                <w:szCs w:val="24"/>
                              </w:rPr>
                              <w:t xml:space="preserve">jane adoptuar si st.Shqiptare </w:t>
                            </w:r>
                            <w:r w:rsidRPr="00796B25">
                              <w:rPr>
                                <w:b/>
                                <w:i/>
                                <w:color w:val="C00000"/>
                                <w:szCs w:val="24"/>
                              </w:rPr>
                              <w:t>2,312</w:t>
                            </w:r>
                            <w:r w:rsidRPr="00796B25">
                              <w:rPr>
                                <w:i/>
                                <w:color w:val="C00000"/>
                                <w:szCs w:val="24"/>
                              </w:rPr>
                              <w:t xml:space="preserve"> </w:t>
                            </w:r>
                            <w:r w:rsidRPr="00796B25">
                              <w:rPr>
                                <w:i/>
                                <w:szCs w:val="24"/>
                              </w:rPr>
                              <w:t>st.nderkombetare</w:t>
                            </w:r>
                            <w:r>
                              <w:rPr>
                                <w:i/>
                                <w:szCs w:val="24"/>
                              </w:rPr>
                              <w:t xml:space="preserve">; ose </w:t>
                            </w:r>
                            <w:r w:rsidRPr="001A078B">
                              <w:rPr>
                                <w:b/>
                                <w:i/>
                                <w:color w:val="C00000"/>
                                <w:szCs w:val="24"/>
                              </w:rPr>
                              <w:t>122%</w:t>
                            </w:r>
                            <w:r>
                              <w:rPr>
                                <w:i/>
                                <w:szCs w:val="24"/>
                              </w:rPr>
                              <w:t xml:space="preserve"> krahasuar me numrin e standarteve pwr periudhwn 2014-mesi i vitit 2018, duke arritur nivelin prej </w:t>
                            </w:r>
                            <w:r w:rsidRPr="001A078B">
                              <w:rPr>
                                <w:b/>
                                <w:i/>
                                <w:color w:val="C00000"/>
                                <w:szCs w:val="24"/>
                              </w:rPr>
                              <w:t>95.4%</w:t>
                            </w:r>
                            <w:r w:rsidRPr="001A078B">
                              <w:rPr>
                                <w:i/>
                                <w:color w:val="C00000"/>
                                <w:szCs w:val="24"/>
                              </w:rPr>
                              <w:t xml:space="preserve"> </w:t>
                            </w:r>
                            <w:r>
                              <w:rPr>
                                <w:i/>
                                <w:szCs w:val="24"/>
                              </w:rPr>
                              <w:t xml:space="preserve">kundrejt totalit të synuar deri në vitin 2020. </w:t>
                            </w:r>
                            <w:r w:rsidRPr="00796B25">
                              <w:rPr>
                                <w:i/>
                                <w:szCs w:val="24"/>
                              </w:rPr>
                              <w:t xml:space="preserve">    </w:t>
                            </w:r>
                          </w:p>
                          <w:p w:rsidR="004F1B1A" w:rsidRDefault="004F1B1A" w:rsidP="00796B25">
                            <w:pPr>
                              <w:pStyle w:val="ListParagraph"/>
                              <w:spacing w:after="0"/>
                              <w:ind w:left="360"/>
                              <w:rPr>
                                <w:i/>
                                <w:szCs w:val="24"/>
                              </w:rPr>
                            </w:pPr>
                          </w:p>
                          <w:p w:rsidR="004F1B1A" w:rsidRDefault="004F1B1A" w:rsidP="008E3B6C">
                            <w:pPr>
                              <w:spacing w:after="0"/>
                              <w:rPr>
                                <w:b/>
                                <w:szCs w:val="24"/>
                              </w:rPr>
                            </w:pPr>
                          </w:p>
                          <w:p w:rsidR="004F1B1A" w:rsidRPr="00796B25" w:rsidRDefault="004F1B1A" w:rsidP="00796B25">
                            <w:pPr>
                              <w:spacing w:after="0"/>
                              <w:rPr>
                                <w:i/>
                                <w:szCs w:val="24"/>
                              </w:rPr>
                            </w:pPr>
                            <w:r w:rsidRPr="009E0499">
                              <w:rPr>
                                <w:b/>
                                <w:szCs w:val="24"/>
                              </w:rPr>
                              <w:t>Treguesi</w:t>
                            </w:r>
                            <w:r>
                              <w:rPr>
                                <w:szCs w:val="24"/>
                              </w:rPr>
                              <w:t xml:space="preserve">t : </w:t>
                            </w:r>
                            <w:r w:rsidRPr="008E3B6C">
                              <w:rPr>
                                <w:i/>
                                <w:szCs w:val="24"/>
                              </w:rPr>
                              <w:t xml:space="preserve">Rritja çdo vit me 2 % e numrit të standardeve të shitura dhe përdorura nga operatorët </w:t>
                            </w:r>
                            <w:r>
                              <w:rPr>
                                <w:i/>
                                <w:szCs w:val="24"/>
                              </w:rPr>
                              <w:t>;</w:t>
                            </w:r>
                            <w:r w:rsidRPr="00796B25">
                              <w:rPr>
                                <w:i/>
                                <w:szCs w:val="24"/>
                              </w:rPr>
                              <w:t xml:space="preserve">  Ne total jane shitur </w:t>
                            </w:r>
                            <w:r w:rsidRPr="001A078B">
                              <w:rPr>
                                <w:b/>
                                <w:i/>
                                <w:color w:val="C00000"/>
                                <w:szCs w:val="24"/>
                              </w:rPr>
                              <w:t>5,135</w:t>
                            </w:r>
                            <w:r w:rsidRPr="001A078B">
                              <w:rPr>
                                <w:i/>
                                <w:color w:val="C00000"/>
                                <w:szCs w:val="24"/>
                              </w:rPr>
                              <w:t xml:space="preserve"> </w:t>
                            </w:r>
                            <w:r w:rsidRPr="00796B25">
                              <w:rPr>
                                <w:i/>
                                <w:szCs w:val="24"/>
                              </w:rPr>
                              <w:t>stan</w:t>
                            </w:r>
                            <w:r>
                              <w:rPr>
                                <w:i/>
                                <w:szCs w:val="24"/>
                              </w:rPr>
                              <w:t xml:space="preserve">darde ose </w:t>
                            </w:r>
                            <w:r w:rsidRPr="001A078B">
                              <w:rPr>
                                <w:b/>
                                <w:i/>
                                <w:color w:val="C00000"/>
                                <w:szCs w:val="24"/>
                              </w:rPr>
                              <w:t>48%</w:t>
                            </w:r>
                            <w:r w:rsidRPr="001A078B">
                              <w:rPr>
                                <w:i/>
                                <w:color w:val="C00000"/>
                                <w:szCs w:val="24"/>
                              </w:rPr>
                              <w:t xml:space="preserve"> </w:t>
                            </w:r>
                            <w:r>
                              <w:rPr>
                                <w:i/>
                                <w:szCs w:val="24"/>
                              </w:rPr>
                              <w:t>e standarteve te parashikuara</w:t>
                            </w:r>
                            <w:r w:rsidRPr="00796B25">
                              <w:rPr>
                                <w:i/>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8" style="position:absolute;left:0;text-align:left;margin-left:23.1pt;margin-top:54.75pt;width:439.5pt;height:177.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" fillcolor="#f2f2f2 [3052]" stroked="f">
                <v:shadow on="t" color="black" opacity="20971f" offset="0,2.2pt"/>
                <v:path arrowok="t"/>
                <v:textbox>
                  <w:txbxContent>
                    <w:p w:rsidR="004F1B1A" w:rsidRDefault="004F1B1A" w:rsidP="00AA6507">
                      <w:pPr>
                        <w:spacing w:after="0"/>
                        <w:rPr>
                          <w:b/>
                          <w:szCs w:val="24"/>
                        </w:rPr>
                      </w:pPr>
                    </w:p>
                    <w:p w:rsidR="004F1B1A" w:rsidRDefault="004F1B1A" w:rsidP="00796B25">
                      <w:pPr>
                        <w:spacing w:after="0"/>
                        <w:rPr>
                          <w:i/>
                          <w:szCs w:val="24"/>
                        </w:rPr>
                      </w:pPr>
                      <w:r w:rsidRPr="009E0499">
                        <w:rPr>
                          <w:b/>
                          <w:szCs w:val="24"/>
                        </w:rPr>
                        <w:t>Treguesi</w:t>
                      </w:r>
                      <w:r>
                        <w:rPr>
                          <w:szCs w:val="24"/>
                        </w:rPr>
                        <w:t xml:space="preserve">t : </w:t>
                      </w:r>
                      <w:r w:rsidRPr="007E1E08">
                        <w:rPr>
                          <w:i/>
                          <w:szCs w:val="24"/>
                        </w:rPr>
                        <w:t>Numri i standardeve evropiane e ndërkombëtare të adoptuara si standarde shqiptare. (totali mbi 11,000 standarde deri ne fund të 2020);</w:t>
                      </w:r>
                      <w:r>
                        <w:rPr>
                          <w:i/>
                          <w:szCs w:val="24"/>
                        </w:rPr>
                        <w:t xml:space="preserve"> </w:t>
                      </w:r>
                      <w:r w:rsidRPr="00796B25">
                        <w:rPr>
                          <w:i/>
                          <w:szCs w:val="24"/>
                        </w:rPr>
                        <w:t xml:space="preserve">Ne total jane adoptuar si st.Shqiptare </w:t>
                      </w:r>
                      <w:r w:rsidRPr="00796B25">
                        <w:rPr>
                          <w:b/>
                          <w:i/>
                          <w:color w:val="C00000"/>
                          <w:szCs w:val="24"/>
                        </w:rPr>
                        <w:t>8,192</w:t>
                      </w:r>
                      <w:r w:rsidRPr="00796B25">
                        <w:rPr>
                          <w:i/>
                          <w:color w:val="C00000"/>
                          <w:szCs w:val="24"/>
                        </w:rPr>
                        <w:t xml:space="preserve"> </w:t>
                      </w:r>
                      <w:r w:rsidRPr="00796B25">
                        <w:rPr>
                          <w:i/>
                          <w:szCs w:val="24"/>
                        </w:rPr>
                        <w:t>st.Europiane</w:t>
                      </w:r>
                      <w:r>
                        <w:rPr>
                          <w:i/>
                          <w:szCs w:val="24"/>
                        </w:rPr>
                        <w:t xml:space="preserve"> dhe </w:t>
                      </w:r>
                      <w:r w:rsidRPr="00796B25">
                        <w:rPr>
                          <w:i/>
                          <w:szCs w:val="24"/>
                        </w:rPr>
                        <w:t xml:space="preserve">jane adoptuar si st.Shqiptare </w:t>
                      </w:r>
                      <w:r w:rsidRPr="00796B25">
                        <w:rPr>
                          <w:b/>
                          <w:i/>
                          <w:color w:val="C00000"/>
                          <w:szCs w:val="24"/>
                        </w:rPr>
                        <w:t>2,312</w:t>
                      </w:r>
                      <w:r w:rsidRPr="00796B25">
                        <w:rPr>
                          <w:i/>
                          <w:color w:val="C00000"/>
                          <w:szCs w:val="24"/>
                        </w:rPr>
                        <w:t xml:space="preserve"> </w:t>
                      </w:r>
                      <w:r w:rsidRPr="00796B25">
                        <w:rPr>
                          <w:i/>
                          <w:szCs w:val="24"/>
                        </w:rPr>
                        <w:t>st.nderkombetare</w:t>
                      </w:r>
                      <w:r>
                        <w:rPr>
                          <w:i/>
                          <w:szCs w:val="24"/>
                        </w:rPr>
                        <w:t xml:space="preserve">; ose </w:t>
                      </w:r>
                      <w:r w:rsidRPr="001A078B">
                        <w:rPr>
                          <w:b/>
                          <w:i/>
                          <w:color w:val="C00000"/>
                          <w:szCs w:val="24"/>
                        </w:rPr>
                        <w:t>122%</w:t>
                      </w:r>
                      <w:r>
                        <w:rPr>
                          <w:i/>
                          <w:szCs w:val="24"/>
                        </w:rPr>
                        <w:t xml:space="preserve"> krahasuar me numrin e standarteve pwr periudhwn 2014-mesi i vitit 2018, duke arritur nivelin prej </w:t>
                      </w:r>
                      <w:r w:rsidRPr="001A078B">
                        <w:rPr>
                          <w:b/>
                          <w:i/>
                          <w:color w:val="C00000"/>
                          <w:szCs w:val="24"/>
                        </w:rPr>
                        <w:t>95.4%</w:t>
                      </w:r>
                      <w:r w:rsidRPr="001A078B">
                        <w:rPr>
                          <w:i/>
                          <w:color w:val="C00000"/>
                          <w:szCs w:val="24"/>
                        </w:rPr>
                        <w:t xml:space="preserve"> </w:t>
                      </w:r>
                      <w:r>
                        <w:rPr>
                          <w:i/>
                          <w:szCs w:val="24"/>
                        </w:rPr>
                        <w:t xml:space="preserve">kundrejt totalit të synuar deri në vitin 2020. </w:t>
                      </w:r>
                      <w:r w:rsidRPr="00796B25">
                        <w:rPr>
                          <w:i/>
                          <w:szCs w:val="24"/>
                        </w:rPr>
                        <w:t xml:space="preserve">    </w:t>
                      </w:r>
                    </w:p>
                    <w:p w:rsidR="004F1B1A" w:rsidRDefault="004F1B1A" w:rsidP="00796B25">
                      <w:pPr>
                        <w:pStyle w:val="ListParagraph"/>
                        <w:spacing w:after="0"/>
                        <w:ind w:left="360"/>
                        <w:rPr>
                          <w:i/>
                          <w:szCs w:val="24"/>
                        </w:rPr>
                      </w:pPr>
                    </w:p>
                    <w:p w:rsidR="004F1B1A" w:rsidRDefault="004F1B1A" w:rsidP="008E3B6C">
                      <w:pPr>
                        <w:spacing w:after="0"/>
                        <w:rPr>
                          <w:b/>
                          <w:szCs w:val="24"/>
                        </w:rPr>
                      </w:pPr>
                    </w:p>
                    <w:p w:rsidR="004F1B1A" w:rsidRPr="00796B25" w:rsidRDefault="004F1B1A" w:rsidP="00796B25">
                      <w:pPr>
                        <w:spacing w:after="0"/>
                        <w:rPr>
                          <w:i/>
                          <w:szCs w:val="24"/>
                        </w:rPr>
                      </w:pPr>
                      <w:r w:rsidRPr="009E0499">
                        <w:rPr>
                          <w:b/>
                          <w:szCs w:val="24"/>
                        </w:rPr>
                        <w:t>Treguesi</w:t>
                      </w:r>
                      <w:r>
                        <w:rPr>
                          <w:szCs w:val="24"/>
                        </w:rPr>
                        <w:t xml:space="preserve">t : </w:t>
                      </w:r>
                      <w:r w:rsidRPr="008E3B6C">
                        <w:rPr>
                          <w:i/>
                          <w:szCs w:val="24"/>
                        </w:rPr>
                        <w:t xml:space="preserve">Rritja çdo vit me 2 % e numrit të standardeve të shitura dhe përdorura nga operatorët </w:t>
                      </w:r>
                      <w:r>
                        <w:rPr>
                          <w:i/>
                          <w:szCs w:val="24"/>
                        </w:rPr>
                        <w:t>;</w:t>
                      </w:r>
                      <w:r w:rsidRPr="00796B25">
                        <w:rPr>
                          <w:i/>
                          <w:szCs w:val="24"/>
                        </w:rPr>
                        <w:t xml:space="preserve">  Ne total jane shitur </w:t>
                      </w:r>
                      <w:r w:rsidRPr="001A078B">
                        <w:rPr>
                          <w:b/>
                          <w:i/>
                          <w:color w:val="C00000"/>
                          <w:szCs w:val="24"/>
                        </w:rPr>
                        <w:t>5,135</w:t>
                      </w:r>
                      <w:r w:rsidRPr="001A078B">
                        <w:rPr>
                          <w:i/>
                          <w:color w:val="C00000"/>
                          <w:szCs w:val="24"/>
                        </w:rPr>
                        <w:t xml:space="preserve"> </w:t>
                      </w:r>
                      <w:r w:rsidRPr="00796B25">
                        <w:rPr>
                          <w:i/>
                          <w:szCs w:val="24"/>
                        </w:rPr>
                        <w:t>stan</w:t>
                      </w:r>
                      <w:r>
                        <w:rPr>
                          <w:i/>
                          <w:szCs w:val="24"/>
                        </w:rPr>
                        <w:t xml:space="preserve">darde ose </w:t>
                      </w:r>
                      <w:r w:rsidRPr="001A078B">
                        <w:rPr>
                          <w:b/>
                          <w:i/>
                          <w:color w:val="C00000"/>
                          <w:szCs w:val="24"/>
                        </w:rPr>
                        <w:t>48%</w:t>
                      </w:r>
                      <w:r w:rsidRPr="001A078B">
                        <w:rPr>
                          <w:i/>
                          <w:color w:val="C00000"/>
                          <w:szCs w:val="24"/>
                        </w:rPr>
                        <w:t xml:space="preserve"> </w:t>
                      </w:r>
                      <w:r>
                        <w:rPr>
                          <w:i/>
                          <w:szCs w:val="24"/>
                        </w:rPr>
                        <w:t>e standarteve te parashikuara</w:t>
                      </w:r>
                      <w:r w:rsidRPr="00796B25">
                        <w:rPr>
                          <w:i/>
                          <w:szCs w:val="24"/>
                        </w:rPr>
                        <w:t xml:space="preserve">      </w:t>
                      </w:r>
                    </w:p>
                  </w:txbxContent>
                </v:textbox>
                <w10:wrap type="topAndBottom" anchorx="margin"/>
              </v:rect>
            </w:pict>
          </mc:Fallback>
        </mc:AlternateContent>
      </w:r>
      <w:r w:rsidR="00C72441">
        <w:rPr>
          <w:szCs w:val="24"/>
        </w:rPr>
        <w:t>Ada</w:t>
      </w:r>
      <w:r w:rsidR="00AA6507">
        <w:rPr>
          <w:szCs w:val="24"/>
        </w:rPr>
        <w:t xml:space="preserve">ptimi i </w:t>
      </w:r>
      <w:r w:rsidR="00C72441">
        <w:rPr>
          <w:szCs w:val="24"/>
        </w:rPr>
        <w:t>standarteve europiane si standart</w:t>
      </w:r>
      <w:r w:rsidR="00AA6507">
        <w:rPr>
          <w:szCs w:val="24"/>
        </w:rPr>
        <w:t>e shqiptare dhe përkthimi i</w:t>
      </w:r>
      <w:r w:rsidR="00C72441">
        <w:rPr>
          <w:szCs w:val="24"/>
        </w:rPr>
        <w:t xml:space="preserve"> teksteve të atyre standart</w:t>
      </w:r>
      <w:r w:rsidR="00492BBF" w:rsidRPr="00912E15">
        <w:rPr>
          <w:szCs w:val="24"/>
        </w:rPr>
        <w:t>eve me interes për ekonominë e vendit, rritjen</w:t>
      </w:r>
      <w:r w:rsidR="00C72441">
        <w:rPr>
          <w:szCs w:val="24"/>
        </w:rPr>
        <w:t xml:space="preserve"> e numrit të shitjes së standart</w:t>
      </w:r>
      <w:r w:rsidR="00492BBF" w:rsidRPr="00912E15">
        <w:rPr>
          <w:szCs w:val="24"/>
        </w:rPr>
        <w:t>eve, rritjen e ndërgjegjësimit të grupeve të in</w:t>
      </w:r>
      <w:r w:rsidR="00AA6507">
        <w:rPr>
          <w:szCs w:val="24"/>
        </w:rPr>
        <w:t>teresit për rolin e standardeve jepen si më poshtë</w:t>
      </w:r>
      <w:r w:rsidR="00796B25">
        <w:rPr>
          <w:rStyle w:val="FootnoteReference"/>
          <w:szCs w:val="24"/>
        </w:rPr>
        <w:footnoteReference w:id="9"/>
      </w:r>
      <w:r w:rsidR="00AA6507">
        <w:rPr>
          <w:szCs w:val="24"/>
        </w:rPr>
        <w:t xml:space="preserve">: </w:t>
      </w:r>
    </w:p>
    <w:p w:rsidR="003E20DD" w:rsidRDefault="003E20DD" w:rsidP="00694776">
      <w:pPr>
        <w:spacing w:after="120" w:line="276" w:lineRule="auto"/>
        <w:rPr>
          <w:szCs w:val="24"/>
        </w:rPr>
      </w:pPr>
    </w:p>
    <w:p w:rsidR="003E20DD" w:rsidRDefault="00646E52" w:rsidP="003E20DD">
      <w:pPr>
        <w:spacing w:after="120" w:line="276" w:lineRule="auto"/>
        <w:rPr>
          <w:szCs w:val="24"/>
        </w:rPr>
      </w:pPr>
      <w:r>
        <w:rPr>
          <w:b/>
          <w:i/>
          <w:szCs w:val="24"/>
        </w:rPr>
        <w:t>Organizimi i fushatave ndërgjegjësuese për operatorët ekonomike dhe konsumatorët për rëndësinë e standardeve në produktet dhe shërbimet e ofruara në</w:t>
      </w:r>
      <w:r w:rsidR="003E20DD" w:rsidRPr="003E20DD">
        <w:rPr>
          <w:b/>
          <w:i/>
          <w:szCs w:val="24"/>
        </w:rPr>
        <w:t xml:space="preserve"> treg.</w:t>
      </w:r>
      <w:r w:rsidR="003E20DD">
        <w:rPr>
          <w:szCs w:val="24"/>
        </w:rPr>
        <w:t xml:space="preserve"> </w:t>
      </w:r>
      <w:r w:rsidR="003E20DD" w:rsidRPr="003E20DD">
        <w:rPr>
          <w:szCs w:val="24"/>
        </w:rPr>
        <w:t xml:space="preserve">Të gjitha standardet puro </w:t>
      </w:r>
      <w:r>
        <w:rPr>
          <w:szCs w:val="24"/>
        </w:rPr>
        <w:t>shqiptare në fuqi, ato të ada</w:t>
      </w:r>
      <w:r w:rsidR="003E20DD" w:rsidRPr="003E20DD">
        <w:rPr>
          <w:szCs w:val="24"/>
        </w:rPr>
        <w:t xml:space="preserve">ptuara si dhe standardet e shfuqizuara gjenden në Katalogun e Standardeve Shqiptare, që publikohet çdo </w:t>
      </w:r>
      <w:r>
        <w:rPr>
          <w:szCs w:val="24"/>
        </w:rPr>
        <w:t>vit.  Katalogu gjendet online në faqen e internetit të</w:t>
      </w:r>
      <w:r w:rsidR="003E20DD" w:rsidRPr="003E20DD">
        <w:rPr>
          <w:szCs w:val="24"/>
        </w:rPr>
        <w:t xml:space="preserve"> </w:t>
      </w:r>
      <w:r w:rsidR="003E20DD" w:rsidRPr="003E20DD">
        <w:rPr>
          <w:szCs w:val="24"/>
        </w:rPr>
        <w:lastRenderedPageBreak/>
        <w:t xml:space="preserve">DPS, </w:t>
      </w:r>
      <w:hyperlink r:id="rId18" w:history="1">
        <w:r w:rsidR="00BA746E" w:rsidRPr="00095E05">
          <w:rPr>
            <w:rStyle w:val="Hyperlink"/>
            <w:szCs w:val="24"/>
          </w:rPr>
          <w:t>www.dps.gov.al</w:t>
        </w:r>
      </w:hyperlink>
      <w:r>
        <w:rPr>
          <w:szCs w:val="24"/>
        </w:rPr>
        <w:t xml:space="preserve">, </w:t>
      </w:r>
      <w:r w:rsidR="003E20DD" w:rsidRPr="003E20DD">
        <w:rPr>
          <w:szCs w:val="24"/>
        </w:rPr>
        <w:t xml:space="preserve">në format letër dhe elektronik me CD. </w:t>
      </w:r>
      <w:r w:rsidR="003E20DD">
        <w:rPr>
          <w:szCs w:val="24"/>
        </w:rPr>
        <w:t xml:space="preserve"> </w:t>
      </w:r>
      <w:r w:rsidR="003E20DD" w:rsidRPr="003E20DD">
        <w:rPr>
          <w:szCs w:val="24"/>
        </w:rPr>
        <w:t>Gjatë pe</w:t>
      </w:r>
      <w:r>
        <w:rPr>
          <w:szCs w:val="24"/>
        </w:rPr>
        <w:t>riudhë</w:t>
      </w:r>
      <w:r w:rsidR="003E20DD" w:rsidRPr="003E20DD">
        <w:rPr>
          <w:szCs w:val="24"/>
        </w:rPr>
        <w:t>s 2015-Gusht 2017 janë shpërndarë mbi 700 Katalog</w:t>
      </w:r>
      <w:r>
        <w:rPr>
          <w:szCs w:val="24"/>
        </w:rPr>
        <w:t>ë</w:t>
      </w:r>
      <w:r w:rsidR="003E20DD" w:rsidRPr="003E20DD">
        <w:rPr>
          <w:szCs w:val="24"/>
        </w:rPr>
        <w:t xml:space="preserve"> (n</w:t>
      </w:r>
      <w:r w:rsidR="00E27295">
        <w:rPr>
          <w:szCs w:val="24"/>
        </w:rPr>
        <w:t>ë</w:t>
      </w:r>
      <w:r>
        <w:rPr>
          <w:szCs w:val="24"/>
        </w:rPr>
        <w:t xml:space="preserve"> format letër dhe me CD); janë</w:t>
      </w:r>
      <w:r w:rsidR="003E20DD" w:rsidRPr="003E20DD">
        <w:rPr>
          <w:szCs w:val="24"/>
        </w:rPr>
        <w:t xml:space="preserve"> publ</w:t>
      </w:r>
      <w:r>
        <w:rPr>
          <w:szCs w:val="24"/>
        </w:rPr>
        <w:t>ikuar 13 Buletine Informativë</w:t>
      </w:r>
      <w:r w:rsidR="003E20DD">
        <w:rPr>
          <w:szCs w:val="24"/>
        </w:rPr>
        <w:t xml:space="preserve"> t</w:t>
      </w:r>
      <w:r w:rsidR="00E27295">
        <w:rPr>
          <w:szCs w:val="24"/>
        </w:rPr>
        <w:t>ë</w:t>
      </w:r>
      <w:r w:rsidR="003E20DD" w:rsidRPr="003E20DD">
        <w:rPr>
          <w:szCs w:val="24"/>
        </w:rPr>
        <w:t xml:space="preserve"> Standardeve (4 Buletine cdo vit), t</w:t>
      </w:r>
      <w:r w:rsidR="00E27295">
        <w:rPr>
          <w:szCs w:val="24"/>
        </w:rPr>
        <w:t>ë</w:t>
      </w:r>
      <w:r>
        <w:rPr>
          <w:szCs w:val="24"/>
        </w:rPr>
        <w:t xml:space="preserve"> cilë</w:t>
      </w:r>
      <w:r w:rsidR="003E20DD" w:rsidRPr="003E20DD">
        <w:rPr>
          <w:szCs w:val="24"/>
        </w:rPr>
        <w:t>t i jan</w:t>
      </w:r>
      <w:r w:rsidR="00E27295">
        <w:rPr>
          <w:szCs w:val="24"/>
        </w:rPr>
        <w:t>ë</w:t>
      </w:r>
      <w:r w:rsidR="003E20DD">
        <w:rPr>
          <w:szCs w:val="24"/>
        </w:rPr>
        <w:t xml:space="preserve"> shp</w:t>
      </w:r>
      <w:r w:rsidR="00E27295">
        <w:rPr>
          <w:szCs w:val="24"/>
        </w:rPr>
        <w:t>ë</w:t>
      </w:r>
      <w:r>
        <w:rPr>
          <w:szCs w:val="24"/>
        </w:rPr>
        <w:t>rndarë</w:t>
      </w:r>
      <w:r w:rsidR="003E20DD" w:rsidRPr="003E20DD">
        <w:rPr>
          <w:szCs w:val="24"/>
        </w:rPr>
        <w:t>, kryesi</w:t>
      </w:r>
      <w:r w:rsidR="003E20DD">
        <w:rPr>
          <w:szCs w:val="24"/>
        </w:rPr>
        <w:t>sht elektronikisht, kompanive t</w:t>
      </w:r>
      <w:r w:rsidR="00E27295">
        <w:rPr>
          <w:szCs w:val="24"/>
        </w:rPr>
        <w:t>ë</w:t>
      </w:r>
      <w:r w:rsidR="003E20DD" w:rsidRPr="003E20DD">
        <w:rPr>
          <w:szCs w:val="24"/>
        </w:rPr>
        <w:t xml:space="preserve"> bi</w:t>
      </w:r>
      <w:r w:rsidR="003E20DD">
        <w:rPr>
          <w:szCs w:val="24"/>
        </w:rPr>
        <w:t>znesit, dhomave dhe shoqatave t</w:t>
      </w:r>
      <w:r w:rsidR="00E27295">
        <w:rPr>
          <w:szCs w:val="24"/>
        </w:rPr>
        <w:t>ë</w:t>
      </w:r>
      <w:r>
        <w:rPr>
          <w:szCs w:val="24"/>
        </w:rPr>
        <w:t xml:space="preserve"> tregtisë</w:t>
      </w:r>
      <w:r w:rsidR="003E20DD" w:rsidRPr="003E20DD">
        <w:rPr>
          <w:szCs w:val="24"/>
        </w:rPr>
        <w:t>, universiteve, ministrive, institucione</w:t>
      </w:r>
      <w:r w:rsidR="003E20DD">
        <w:rPr>
          <w:szCs w:val="24"/>
        </w:rPr>
        <w:t>ve t</w:t>
      </w:r>
      <w:r w:rsidR="00E27295">
        <w:rPr>
          <w:szCs w:val="24"/>
        </w:rPr>
        <w:t>ë</w:t>
      </w:r>
      <w:r w:rsidR="003E20DD" w:rsidRPr="003E20DD">
        <w:rPr>
          <w:szCs w:val="24"/>
        </w:rPr>
        <w:t xml:space="preserve"> </w:t>
      </w:r>
      <w:r w:rsidR="003E20DD">
        <w:rPr>
          <w:szCs w:val="24"/>
        </w:rPr>
        <w:t>infrastruktur</w:t>
      </w:r>
      <w:r w:rsidR="00E27295">
        <w:rPr>
          <w:szCs w:val="24"/>
        </w:rPr>
        <w:t>ë</w:t>
      </w:r>
      <w:r w:rsidR="003E20DD" w:rsidRPr="003E20DD">
        <w:rPr>
          <w:szCs w:val="24"/>
        </w:rPr>
        <w:t>s s</w:t>
      </w:r>
      <w:r w:rsidR="00E27295">
        <w:rPr>
          <w:szCs w:val="24"/>
        </w:rPr>
        <w:t>ë</w:t>
      </w:r>
      <w:r w:rsidR="003E20DD" w:rsidRPr="003E20DD">
        <w:rPr>
          <w:szCs w:val="24"/>
        </w:rPr>
        <w:t xml:space="preserve"> cil</w:t>
      </w:r>
      <w:r w:rsidR="00E27295">
        <w:rPr>
          <w:szCs w:val="24"/>
        </w:rPr>
        <w:t>ë</w:t>
      </w:r>
      <w:r w:rsidR="003E20DD" w:rsidRPr="003E20DD">
        <w:rPr>
          <w:szCs w:val="24"/>
        </w:rPr>
        <w:t>sis</w:t>
      </w:r>
      <w:r w:rsidR="00E27295">
        <w:rPr>
          <w:szCs w:val="24"/>
        </w:rPr>
        <w:t>ë</w:t>
      </w:r>
      <w:r w:rsidR="003E20DD" w:rsidRPr="003E20DD">
        <w:rPr>
          <w:szCs w:val="24"/>
        </w:rPr>
        <w:t xml:space="preserve">. </w:t>
      </w:r>
    </w:p>
    <w:p w:rsidR="001E53DB" w:rsidRDefault="003E20DD" w:rsidP="003E20DD">
      <w:pPr>
        <w:spacing w:after="120" w:line="276" w:lineRule="auto"/>
        <w:rPr>
          <w:szCs w:val="24"/>
        </w:rPr>
      </w:pPr>
      <w:r w:rsidRPr="003E20DD">
        <w:rPr>
          <w:noProof/>
          <w:szCs w:val="24"/>
          <w:lang w:val="en-US"/>
        </w:rPr>
        <w:drawing>
          <wp:anchor distT="0" distB="0" distL="114300" distR="114300" simplePos="0" relativeHeight="251647488" behindDoc="1" locked="0" layoutInCell="1" allowOverlap="1" wp14:anchorId="055325A0" wp14:editId="61D72066">
            <wp:simplePos x="0" y="0"/>
            <wp:positionH relativeFrom="margin">
              <wp:align>right</wp:align>
            </wp:positionH>
            <wp:positionV relativeFrom="paragraph">
              <wp:posOffset>1623060</wp:posOffset>
            </wp:positionV>
            <wp:extent cx="2868295" cy="1613535"/>
            <wp:effectExtent l="0" t="0" r="8255" b="5715"/>
            <wp:wrapTight wrapText="bothSides">
              <wp:wrapPolygon edited="0">
                <wp:start x="0" y="0"/>
                <wp:lineTo x="0" y="21421"/>
                <wp:lineTo x="21519" y="21421"/>
                <wp:lineTo x="21519" y="0"/>
                <wp:lineTo x="0" y="0"/>
              </wp:wrapPolygon>
            </wp:wrapTight>
            <wp:docPr id="36" name="Picture 36"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automatic alt text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8295" cy="1613535"/>
                    </a:xfrm>
                    <a:prstGeom prst="rect">
                      <a:avLst/>
                    </a:prstGeom>
                    <a:noFill/>
                    <a:ln>
                      <a:noFill/>
                    </a:ln>
                  </pic:spPr>
                </pic:pic>
              </a:graphicData>
            </a:graphic>
          </wp:anchor>
        </w:drawing>
      </w:r>
      <w:r w:rsidR="00646E52">
        <w:rPr>
          <w:szCs w:val="24"/>
        </w:rPr>
        <w:t>Janë dhënë</w:t>
      </w:r>
      <w:r w:rsidRPr="003E20DD">
        <w:rPr>
          <w:szCs w:val="24"/>
        </w:rPr>
        <w:t xml:space="preserve"> 7 trajnime mbi standarde</w:t>
      </w:r>
      <w:r w:rsidR="00646E52">
        <w:rPr>
          <w:szCs w:val="24"/>
        </w:rPr>
        <w:t>t dhe rolin e tyre tek kompanitë</w:t>
      </w:r>
      <w:r w:rsidR="00A37691">
        <w:rPr>
          <w:szCs w:val="24"/>
        </w:rPr>
        <w:t xml:space="preserve"> private dhe tek Fakultetet e inxhinierisë informatike, bujqësore, mekanike, etj. janë</w:t>
      </w:r>
      <w:r w:rsidRPr="003E20DD">
        <w:rPr>
          <w:szCs w:val="24"/>
        </w:rPr>
        <w:t xml:space="preserve"> organizuar aktivitete</w:t>
      </w:r>
      <w:r w:rsidR="00A37691">
        <w:rPr>
          <w:szCs w:val="24"/>
        </w:rPr>
        <w:t xml:space="preserve"> promovuese dhe sensibilizuese çdo vit në ditën botërore të standardeve, ku pjesëmarrja ka qenë e konsiderueshme; janë</w:t>
      </w:r>
      <w:r w:rsidRPr="003E20DD">
        <w:rPr>
          <w:szCs w:val="24"/>
        </w:rPr>
        <w:t xml:space="preserve"> publikuar rreth 90 artikuj promovues dhe mbi 200 ekstrakte të fushave për standarde me interes për biznesin dhe ekonominë; komunikimet</w:t>
      </w:r>
      <w:r w:rsidR="00A37691">
        <w:rPr>
          <w:szCs w:val="24"/>
        </w:rPr>
        <w:t xml:space="preserve"> nëpërmjet faqes së</w:t>
      </w:r>
      <w:r w:rsidRPr="003E20DD">
        <w:rPr>
          <w:szCs w:val="24"/>
        </w:rPr>
        <w:t xml:space="preserve"> internetit dhe mediave sociale DPS </w:t>
      </w:r>
      <w:r w:rsidR="00A37691">
        <w:rPr>
          <w:szCs w:val="24"/>
        </w:rPr>
        <w:t>kanë qenë</w:t>
      </w:r>
      <w:r>
        <w:rPr>
          <w:szCs w:val="24"/>
        </w:rPr>
        <w:t xml:space="preserve"> aktive dhe </w:t>
      </w:r>
      <w:r w:rsidR="001E53DB" w:rsidRPr="003E20DD">
        <w:rPr>
          <w:szCs w:val="24"/>
        </w:rPr>
        <w:t xml:space="preserve">janë publikuar online në </w:t>
      </w:r>
      <w:hyperlink r:id="rId20" w:history="1">
        <w:r w:rsidR="00BA746E" w:rsidRPr="00095E05">
          <w:rPr>
            <w:rStyle w:val="Hyperlink"/>
            <w:szCs w:val="24"/>
          </w:rPr>
          <w:t>www.dps.gov.al</w:t>
        </w:r>
      </w:hyperlink>
      <w:r w:rsidR="00A37691">
        <w:rPr>
          <w:szCs w:val="24"/>
        </w:rPr>
        <w:t xml:space="preserve"> </w:t>
      </w:r>
      <w:r>
        <w:rPr>
          <w:szCs w:val="24"/>
        </w:rPr>
        <w:t>t</w:t>
      </w:r>
      <w:r w:rsidR="00E27295">
        <w:rPr>
          <w:szCs w:val="24"/>
        </w:rPr>
        <w:t>ë</w:t>
      </w:r>
      <w:r>
        <w:rPr>
          <w:szCs w:val="24"/>
        </w:rPr>
        <w:t xml:space="preserve"> </w:t>
      </w:r>
      <w:r w:rsidRPr="003E20DD">
        <w:rPr>
          <w:szCs w:val="24"/>
        </w:rPr>
        <w:t>gjitha eventet e standardizimit</w:t>
      </w:r>
      <w:r w:rsidR="001E53DB">
        <w:rPr>
          <w:szCs w:val="24"/>
        </w:rPr>
        <w:t xml:space="preserve"> </w:t>
      </w:r>
      <w:r w:rsidRPr="003E20DD">
        <w:rPr>
          <w:szCs w:val="24"/>
        </w:rPr>
        <w:t xml:space="preserve"> përfshirë</w:t>
      </w:r>
      <w:r w:rsidR="00A37691">
        <w:rPr>
          <w:szCs w:val="24"/>
        </w:rPr>
        <w:t xml:space="preserve"> këtu edhe takimet dhe dokumentet</w:t>
      </w:r>
      <w:r w:rsidRPr="003E20DD">
        <w:rPr>
          <w:szCs w:val="24"/>
        </w:rPr>
        <w:t xml:space="preserve"> e miratuara nga Bordi D</w:t>
      </w:r>
      <w:r w:rsidR="001E53DB">
        <w:rPr>
          <w:szCs w:val="24"/>
        </w:rPr>
        <w:t xml:space="preserve">rejtues, rregulloret, buletinet. </w:t>
      </w:r>
    </w:p>
    <w:p w:rsidR="003E20DD" w:rsidRDefault="003E20DD" w:rsidP="003E20DD">
      <w:pPr>
        <w:spacing w:after="120" w:line="276" w:lineRule="auto"/>
        <w:rPr>
          <w:szCs w:val="24"/>
        </w:rPr>
      </w:pPr>
      <w:r w:rsidRPr="003E20DD">
        <w:rPr>
          <w:szCs w:val="24"/>
        </w:rPr>
        <w:t>Katalogu i Standardeve Shqiptare, njoftime në Sekretariatin e ISO / IEC dhe CEFTA, artikuj të ndryshëm promovues, takimet me student dhe palë të interesuara, standardi më i ri i p</w:t>
      </w:r>
      <w:r w:rsidR="00A37691">
        <w:rPr>
          <w:szCs w:val="24"/>
        </w:rPr>
        <w:t>ublikuar nga DPS, dialog me palë</w:t>
      </w:r>
      <w:r w:rsidRPr="003E20DD">
        <w:rPr>
          <w:szCs w:val="24"/>
        </w:rPr>
        <w:t>t e interesuara. Si rezultat, numri i klikimeve për publikimet në mediat sociale: DPS facebook DPS Google + dhe DPS Linkedin është rritur ndjeshëm krahasuar me vitet e kaluara</w:t>
      </w:r>
      <w:r w:rsidR="001E53DB">
        <w:rPr>
          <w:szCs w:val="24"/>
        </w:rPr>
        <w:t xml:space="preserve"> numri i </w:t>
      </w:r>
      <w:r w:rsidRPr="003E20DD">
        <w:rPr>
          <w:szCs w:val="24"/>
        </w:rPr>
        <w:t>k</w:t>
      </w:r>
      <w:r w:rsidR="00E27295">
        <w:rPr>
          <w:szCs w:val="24"/>
        </w:rPr>
        <w:t>ë</w:t>
      </w:r>
      <w:r w:rsidRPr="003E20DD">
        <w:rPr>
          <w:szCs w:val="24"/>
        </w:rPr>
        <w:t>rkesa</w:t>
      </w:r>
      <w:r w:rsidR="001E53DB">
        <w:rPr>
          <w:szCs w:val="24"/>
        </w:rPr>
        <w:t xml:space="preserve">ve </w:t>
      </w:r>
      <w:r w:rsidRPr="003E20DD">
        <w:rPr>
          <w:szCs w:val="24"/>
        </w:rPr>
        <w:t>p</w:t>
      </w:r>
      <w:r w:rsidR="00E27295">
        <w:rPr>
          <w:szCs w:val="24"/>
        </w:rPr>
        <w:t>ë</w:t>
      </w:r>
      <w:r w:rsidRPr="003E20DD">
        <w:rPr>
          <w:szCs w:val="24"/>
        </w:rPr>
        <w:t>r t</w:t>
      </w:r>
      <w:r w:rsidR="00E27295">
        <w:rPr>
          <w:szCs w:val="24"/>
        </w:rPr>
        <w:t>ë</w:t>
      </w:r>
      <w:r w:rsidRPr="003E20DD">
        <w:rPr>
          <w:szCs w:val="24"/>
        </w:rPr>
        <w:t xml:space="preserve"> marr</w:t>
      </w:r>
      <w:r w:rsidR="00E27295">
        <w:rPr>
          <w:szCs w:val="24"/>
        </w:rPr>
        <w:t>ë</w:t>
      </w:r>
      <w:r w:rsidR="001E53DB">
        <w:rPr>
          <w:szCs w:val="24"/>
        </w:rPr>
        <w:t xml:space="preserve"> pjes</w:t>
      </w:r>
      <w:r w:rsidR="00E27295">
        <w:rPr>
          <w:szCs w:val="24"/>
        </w:rPr>
        <w:t>ë</w:t>
      </w:r>
      <w:r w:rsidR="001E53DB">
        <w:rPr>
          <w:szCs w:val="24"/>
        </w:rPr>
        <w:t xml:space="preserve"> n</w:t>
      </w:r>
      <w:r w:rsidR="00E27295">
        <w:rPr>
          <w:szCs w:val="24"/>
        </w:rPr>
        <w:t>ë</w:t>
      </w:r>
      <w:r w:rsidR="001E53DB">
        <w:rPr>
          <w:szCs w:val="24"/>
        </w:rPr>
        <w:t xml:space="preserve"> pun</w:t>
      </w:r>
      <w:r w:rsidR="00E27295">
        <w:rPr>
          <w:szCs w:val="24"/>
        </w:rPr>
        <w:t>ë</w:t>
      </w:r>
      <w:r w:rsidR="001E53DB">
        <w:rPr>
          <w:szCs w:val="24"/>
        </w:rPr>
        <w:t>n teknike p</w:t>
      </w:r>
      <w:r w:rsidR="00E27295">
        <w:rPr>
          <w:szCs w:val="24"/>
        </w:rPr>
        <w:t>ë</w:t>
      </w:r>
      <w:r w:rsidR="00A37691">
        <w:rPr>
          <w:szCs w:val="24"/>
        </w:rPr>
        <w:t>r ada</w:t>
      </w:r>
      <w:r w:rsidRPr="003E20DD">
        <w:rPr>
          <w:szCs w:val="24"/>
        </w:rPr>
        <w:t>ptimin e standardeve</w:t>
      </w:r>
      <w:r w:rsidR="001E53DB">
        <w:rPr>
          <w:szCs w:val="24"/>
        </w:rPr>
        <w:t xml:space="preserve"> </w:t>
      </w:r>
      <w:r w:rsidRPr="003E20DD">
        <w:rPr>
          <w:szCs w:val="24"/>
        </w:rPr>
        <w:t>n</w:t>
      </w:r>
      <w:r w:rsidR="00E27295">
        <w:rPr>
          <w:szCs w:val="24"/>
        </w:rPr>
        <w:t>ë</w:t>
      </w:r>
      <w:r w:rsidR="001E53DB">
        <w:rPr>
          <w:szCs w:val="24"/>
        </w:rPr>
        <w:t>p</w:t>
      </w:r>
      <w:r w:rsidR="00E27295">
        <w:rPr>
          <w:szCs w:val="24"/>
        </w:rPr>
        <w:t>ë</w:t>
      </w:r>
      <w:r w:rsidR="001E53DB">
        <w:rPr>
          <w:szCs w:val="24"/>
        </w:rPr>
        <w:t>rmjet Komiteteve Teknike t</w:t>
      </w:r>
      <w:r w:rsidR="00E27295">
        <w:rPr>
          <w:szCs w:val="24"/>
        </w:rPr>
        <w:t>ë</w:t>
      </w:r>
      <w:r w:rsidR="001E53DB">
        <w:rPr>
          <w:szCs w:val="24"/>
        </w:rPr>
        <w:t xml:space="preserve"> </w:t>
      </w:r>
      <w:r w:rsidRPr="003E20DD">
        <w:rPr>
          <w:szCs w:val="24"/>
        </w:rPr>
        <w:t>DPS</w:t>
      </w:r>
      <w:r w:rsidR="001E53DB">
        <w:rPr>
          <w:szCs w:val="24"/>
        </w:rPr>
        <w:t xml:space="preserve">. </w:t>
      </w:r>
    </w:p>
    <w:p w:rsidR="001E53DB" w:rsidRPr="003E20DD" w:rsidRDefault="001E53DB" w:rsidP="003E20DD">
      <w:pPr>
        <w:spacing w:after="120" w:line="276" w:lineRule="auto"/>
        <w:rPr>
          <w:szCs w:val="24"/>
        </w:rPr>
      </w:pPr>
    </w:p>
    <w:p w:rsidR="00492BBF" w:rsidRPr="00694776" w:rsidRDefault="00492BBF" w:rsidP="003E20DD">
      <w:pPr>
        <w:spacing w:after="120" w:line="276" w:lineRule="auto"/>
        <w:rPr>
          <w:b/>
          <w:color w:val="FF0000"/>
          <w:szCs w:val="24"/>
          <w:u w:val="single"/>
        </w:rPr>
      </w:pPr>
      <w:r w:rsidRPr="00694776">
        <w:rPr>
          <w:b/>
          <w:i/>
          <w:szCs w:val="24"/>
        </w:rPr>
        <w:t>Politikat në fushën e akreditimit do mbështesin përmirësimet e legjislacionit përkatës për të r</w:t>
      </w:r>
      <w:r w:rsidR="00A37691">
        <w:rPr>
          <w:b/>
          <w:i/>
          <w:szCs w:val="24"/>
        </w:rPr>
        <w:t>eflektuar zhvillimet në nivel eu</w:t>
      </w:r>
      <w:r w:rsidRPr="00694776">
        <w:rPr>
          <w:b/>
          <w:i/>
          <w:szCs w:val="24"/>
        </w:rPr>
        <w:t>ropian, forcimin e kapaciteteve institucionale me qëllim afat-mesëm njohjen e raporteve të testimit të laboratorëve testues të akredituar shqiptar në BE dhe në terma afta</w:t>
      </w:r>
      <w:r w:rsidR="00A37691">
        <w:rPr>
          <w:b/>
          <w:i/>
          <w:szCs w:val="24"/>
        </w:rPr>
        <w:t>t-gjatë njohjen e raporteve të ç</w:t>
      </w:r>
      <w:r w:rsidRPr="00694776">
        <w:rPr>
          <w:b/>
          <w:i/>
          <w:szCs w:val="24"/>
        </w:rPr>
        <w:t>ertifikimit dhe inspektimit.</w:t>
      </w:r>
    </w:p>
    <w:p w:rsidR="00A37691" w:rsidRDefault="00556D1B" w:rsidP="00694776">
      <w:pPr>
        <w:spacing w:after="120" w:line="276" w:lineRule="auto"/>
        <w:rPr>
          <w:b/>
          <w:i/>
        </w:rPr>
      </w:pPr>
      <w:r>
        <w:rPr>
          <w:noProof/>
          <w:szCs w:val="24"/>
          <w:lang w:val="en-US"/>
        </w:rPr>
        <w:drawing>
          <wp:anchor distT="0" distB="0" distL="114300" distR="114300" simplePos="0" relativeHeight="251648512" behindDoc="1" locked="0" layoutInCell="1" allowOverlap="1" wp14:anchorId="1502C884" wp14:editId="26D3332A">
            <wp:simplePos x="0" y="0"/>
            <wp:positionH relativeFrom="margin">
              <wp:align>right</wp:align>
            </wp:positionH>
            <wp:positionV relativeFrom="paragraph">
              <wp:posOffset>392289</wp:posOffset>
            </wp:positionV>
            <wp:extent cx="1865630" cy="2154555"/>
            <wp:effectExtent l="0" t="0" r="1270" b="0"/>
            <wp:wrapTight wrapText="bothSides">
              <wp:wrapPolygon edited="0">
                <wp:start x="0" y="0"/>
                <wp:lineTo x="0" y="21390"/>
                <wp:lineTo x="21394" y="21390"/>
                <wp:lineTo x="21394" y="0"/>
                <wp:lineTo x="0" y="0"/>
              </wp:wrapPolygon>
            </wp:wrapTight>
            <wp:docPr id="37" name="Picture 37" descr="https://www.dps.gov.al/images/upload/img/Katalo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ps.gov.al/images/upload/img/Katalog_2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5630" cy="2154555"/>
                    </a:xfrm>
                    <a:prstGeom prst="rect">
                      <a:avLst/>
                    </a:prstGeom>
                    <a:noFill/>
                    <a:ln>
                      <a:noFill/>
                    </a:ln>
                  </pic:spPr>
                </pic:pic>
              </a:graphicData>
            </a:graphic>
          </wp:anchor>
        </w:drawing>
      </w:r>
      <w:r w:rsidR="00B153E5" w:rsidRPr="001D544D">
        <w:rPr>
          <w:b/>
          <w:i/>
        </w:rPr>
        <w:t xml:space="preserve">Kuadri ligjor i nevojshëm për fushën e akreditimit është miratuar dhe është në përputhje të plotë me Rregulloren Europiane nr.765/2008 “Kërkesat për akreditimin dhe mbikëqyrjen e tregut”.  </w:t>
      </w:r>
    </w:p>
    <w:p w:rsidR="00B153E5" w:rsidRDefault="00A37691" w:rsidP="00694776">
      <w:pPr>
        <w:spacing w:after="120" w:line="276" w:lineRule="auto"/>
      </w:pPr>
      <w:r>
        <w:t>I gjithë</w:t>
      </w:r>
      <w:r w:rsidR="00B153E5" w:rsidRPr="00D04DAE">
        <w:t xml:space="preserve"> dokumentacioni i sistemit t</w:t>
      </w:r>
      <w:r w:rsidR="001E24B6">
        <w:t>ë</w:t>
      </w:r>
      <w:r w:rsidR="001D544D">
        <w:t xml:space="preserve"> menaxhimit t</w:t>
      </w:r>
      <w:r w:rsidR="001E24B6">
        <w:t>ë</w:t>
      </w:r>
      <w:r w:rsidR="00B153E5" w:rsidRPr="00D04DAE">
        <w:t xml:space="preserve"> DPA </w:t>
      </w:r>
      <w:r w:rsidR="001E24B6">
        <w:t>ë</w:t>
      </w:r>
      <w:r w:rsidR="001D544D">
        <w:t>sht</w:t>
      </w:r>
      <w:r w:rsidR="001E24B6">
        <w:t>ë</w:t>
      </w:r>
      <w:r w:rsidR="001D544D">
        <w:t xml:space="preserve"> rishikuar n</w:t>
      </w:r>
      <w:r w:rsidR="001E24B6">
        <w:t>ë</w:t>
      </w:r>
      <w:r w:rsidR="00B153E5" w:rsidRPr="00D04DAE">
        <w:t xml:space="preserve"> p</w:t>
      </w:r>
      <w:r w:rsidR="001E24B6">
        <w:t>ë</w:t>
      </w:r>
      <w:r w:rsidR="001D544D">
        <w:t>rputhje me k</w:t>
      </w:r>
      <w:r w:rsidR="001E24B6">
        <w:t>ë</w:t>
      </w:r>
      <w:r>
        <w:t>rkesat e Rregullores Eu</w:t>
      </w:r>
      <w:r w:rsidR="00B153E5" w:rsidRPr="00D04DAE">
        <w:t xml:space="preserve">ropiane nr. 765/2008 dhe të standardit S SH ISO/IEC 17011:2004. </w:t>
      </w:r>
    </w:p>
    <w:p w:rsidR="007D578B" w:rsidRDefault="007D578B" w:rsidP="007D578B">
      <w:pPr>
        <w:spacing w:after="120" w:line="276" w:lineRule="auto"/>
      </w:pPr>
      <w:r w:rsidRPr="0043007D">
        <w:t>Në datën 11 Shtator 2014 është miratuar ligji “Për akreditimin e organeve të vlerësimit të konformiteti</w:t>
      </w:r>
      <w:r>
        <w:t xml:space="preserve">t në Republikën e Shqipërisë”. </w:t>
      </w:r>
    </w:p>
    <w:p w:rsidR="007D578B" w:rsidRPr="0043007D" w:rsidRDefault="007D578B" w:rsidP="007D578B">
      <w:pPr>
        <w:spacing w:after="120" w:line="276" w:lineRule="auto"/>
      </w:pPr>
      <w:r w:rsidRPr="007D578B">
        <w:rPr>
          <w:b/>
          <w:i/>
        </w:rPr>
        <w:t>Masat ligjore dhe n</w:t>
      </w:r>
      <w:r w:rsidR="00E27295">
        <w:rPr>
          <w:b/>
          <w:i/>
        </w:rPr>
        <w:t>ë</w:t>
      </w:r>
      <w:r w:rsidRPr="007D578B">
        <w:rPr>
          <w:b/>
          <w:i/>
        </w:rPr>
        <w:t>nligjore t</w:t>
      </w:r>
      <w:r w:rsidR="00E27295">
        <w:rPr>
          <w:b/>
          <w:i/>
        </w:rPr>
        <w:t>ë</w:t>
      </w:r>
      <w:r w:rsidRPr="007D578B">
        <w:rPr>
          <w:b/>
          <w:i/>
        </w:rPr>
        <w:t xml:space="preserve"> nd</w:t>
      </w:r>
      <w:r w:rsidR="00A37691">
        <w:rPr>
          <w:b/>
          <w:i/>
        </w:rPr>
        <w:t>ë</w:t>
      </w:r>
      <w:r w:rsidRPr="007D578B">
        <w:rPr>
          <w:b/>
          <w:i/>
        </w:rPr>
        <w:t>rmarra kan</w:t>
      </w:r>
      <w:r w:rsidR="00E27295">
        <w:rPr>
          <w:b/>
          <w:i/>
        </w:rPr>
        <w:t>ë</w:t>
      </w:r>
      <w:r w:rsidRPr="007D578B">
        <w:rPr>
          <w:b/>
          <w:i/>
        </w:rPr>
        <w:t xml:space="preserve"> synuar fuqizimin institucional t</w:t>
      </w:r>
      <w:r w:rsidR="00E27295">
        <w:rPr>
          <w:b/>
          <w:i/>
        </w:rPr>
        <w:t>ë</w:t>
      </w:r>
      <w:r w:rsidRPr="007D578B">
        <w:rPr>
          <w:b/>
          <w:i/>
        </w:rPr>
        <w:t xml:space="preserve"> strukturave drejtuese t</w:t>
      </w:r>
      <w:r w:rsidR="00E27295">
        <w:rPr>
          <w:b/>
          <w:i/>
        </w:rPr>
        <w:t>ë</w:t>
      </w:r>
      <w:r w:rsidRPr="007D578B">
        <w:rPr>
          <w:b/>
          <w:i/>
        </w:rPr>
        <w:t xml:space="preserve"> sistemit t</w:t>
      </w:r>
      <w:r w:rsidR="00E27295">
        <w:rPr>
          <w:b/>
          <w:i/>
        </w:rPr>
        <w:t>ë</w:t>
      </w:r>
      <w:r w:rsidRPr="007D578B">
        <w:rPr>
          <w:b/>
          <w:i/>
        </w:rPr>
        <w:t xml:space="preserve"> akreditimit.</w:t>
      </w:r>
      <w:r>
        <w:t xml:space="preserve"> </w:t>
      </w:r>
      <w:r w:rsidRPr="0043007D">
        <w:t xml:space="preserve">Në datën  29.07.2015 është miratuar VKM nr. 667 </w:t>
      </w:r>
      <w:r w:rsidRPr="0043007D">
        <w:lastRenderedPageBreak/>
        <w:t xml:space="preserve">“Për mënyrën e organizimit dhe të funksionimit të Drejtorisë së Përgjithshme të Akreditimit”. Në datën 9.9.2015 u miratuan Vendimet e Këshillit të Ministrave nr. 737 “Për tarifat e akreditimit dhe të trajnimeve që zhvillohen nga Drejtoria e Përgjithshme e Akreditimit:” dhe VKM nr. 738 “Për mënyrën e pagesës së anëtarëve të Bordit të Akreditimit dhe të Grupeve Teknike të Punës”. </w:t>
      </w:r>
    </w:p>
    <w:p w:rsidR="007D578B" w:rsidRDefault="007D578B" w:rsidP="007D578B">
      <w:pPr>
        <w:spacing w:after="120" w:line="276" w:lineRule="auto"/>
      </w:pPr>
      <w:r>
        <w:t>Në datën 27.07.2015, Ministri i Ministrisë së Zhvillimit Ekonomik, Turizmit, Tregëtisë dhe Sipërmarrjes ka m</w:t>
      </w:r>
      <w:r w:rsidR="00F447F1">
        <w:t xml:space="preserve">iratuar: (i) Urdhërin nr. 3643/1 </w:t>
      </w:r>
      <w:r>
        <w:t>”Rregullorja e bordit të akreditimit”; (ii) Urdhërin nr. 3643/2 “Rregullorja e grupeve teknike të punë</w:t>
      </w:r>
      <w:r w:rsidR="00A37691">
        <w:t xml:space="preserve">s” dhe </w:t>
      </w:r>
      <w:r w:rsidR="00F447F1">
        <w:t>U</w:t>
      </w:r>
      <w:r w:rsidR="00A37691">
        <w:t>rdhërin nr. 3643/3 “Proç</w:t>
      </w:r>
      <w:r>
        <w:t>edura e trajtimit të ankesave dhe apelimeve”.</w:t>
      </w:r>
    </w:p>
    <w:p w:rsidR="007D578B" w:rsidRDefault="007D578B" w:rsidP="007D578B">
      <w:pPr>
        <w:spacing w:after="120" w:line="276" w:lineRule="auto"/>
      </w:pPr>
      <w:r>
        <w:t>Në datën  18.07.2017 me u</w:t>
      </w:r>
      <w:r w:rsidR="00A37691">
        <w:t>rdhërin 5199/1, Ministri i</w:t>
      </w:r>
      <w:r>
        <w:t xml:space="preserve"> Zhvillimit Ekonomik, Turizmit, Tregëtisë dhe Sipërmarrjes ka miratuar disa ndryshime në Urdhë</w:t>
      </w:r>
      <w:r w:rsidR="00F447F1">
        <w:t>rin n</w:t>
      </w:r>
      <w:r w:rsidR="00A37691">
        <w:t>r. 3643/1</w:t>
      </w:r>
      <w:r w:rsidR="00F447F1">
        <w:t>,</w:t>
      </w:r>
      <w:r w:rsidR="00A37691">
        <w:t xml:space="preserve"> datë 27.0.7.2015</w:t>
      </w:r>
      <w:r>
        <w:t>:</w:t>
      </w:r>
      <w:r w:rsidR="00A37691">
        <w:t xml:space="preserve"> </w:t>
      </w:r>
      <w:r>
        <w:t xml:space="preserve">Për miratimin e Rregullores së Bordit të Akreditimit". </w:t>
      </w:r>
    </w:p>
    <w:p w:rsidR="00B153E5" w:rsidRDefault="00525CDA" w:rsidP="006A505B">
      <w:pPr>
        <w:spacing w:after="120" w:line="276" w:lineRule="auto"/>
      </w:pPr>
      <w:r>
        <w:rPr>
          <w:b/>
          <w:i/>
          <w:noProof/>
          <w:color w:val="FF0000"/>
          <w:szCs w:val="24"/>
          <w:u w:val="single"/>
          <w:lang w:val="en-US"/>
        </w:rPr>
        <mc:AlternateContent>
          <mc:Choice Requires="wps">
            <w:drawing>
              <wp:anchor distT="0" distB="0" distL="114300" distR="114300" simplePos="0" relativeHeight="251653632" behindDoc="1" locked="0" layoutInCell="1" allowOverlap="1" wp14:anchorId="0F5EA97A" wp14:editId="3D987148">
                <wp:simplePos x="0" y="0"/>
                <wp:positionH relativeFrom="margin">
                  <wp:posOffset>186690</wp:posOffset>
                </wp:positionH>
                <wp:positionV relativeFrom="paragraph">
                  <wp:posOffset>2114550</wp:posOffset>
                </wp:positionV>
                <wp:extent cx="5684520" cy="667385"/>
                <wp:effectExtent l="57150" t="57150" r="68580" b="94615"/>
                <wp:wrapTight wrapText="bothSides">
                  <wp:wrapPolygon edited="0">
                    <wp:start x="-217" y="-1850"/>
                    <wp:lineTo x="-217" y="24662"/>
                    <wp:lineTo x="21716" y="24662"/>
                    <wp:lineTo x="21861" y="19113"/>
                    <wp:lineTo x="21861" y="9248"/>
                    <wp:lineTo x="21716" y="-1850"/>
                    <wp:lineTo x="-217" y="-1850"/>
                  </wp:wrapPolygon>
                </wp:wrapTight>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66738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9E0499" w:rsidRDefault="004F1B1A" w:rsidP="00EA33D1">
                            <w:pPr>
                              <w:spacing w:after="0"/>
                              <w:rPr>
                                <w:b/>
                                <w:szCs w:val="24"/>
                              </w:rPr>
                            </w:pPr>
                            <w:r w:rsidRPr="009E0499">
                              <w:rPr>
                                <w:b/>
                                <w:szCs w:val="24"/>
                              </w:rPr>
                              <w:t>Treguesi</w:t>
                            </w:r>
                            <w:r>
                              <w:rPr>
                                <w:szCs w:val="24"/>
                              </w:rPr>
                              <w:t xml:space="preserve">t : </w:t>
                            </w:r>
                            <w:r w:rsidRPr="009E0499">
                              <w:rPr>
                                <w:i/>
                                <w:szCs w:val="24"/>
                              </w:rPr>
                              <w:t>N</w:t>
                            </w:r>
                            <w:r>
                              <w:rPr>
                                <w:i/>
                                <w:szCs w:val="24"/>
                              </w:rPr>
                              <w:t>ë</w:t>
                            </w:r>
                            <w:r w:rsidRPr="009E0499">
                              <w:rPr>
                                <w:i/>
                                <w:szCs w:val="24"/>
                              </w:rPr>
                              <w:t xml:space="preserve">nshkrimi i Marrëveshjes me EA </w:t>
                            </w:r>
                            <w:r w:rsidRPr="009E0499">
                              <w:rPr>
                                <w:i/>
                              </w:rPr>
                              <w:t>Organizatën Evropianë për Akreditim – (EA) dhe An</w:t>
                            </w:r>
                            <w:r>
                              <w:rPr>
                                <w:i/>
                              </w:rPr>
                              <w:t>ë</w:t>
                            </w:r>
                            <w:r w:rsidRPr="009E0499">
                              <w:rPr>
                                <w:i/>
                              </w:rPr>
                              <w:t>tar</w:t>
                            </w:r>
                            <w:r>
                              <w:rPr>
                                <w:i/>
                              </w:rPr>
                              <w:t>ë</w:t>
                            </w:r>
                            <w:r w:rsidRPr="009E0499">
                              <w:rPr>
                                <w:i/>
                              </w:rPr>
                              <w:t>simi i Drejtoris</w:t>
                            </w:r>
                            <w:r>
                              <w:rPr>
                                <w:i/>
                              </w:rPr>
                              <w:t>ë</w:t>
                            </w:r>
                            <w:r w:rsidRPr="009E0499">
                              <w:rPr>
                                <w:i/>
                              </w:rPr>
                              <w:t xml:space="preserve"> s</w:t>
                            </w:r>
                            <w:r>
                              <w:rPr>
                                <w:i/>
                              </w:rPr>
                              <w:t>ë</w:t>
                            </w:r>
                            <w:r w:rsidRPr="009E0499">
                              <w:rPr>
                                <w:i/>
                              </w:rPr>
                              <w:t xml:space="preserve"> P</w:t>
                            </w:r>
                            <w:r>
                              <w:rPr>
                                <w:i/>
                              </w:rPr>
                              <w:t>ë</w:t>
                            </w:r>
                            <w:r w:rsidRPr="009E0499">
                              <w:rPr>
                                <w:i/>
                              </w:rPr>
                              <w:t>rgjithshme t</w:t>
                            </w:r>
                            <w:r>
                              <w:rPr>
                                <w:i/>
                              </w:rPr>
                              <w:t>ë</w:t>
                            </w:r>
                            <w:r w:rsidRPr="009E0499">
                              <w:rPr>
                                <w:i/>
                              </w:rPr>
                              <w:t xml:space="preserve"> Akreditimit anëtare me të drejta të plota jan</w:t>
                            </w:r>
                            <w:r>
                              <w:rPr>
                                <w:i/>
                              </w:rPr>
                              <w:t>ë</w:t>
                            </w:r>
                            <w:r w:rsidRPr="009E0499">
                              <w:rPr>
                                <w:i/>
                              </w:rPr>
                              <w:t xml:space="preserve"> dy nga treguesit e matjes s</w:t>
                            </w:r>
                            <w:r>
                              <w:rPr>
                                <w:i/>
                              </w:rPr>
                              <w:t>ë</w:t>
                            </w:r>
                            <w:r w:rsidRPr="009E0499">
                              <w:rPr>
                                <w:i/>
                              </w:rPr>
                              <w:t xml:space="preserve"> suks</w:t>
                            </w:r>
                            <w:r>
                              <w:rPr>
                                <w:i/>
                              </w:rPr>
                              <w:t>ë</w:t>
                            </w:r>
                            <w:r w:rsidRPr="009E0499">
                              <w:rPr>
                                <w:i/>
                              </w:rPr>
                              <w:t>sit t</w:t>
                            </w:r>
                            <w:r>
                              <w:rPr>
                                <w:i/>
                              </w:rPr>
                              <w:t>ë</w:t>
                            </w:r>
                            <w:r w:rsidRPr="009E0499">
                              <w:rPr>
                                <w:i/>
                              </w:rPr>
                              <w:t xml:space="preserve"> Strategjis</w:t>
                            </w:r>
                            <w:r>
                              <w:rPr>
                                <w:i/>
                              </w:rPr>
                              <w:t>ë</w:t>
                            </w:r>
                            <w:r>
                              <w:t xml:space="preserve">  </w:t>
                            </w:r>
                            <w:r w:rsidRPr="00694776">
                              <w:rPr>
                                <w:b/>
                                <w:color w:val="C00000"/>
                              </w:rPr>
                              <w:t>janë realizuar plotë</w:t>
                            </w:r>
                            <w:r>
                              <w:rPr>
                                <w:b/>
                                <w:color w:val="C00000"/>
                              </w:rPr>
                              <w:t xml:space="preserve">sish. </w:t>
                            </w:r>
                            <w:r w:rsidRPr="00694776">
                              <w:rPr>
                                <w:b/>
                                <w:szCs w:val="24"/>
                              </w:rPr>
                              <w:t xml:space="preserve"> </w:t>
                            </w:r>
                          </w:p>
                          <w:p w:rsidR="004F1B1A" w:rsidRDefault="004F1B1A" w:rsidP="00EA33D1">
                            <w:pPr>
                              <w:pStyle w:val="ListParagraph"/>
                              <w:spacing w:after="0"/>
                              <w:rPr>
                                <w:b/>
                                <w:color w:val="FF0000"/>
                                <w:szCs w:val="24"/>
                                <w:u w:val="single"/>
                              </w:rPr>
                            </w:pPr>
                          </w:p>
                          <w:p w:rsidR="004F1B1A" w:rsidRPr="002545D1" w:rsidRDefault="004F1B1A" w:rsidP="00EA33D1">
                            <w:pPr>
                              <w:pStyle w:val="ListParagraph"/>
                              <w:spacing w:after="0"/>
                              <w:rPr>
                                <w:b/>
                                <w:color w:val="FF0000"/>
                                <w:szCs w:val="24"/>
                                <w:u w:val="single"/>
                              </w:rPr>
                            </w:pPr>
                          </w:p>
                          <w:p w:rsidR="004F1B1A" w:rsidRDefault="004F1B1A" w:rsidP="00302B40">
                            <w:pPr>
                              <w:pStyle w:val="ListParagraph"/>
                              <w:numPr>
                                <w:ilvl w:val="0"/>
                                <w:numId w:val="5"/>
                              </w:numPr>
                              <w:spacing w:after="0"/>
                              <w:rPr>
                                <w:b/>
                                <w:color w:val="FF0000"/>
                                <w:szCs w:val="24"/>
                                <w:u w:val="single"/>
                              </w:rPr>
                            </w:pPr>
                            <w:r w:rsidRPr="002545D1">
                              <w:rPr>
                                <w:b/>
                                <w:color w:val="FF0000"/>
                                <w:szCs w:val="24"/>
                                <w:u w:val="single"/>
                              </w:rPr>
                              <w:t>o</w:t>
                            </w:r>
                            <w:r w:rsidRPr="002545D1">
                              <w:rPr>
                                <w:b/>
                                <w:color w:val="FF0000"/>
                                <w:szCs w:val="24"/>
                                <w:u w:val="single"/>
                              </w:rPr>
                              <w:tab/>
                              <w:t>Anëtarësimi i plotë i DPA-së në EA</w:t>
                            </w:r>
                          </w:p>
                          <w:p w:rsidR="004F1B1A" w:rsidRDefault="004F1B1A" w:rsidP="00EA33D1"/>
                          <w:p w:rsidR="004F1B1A" w:rsidRDefault="004F1B1A" w:rsidP="00EA33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left:0;text-align:left;margin-left:14.7pt;margin-top:166.5pt;width:447.6pt;height:52.5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" fillcolor="#f2f2f2 [3052]" stroked="f">
                <v:shadow on="t" color="black" opacity="20971f" offset="0,2.2pt"/>
                <v:path arrowok="t"/>
                <v:textbox>
                  <w:txbxContent>
                    <w:p w:rsidR="004F1B1A" w:rsidRPr="009E0499" w:rsidRDefault="004F1B1A" w:rsidP="00EA33D1">
                      <w:pPr>
                        <w:spacing w:after="0"/>
                        <w:rPr>
                          <w:b/>
                          <w:szCs w:val="24"/>
                        </w:rPr>
                      </w:pPr>
                      <w:r w:rsidRPr="009E0499">
                        <w:rPr>
                          <w:b/>
                          <w:szCs w:val="24"/>
                        </w:rPr>
                        <w:t>Treguesi</w:t>
                      </w:r>
                      <w:r>
                        <w:rPr>
                          <w:szCs w:val="24"/>
                        </w:rPr>
                        <w:t xml:space="preserve">t : </w:t>
                      </w:r>
                      <w:r w:rsidRPr="009E0499">
                        <w:rPr>
                          <w:i/>
                          <w:szCs w:val="24"/>
                        </w:rPr>
                        <w:t>N</w:t>
                      </w:r>
                      <w:r>
                        <w:rPr>
                          <w:i/>
                          <w:szCs w:val="24"/>
                        </w:rPr>
                        <w:t>ë</w:t>
                      </w:r>
                      <w:r w:rsidRPr="009E0499">
                        <w:rPr>
                          <w:i/>
                          <w:szCs w:val="24"/>
                        </w:rPr>
                        <w:t xml:space="preserve">nshkrimi i Marrëveshjes me EA </w:t>
                      </w:r>
                      <w:r w:rsidRPr="009E0499">
                        <w:rPr>
                          <w:i/>
                        </w:rPr>
                        <w:t>Organizatën Evropianë për Akreditim – (EA) dhe An</w:t>
                      </w:r>
                      <w:r>
                        <w:rPr>
                          <w:i/>
                        </w:rPr>
                        <w:t>ë</w:t>
                      </w:r>
                      <w:r w:rsidRPr="009E0499">
                        <w:rPr>
                          <w:i/>
                        </w:rPr>
                        <w:t>tar</w:t>
                      </w:r>
                      <w:r>
                        <w:rPr>
                          <w:i/>
                        </w:rPr>
                        <w:t>ë</w:t>
                      </w:r>
                      <w:r w:rsidRPr="009E0499">
                        <w:rPr>
                          <w:i/>
                        </w:rPr>
                        <w:t>simi i Drejtoris</w:t>
                      </w:r>
                      <w:r>
                        <w:rPr>
                          <w:i/>
                        </w:rPr>
                        <w:t>ë</w:t>
                      </w:r>
                      <w:r w:rsidRPr="009E0499">
                        <w:rPr>
                          <w:i/>
                        </w:rPr>
                        <w:t xml:space="preserve"> s</w:t>
                      </w:r>
                      <w:r>
                        <w:rPr>
                          <w:i/>
                        </w:rPr>
                        <w:t>ë</w:t>
                      </w:r>
                      <w:r w:rsidRPr="009E0499">
                        <w:rPr>
                          <w:i/>
                        </w:rPr>
                        <w:t xml:space="preserve"> P</w:t>
                      </w:r>
                      <w:r>
                        <w:rPr>
                          <w:i/>
                        </w:rPr>
                        <w:t>ë</w:t>
                      </w:r>
                      <w:r w:rsidRPr="009E0499">
                        <w:rPr>
                          <w:i/>
                        </w:rPr>
                        <w:t>rgjithshme t</w:t>
                      </w:r>
                      <w:r>
                        <w:rPr>
                          <w:i/>
                        </w:rPr>
                        <w:t>ë</w:t>
                      </w:r>
                      <w:r w:rsidRPr="009E0499">
                        <w:rPr>
                          <w:i/>
                        </w:rPr>
                        <w:t xml:space="preserve"> Akreditimit anëtare me të drejta të plota jan</w:t>
                      </w:r>
                      <w:r>
                        <w:rPr>
                          <w:i/>
                        </w:rPr>
                        <w:t>ë</w:t>
                      </w:r>
                      <w:r w:rsidRPr="009E0499">
                        <w:rPr>
                          <w:i/>
                        </w:rPr>
                        <w:t xml:space="preserve"> dy nga treguesit e matjes s</w:t>
                      </w:r>
                      <w:r>
                        <w:rPr>
                          <w:i/>
                        </w:rPr>
                        <w:t>ë</w:t>
                      </w:r>
                      <w:r w:rsidRPr="009E0499">
                        <w:rPr>
                          <w:i/>
                        </w:rPr>
                        <w:t xml:space="preserve"> suks</w:t>
                      </w:r>
                      <w:r>
                        <w:rPr>
                          <w:i/>
                        </w:rPr>
                        <w:t>ë</w:t>
                      </w:r>
                      <w:r w:rsidRPr="009E0499">
                        <w:rPr>
                          <w:i/>
                        </w:rPr>
                        <w:t>sit t</w:t>
                      </w:r>
                      <w:r>
                        <w:rPr>
                          <w:i/>
                        </w:rPr>
                        <w:t>ë</w:t>
                      </w:r>
                      <w:r w:rsidRPr="009E0499">
                        <w:rPr>
                          <w:i/>
                        </w:rPr>
                        <w:t xml:space="preserve"> Strategjis</w:t>
                      </w:r>
                      <w:r>
                        <w:rPr>
                          <w:i/>
                        </w:rPr>
                        <w:t>ë</w:t>
                      </w:r>
                      <w:r>
                        <w:t xml:space="preserve">  </w:t>
                      </w:r>
                      <w:r w:rsidRPr="00694776">
                        <w:rPr>
                          <w:b/>
                          <w:color w:val="C00000"/>
                        </w:rPr>
                        <w:t>janë realizuar plotë</w:t>
                      </w:r>
                      <w:r>
                        <w:rPr>
                          <w:b/>
                          <w:color w:val="C00000"/>
                        </w:rPr>
                        <w:t xml:space="preserve">sish. </w:t>
                      </w:r>
                      <w:r w:rsidRPr="00694776">
                        <w:rPr>
                          <w:b/>
                          <w:szCs w:val="24"/>
                        </w:rPr>
                        <w:t xml:space="preserve"> </w:t>
                      </w:r>
                    </w:p>
                    <w:p w:rsidR="004F1B1A" w:rsidRDefault="004F1B1A" w:rsidP="00EA33D1">
                      <w:pPr>
                        <w:pStyle w:val="ListParagraph"/>
                        <w:spacing w:after="0"/>
                        <w:rPr>
                          <w:b/>
                          <w:color w:val="FF0000"/>
                          <w:szCs w:val="24"/>
                          <w:u w:val="single"/>
                        </w:rPr>
                      </w:pPr>
                    </w:p>
                    <w:p w:rsidR="004F1B1A" w:rsidRPr="002545D1" w:rsidRDefault="004F1B1A" w:rsidP="00EA33D1">
                      <w:pPr>
                        <w:pStyle w:val="ListParagraph"/>
                        <w:spacing w:after="0"/>
                        <w:rPr>
                          <w:b/>
                          <w:color w:val="FF0000"/>
                          <w:szCs w:val="24"/>
                          <w:u w:val="single"/>
                        </w:rPr>
                      </w:pPr>
                    </w:p>
                    <w:p w:rsidR="004F1B1A" w:rsidRDefault="004F1B1A" w:rsidP="00302B40">
                      <w:pPr>
                        <w:pStyle w:val="ListParagraph"/>
                        <w:numPr>
                          <w:ilvl w:val="0"/>
                          <w:numId w:val="5"/>
                        </w:numPr>
                        <w:spacing w:after="0"/>
                        <w:rPr>
                          <w:b/>
                          <w:color w:val="FF0000"/>
                          <w:szCs w:val="24"/>
                          <w:u w:val="single"/>
                        </w:rPr>
                      </w:pPr>
                      <w:r w:rsidRPr="002545D1">
                        <w:rPr>
                          <w:b/>
                          <w:color w:val="FF0000"/>
                          <w:szCs w:val="24"/>
                          <w:u w:val="single"/>
                        </w:rPr>
                        <w:t>o</w:t>
                      </w:r>
                      <w:r w:rsidRPr="002545D1">
                        <w:rPr>
                          <w:b/>
                          <w:color w:val="FF0000"/>
                          <w:szCs w:val="24"/>
                          <w:u w:val="single"/>
                        </w:rPr>
                        <w:tab/>
                        <w:t>Anëtarësimi i plotë i DPA-së në EA</w:t>
                      </w:r>
                    </w:p>
                    <w:p w:rsidR="004F1B1A" w:rsidRDefault="004F1B1A" w:rsidP="00EA33D1"/>
                    <w:p w:rsidR="004F1B1A" w:rsidRDefault="004F1B1A" w:rsidP="00EA33D1">
                      <w:pPr>
                        <w:jc w:val="center"/>
                      </w:pPr>
                    </w:p>
                  </w:txbxContent>
                </v:textbox>
                <w10:wrap type="tight" anchorx="margin"/>
              </v:rect>
            </w:pict>
          </mc:Fallback>
        </mc:AlternateContent>
      </w:r>
      <w:r w:rsidR="007D578B" w:rsidRPr="007D578B">
        <w:rPr>
          <w:b/>
          <w:i/>
        </w:rPr>
        <w:t>An</w:t>
      </w:r>
      <w:r w:rsidR="00E27295">
        <w:rPr>
          <w:b/>
          <w:i/>
        </w:rPr>
        <w:t>ë</w:t>
      </w:r>
      <w:r w:rsidR="007D578B" w:rsidRPr="007D578B">
        <w:rPr>
          <w:b/>
          <w:i/>
        </w:rPr>
        <w:t>tar</w:t>
      </w:r>
      <w:r w:rsidR="00E27295">
        <w:rPr>
          <w:b/>
          <w:i/>
        </w:rPr>
        <w:t>ë</w:t>
      </w:r>
      <w:r w:rsidR="007D578B" w:rsidRPr="007D578B">
        <w:rPr>
          <w:b/>
          <w:i/>
        </w:rPr>
        <w:t>simi n</w:t>
      </w:r>
      <w:r w:rsidR="00E27295">
        <w:rPr>
          <w:b/>
          <w:i/>
        </w:rPr>
        <w:t>ë</w:t>
      </w:r>
      <w:r w:rsidR="007D578B" w:rsidRPr="007D578B">
        <w:rPr>
          <w:b/>
          <w:i/>
        </w:rPr>
        <w:t xml:space="preserve"> Organizat</w:t>
      </w:r>
      <w:r w:rsidR="00E27295">
        <w:rPr>
          <w:b/>
          <w:i/>
        </w:rPr>
        <w:t>ë</w:t>
      </w:r>
      <w:r w:rsidR="007D578B" w:rsidRPr="007D578B">
        <w:rPr>
          <w:b/>
          <w:i/>
        </w:rPr>
        <w:t>n Europian</w:t>
      </w:r>
      <w:r w:rsidR="00E27295">
        <w:rPr>
          <w:b/>
          <w:i/>
        </w:rPr>
        <w:t>ë</w:t>
      </w:r>
      <w:r w:rsidR="007D578B" w:rsidRPr="007D578B">
        <w:rPr>
          <w:b/>
          <w:i/>
        </w:rPr>
        <w:t xml:space="preserve"> t</w:t>
      </w:r>
      <w:r w:rsidR="00E27295">
        <w:rPr>
          <w:b/>
          <w:i/>
        </w:rPr>
        <w:t>ë</w:t>
      </w:r>
      <w:r w:rsidR="007D578B" w:rsidRPr="007D578B">
        <w:rPr>
          <w:b/>
          <w:i/>
        </w:rPr>
        <w:t xml:space="preserve"> Akreditimit </w:t>
      </w:r>
      <w:r w:rsidR="00E27295">
        <w:rPr>
          <w:b/>
          <w:i/>
        </w:rPr>
        <w:t>ë</w:t>
      </w:r>
      <w:r w:rsidR="007D578B" w:rsidRPr="007D578B">
        <w:rPr>
          <w:b/>
          <w:i/>
        </w:rPr>
        <w:t>sht</w:t>
      </w:r>
      <w:r w:rsidR="00E27295">
        <w:rPr>
          <w:b/>
          <w:i/>
        </w:rPr>
        <w:t>ë</w:t>
      </w:r>
      <w:r w:rsidR="007D578B" w:rsidRPr="007D578B">
        <w:rPr>
          <w:b/>
          <w:i/>
        </w:rPr>
        <w:t xml:space="preserve"> nj</w:t>
      </w:r>
      <w:r w:rsidR="00E27295">
        <w:rPr>
          <w:b/>
          <w:i/>
        </w:rPr>
        <w:t>ë</w:t>
      </w:r>
      <w:r w:rsidR="007D578B" w:rsidRPr="007D578B">
        <w:rPr>
          <w:b/>
          <w:i/>
        </w:rPr>
        <w:t xml:space="preserve"> nga arritjet m</w:t>
      </w:r>
      <w:r w:rsidR="00E27295">
        <w:rPr>
          <w:b/>
          <w:i/>
        </w:rPr>
        <w:t>ë</w:t>
      </w:r>
      <w:r w:rsidR="007D578B" w:rsidRPr="007D578B">
        <w:rPr>
          <w:b/>
          <w:i/>
        </w:rPr>
        <w:t xml:space="preserve"> t</w:t>
      </w:r>
      <w:r w:rsidR="00E27295">
        <w:rPr>
          <w:b/>
          <w:i/>
        </w:rPr>
        <w:t>ë</w:t>
      </w:r>
      <w:r w:rsidR="007D578B" w:rsidRPr="007D578B">
        <w:rPr>
          <w:b/>
          <w:i/>
        </w:rPr>
        <w:t xml:space="preserve"> r</w:t>
      </w:r>
      <w:r w:rsidR="00E27295">
        <w:rPr>
          <w:b/>
          <w:i/>
        </w:rPr>
        <w:t>ë</w:t>
      </w:r>
      <w:r w:rsidR="007D578B" w:rsidRPr="007D578B">
        <w:rPr>
          <w:b/>
          <w:i/>
        </w:rPr>
        <w:t>nd</w:t>
      </w:r>
      <w:r w:rsidR="00E27295">
        <w:rPr>
          <w:b/>
          <w:i/>
        </w:rPr>
        <w:t>ë</w:t>
      </w:r>
      <w:r w:rsidR="007D578B" w:rsidRPr="007D578B">
        <w:rPr>
          <w:b/>
          <w:i/>
        </w:rPr>
        <w:t>sishm</w:t>
      </w:r>
      <w:r w:rsidR="00E27295">
        <w:rPr>
          <w:b/>
          <w:i/>
        </w:rPr>
        <w:t>ë</w:t>
      </w:r>
      <w:r w:rsidR="007D578B" w:rsidRPr="007D578B">
        <w:rPr>
          <w:b/>
          <w:i/>
        </w:rPr>
        <w:t xml:space="preserve"> n</w:t>
      </w:r>
      <w:r w:rsidR="00E27295">
        <w:rPr>
          <w:b/>
          <w:i/>
        </w:rPr>
        <w:t>ë</w:t>
      </w:r>
      <w:r w:rsidR="007D578B" w:rsidRPr="007D578B">
        <w:rPr>
          <w:b/>
          <w:i/>
        </w:rPr>
        <w:t xml:space="preserve"> drejtim t</w:t>
      </w:r>
      <w:r w:rsidR="00E27295">
        <w:rPr>
          <w:b/>
          <w:i/>
        </w:rPr>
        <w:t>ë</w:t>
      </w:r>
      <w:r w:rsidR="007D578B" w:rsidRPr="007D578B">
        <w:rPr>
          <w:b/>
          <w:i/>
        </w:rPr>
        <w:t xml:space="preserve"> pjes</w:t>
      </w:r>
      <w:r w:rsidR="00E27295">
        <w:rPr>
          <w:b/>
          <w:i/>
        </w:rPr>
        <w:t>ë</w:t>
      </w:r>
      <w:r w:rsidR="007D578B" w:rsidRPr="007D578B">
        <w:rPr>
          <w:b/>
          <w:i/>
        </w:rPr>
        <w:t>marrjes s</w:t>
      </w:r>
      <w:r w:rsidR="00E27295">
        <w:rPr>
          <w:b/>
          <w:i/>
        </w:rPr>
        <w:t>ë</w:t>
      </w:r>
      <w:r w:rsidR="007D578B" w:rsidRPr="007D578B">
        <w:rPr>
          <w:b/>
          <w:i/>
        </w:rPr>
        <w:t xml:space="preserve"> Shqip</w:t>
      </w:r>
      <w:r w:rsidR="00E27295">
        <w:rPr>
          <w:b/>
          <w:i/>
        </w:rPr>
        <w:t>ë</w:t>
      </w:r>
      <w:r w:rsidR="007D578B" w:rsidRPr="007D578B">
        <w:rPr>
          <w:b/>
          <w:i/>
        </w:rPr>
        <w:t>ris</w:t>
      </w:r>
      <w:r w:rsidR="00E27295">
        <w:rPr>
          <w:b/>
          <w:i/>
        </w:rPr>
        <w:t>ë</w:t>
      </w:r>
      <w:r w:rsidR="007D578B" w:rsidRPr="007D578B">
        <w:rPr>
          <w:b/>
          <w:i/>
        </w:rPr>
        <w:t xml:space="preserve"> m</w:t>
      </w:r>
      <w:r w:rsidR="00E27295">
        <w:rPr>
          <w:b/>
          <w:i/>
        </w:rPr>
        <w:t>ë</w:t>
      </w:r>
      <w:r w:rsidR="007D578B" w:rsidRPr="007D578B">
        <w:rPr>
          <w:b/>
          <w:i/>
        </w:rPr>
        <w:t xml:space="preserve"> t</w:t>
      </w:r>
      <w:r w:rsidR="00E27295">
        <w:rPr>
          <w:b/>
          <w:i/>
        </w:rPr>
        <w:t>ë</w:t>
      </w:r>
      <w:r w:rsidR="007D578B" w:rsidRPr="007D578B">
        <w:rPr>
          <w:b/>
          <w:i/>
        </w:rPr>
        <w:t xml:space="preserve"> drejta t</w:t>
      </w:r>
      <w:r w:rsidR="00E27295">
        <w:rPr>
          <w:b/>
          <w:i/>
        </w:rPr>
        <w:t>ë</w:t>
      </w:r>
      <w:r w:rsidR="007D578B" w:rsidRPr="007D578B">
        <w:rPr>
          <w:b/>
          <w:i/>
        </w:rPr>
        <w:t xml:space="preserve"> plota n</w:t>
      </w:r>
      <w:r w:rsidR="00E27295">
        <w:rPr>
          <w:b/>
          <w:i/>
        </w:rPr>
        <w:t>ë</w:t>
      </w:r>
      <w:r w:rsidR="007D578B">
        <w:rPr>
          <w:b/>
          <w:i/>
        </w:rPr>
        <w:t xml:space="preserve"> </w:t>
      </w:r>
      <w:r w:rsidR="007D578B" w:rsidRPr="007D578B">
        <w:rPr>
          <w:b/>
          <w:i/>
        </w:rPr>
        <w:t>struktura</w:t>
      </w:r>
      <w:r w:rsidR="00A37691">
        <w:rPr>
          <w:b/>
          <w:i/>
        </w:rPr>
        <w:t>t eu</w:t>
      </w:r>
      <w:r w:rsidR="007D578B">
        <w:rPr>
          <w:b/>
          <w:i/>
        </w:rPr>
        <w:t>ropiane</w:t>
      </w:r>
      <w:r w:rsidR="007D578B" w:rsidRPr="007D578B">
        <w:rPr>
          <w:b/>
          <w:i/>
        </w:rPr>
        <w:t>.</w:t>
      </w:r>
      <w:r w:rsidR="007D578B">
        <w:t xml:space="preserve"> </w:t>
      </w:r>
      <w:r w:rsidR="00B153E5">
        <w:t>Në mbledhjen e Asamblesë s</w:t>
      </w:r>
      <w:r w:rsidR="00A37691">
        <w:t>ë Përgjithshme të Organizatës Europiane</w:t>
      </w:r>
      <w:r w:rsidR="00B153E5">
        <w:t xml:space="preserve"> për Akreditim – EA, të zhvilluar n</w:t>
      </w:r>
      <w:r w:rsidR="001D544D">
        <w:t>ë Budapest Hungari, në datë 25-</w:t>
      </w:r>
      <w:r w:rsidR="00B153E5">
        <w:t>26 Nëntor 2015, u zhvillua dhe ceremonia e nënshkrimit të marrëveshjes të Njohjes Reciproke</w:t>
      </w:r>
      <w:r w:rsidR="001D544D">
        <w:rPr>
          <w:rStyle w:val="FootnoteReference"/>
        </w:rPr>
        <w:footnoteReference w:id="10"/>
      </w:r>
      <w:r w:rsidR="001D544D">
        <w:t>, nd</w:t>
      </w:r>
      <w:r w:rsidR="001E24B6">
        <w:t>ë</w:t>
      </w:r>
      <w:r w:rsidR="001D544D">
        <w:t xml:space="preserve">rsa </w:t>
      </w:r>
      <w:r w:rsidR="00B153E5">
        <w:t>në Ma</w:t>
      </w:r>
      <w:r w:rsidR="001D544D">
        <w:t xml:space="preserve">j </w:t>
      </w:r>
      <w:r w:rsidR="00B153E5">
        <w:t xml:space="preserve">të </w:t>
      </w:r>
      <w:r w:rsidR="001D544D">
        <w:t xml:space="preserve">vitit </w:t>
      </w:r>
      <w:r w:rsidR="00B153E5">
        <w:t>2015</w:t>
      </w:r>
      <w:r w:rsidR="001D544D">
        <w:t xml:space="preserve"> DPA u pranua </w:t>
      </w:r>
      <w:r w:rsidR="00B153E5">
        <w:t>anëtare me të d</w:t>
      </w:r>
      <w:r w:rsidR="00A37691">
        <w:t>rejta të plota në Organizatën Europiane për Akreditim</w:t>
      </w:r>
      <w:r w:rsidR="00B153E5">
        <w:t>. Anëtarësimi me drejta të plota në EA, është jo vetëm plotësim i kërkesave të Marrëveshjes së Stabilizim Asociimit në fushën e akreditimit, por edhe dhënia e së drejtës së DPA për të marrë pj</w:t>
      </w:r>
      <w:r w:rsidR="00A37691">
        <w:t>esë në vendimet e Organizatës Eu</w:t>
      </w:r>
      <w:r w:rsidR="00B153E5">
        <w:t>ropiane për Akreditim duke shprehur dhe mbrojtur int</w:t>
      </w:r>
      <w:r w:rsidR="001D544D">
        <w:t>eresat e Qeverisë dhe biznesit s</w:t>
      </w:r>
      <w:r w:rsidR="00B153E5">
        <w:t>hqiptar.</w:t>
      </w:r>
    </w:p>
    <w:p w:rsidR="00AA6507" w:rsidRDefault="00AA6507" w:rsidP="006A505B">
      <w:pPr>
        <w:spacing w:after="120" w:line="276" w:lineRule="auto"/>
      </w:pPr>
    </w:p>
    <w:p w:rsidR="00B153E5" w:rsidRDefault="00B153E5" w:rsidP="006A505B">
      <w:pPr>
        <w:spacing w:after="120" w:line="276" w:lineRule="auto"/>
      </w:pPr>
      <w:r>
        <w:t>Drejtoria e Përgjithshme e Akreditimit gëzon statusin e anëtarit me të drejta të plota në Forumin Ndërkombëtar të Akreditimit (IAF) dhe anëtarit shok në Organizatën Ndërkombëtare të Akreditimit të Laboratorëve (ILAC).</w:t>
      </w:r>
      <w:r w:rsidR="001D544D">
        <w:t xml:space="preserve"> Gjithashtu n</w:t>
      </w:r>
      <w:r w:rsidR="001E24B6">
        <w:t>ë</w:t>
      </w:r>
      <w:r w:rsidR="001D544D" w:rsidRPr="00D04DAE">
        <w:t xml:space="preserve"> Korrik 2015</w:t>
      </w:r>
      <w:r w:rsidR="00A37691">
        <w:t xml:space="preserve"> </w:t>
      </w:r>
      <w:r w:rsidR="001E24B6">
        <w:t>ë</w:t>
      </w:r>
      <w:r w:rsidR="001D544D">
        <w:t>sht</w:t>
      </w:r>
      <w:r w:rsidR="001E24B6">
        <w:t>ë</w:t>
      </w:r>
      <w:r w:rsidR="001D544D">
        <w:t xml:space="preserve"> </w:t>
      </w:r>
      <w:r w:rsidRPr="00D04DAE">
        <w:t>aplikuar</w:t>
      </w:r>
      <w:r w:rsidR="00A37691">
        <w:t xml:space="preserve"> per firmosjen e EA-MLA ne fushën e ç</w:t>
      </w:r>
      <w:r w:rsidRPr="00D04DAE">
        <w:t>ertifikimit të sistemeve të menaxhimit</w:t>
      </w:r>
      <w:r w:rsidR="001D544D">
        <w:t xml:space="preserve">, pranim i cili </w:t>
      </w:r>
      <w:r w:rsidR="001E24B6">
        <w:t>ë</w:t>
      </w:r>
      <w:r w:rsidR="001D544D">
        <w:t>sht</w:t>
      </w:r>
      <w:r w:rsidR="001E24B6">
        <w:t>ë</w:t>
      </w:r>
      <w:r w:rsidR="001D544D">
        <w:t xml:space="preserve"> </w:t>
      </w:r>
      <w:r w:rsidR="00A37691">
        <w:t>pranuar dhe EA ka kryer vlerësimin e këtij aplikimi në datë</w:t>
      </w:r>
      <w:r w:rsidRPr="00D04DAE">
        <w:t>n 10-14 Prill 2017</w:t>
      </w:r>
      <w:r>
        <w:t>.</w:t>
      </w:r>
      <w:r w:rsidR="001D544D">
        <w:t xml:space="preserve"> </w:t>
      </w:r>
      <w:r w:rsidRPr="00D04DAE">
        <w:t>Skemat e akreditimit që DPA ofron janë në përputhje me kërkesat e Rregullores</w:t>
      </w:r>
      <w:r w:rsidR="00A37691">
        <w:t xml:space="preserve"> Eu</w:t>
      </w:r>
      <w:r w:rsidRPr="00D04DAE">
        <w:t>ropiane 765/2008 dhe standardit S SH ISO/IEC 17011. K</w:t>
      </w:r>
      <w:r w:rsidR="001E24B6">
        <w:t>ë</w:t>
      </w:r>
      <w:r w:rsidR="00D75769">
        <w:t>to skema u vler</w:t>
      </w:r>
      <w:r w:rsidR="001E24B6">
        <w:t>ë</w:t>
      </w:r>
      <w:r w:rsidR="00D75769">
        <w:t>suan edhe nga EA n</w:t>
      </w:r>
      <w:r w:rsidR="001E24B6">
        <w:t>ë</w:t>
      </w:r>
      <w:r w:rsidR="00D75769">
        <w:t xml:space="preserve"> vlerësimin e </w:t>
      </w:r>
      <w:r w:rsidRPr="00D04DAE">
        <w:t>fundit</w:t>
      </w:r>
      <w:r w:rsidR="00D75769">
        <w:t xml:space="preserve"> t</w:t>
      </w:r>
      <w:r w:rsidR="001E24B6">
        <w:t>ë</w:t>
      </w:r>
      <w:r w:rsidR="00D75769">
        <w:t xml:space="preserve"> realizuar n</w:t>
      </w:r>
      <w:r w:rsidR="001E24B6">
        <w:t>ë</w:t>
      </w:r>
      <w:r w:rsidR="00D75769">
        <w:t xml:space="preserve"> </w:t>
      </w:r>
      <w:r w:rsidRPr="00D04DAE">
        <w:t>Prill 2017.</w:t>
      </w:r>
    </w:p>
    <w:p w:rsidR="00D75769" w:rsidRPr="001E53DB" w:rsidRDefault="00B153E5" w:rsidP="006A505B">
      <w:pPr>
        <w:spacing w:after="120" w:line="276" w:lineRule="auto"/>
        <w:rPr>
          <w:rFonts w:cstheme="minorHAnsi"/>
          <w:b/>
          <w:szCs w:val="24"/>
          <w:shd w:val="clear" w:color="auto" w:fill="FFFFFF"/>
        </w:rPr>
      </w:pPr>
      <w:r>
        <w:t>N</w:t>
      </w:r>
      <w:r w:rsidR="00A37691">
        <w:t>johja e ç</w:t>
      </w:r>
      <w:r w:rsidRPr="00D04DAE">
        <w:t xml:space="preserve">ertifikatave të lëshuara nga DPA në fushën e certifikimit të sistemeve të menaxhimit </w:t>
      </w:r>
      <w:r w:rsidR="00A37691">
        <w:t>u realizua</w:t>
      </w:r>
      <w:r w:rsidRPr="00D04DAE">
        <w:t xml:space="preserve"> në </w:t>
      </w:r>
      <w:r>
        <w:t>Maj</w:t>
      </w:r>
      <w:r w:rsidRPr="00D04DAE">
        <w:t xml:space="preserve"> 2018</w:t>
      </w:r>
      <w:r>
        <w:t>.</w:t>
      </w:r>
      <w:r w:rsidR="001E53DB">
        <w:t xml:space="preserve"> </w:t>
      </w:r>
      <w:r w:rsidRPr="00B47462">
        <w:rPr>
          <w:rFonts w:cstheme="minorHAnsi"/>
          <w:szCs w:val="24"/>
          <w:shd w:val="clear" w:color="auto" w:fill="FFFFFF"/>
        </w:rPr>
        <w:t>Drejtoria e Pergjithshme e Akreditimit bëhet Anëtare nënshkruese e EA MLA</w:t>
      </w:r>
      <w:r w:rsidR="00D75769">
        <w:rPr>
          <w:rStyle w:val="FootnoteReference"/>
          <w:rFonts w:cstheme="minorHAnsi"/>
          <w:szCs w:val="24"/>
          <w:shd w:val="clear" w:color="auto" w:fill="FFFFFF"/>
        </w:rPr>
        <w:footnoteReference w:id="11"/>
      </w:r>
      <w:r w:rsidRPr="00B47462">
        <w:rPr>
          <w:rFonts w:cstheme="minorHAnsi"/>
          <w:szCs w:val="24"/>
          <w:shd w:val="clear" w:color="auto" w:fill="FFFFFF"/>
        </w:rPr>
        <w:t xml:space="preserve"> në fushën e </w:t>
      </w:r>
      <w:r w:rsidR="00D75769">
        <w:rPr>
          <w:rFonts w:cstheme="minorHAnsi"/>
          <w:szCs w:val="24"/>
          <w:shd w:val="clear" w:color="auto" w:fill="FFFFFF"/>
        </w:rPr>
        <w:t>ç</w:t>
      </w:r>
      <w:r w:rsidRPr="00B47462">
        <w:rPr>
          <w:rFonts w:cstheme="minorHAnsi"/>
          <w:szCs w:val="24"/>
          <w:shd w:val="clear" w:color="auto" w:fill="FFFFFF"/>
        </w:rPr>
        <w:t>ertifikimit të sistemeve të​</w:t>
      </w:r>
      <w:r>
        <w:rPr>
          <w:rFonts w:cstheme="minorHAnsi"/>
          <w:szCs w:val="24"/>
          <w:shd w:val="clear" w:color="auto" w:fill="FFFFFF"/>
        </w:rPr>
        <w:t xml:space="preserve"> </w:t>
      </w:r>
      <w:r w:rsidRPr="00B47462">
        <w:rPr>
          <w:rFonts w:cstheme="minorHAnsi"/>
          <w:szCs w:val="24"/>
          <w:shd w:val="clear" w:color="auto" w:fill="FFFFFF"/>
        </w:rPr>
        <w:t>menaxhimit  dhe inspektimit.</w:t>
      </w:r>
      <w:r w:rsidR="00D75769">
        <w:rPr>
          <w:rFonts w:cstheme="minorHAnsi"/>
          <w:szCs w:val="24"/>
          <w:shd w:val="clear" w:color="auto" w:fill="FFFFFF"/>
        </w:rPr>
        <w:t xml:space="preserve"> </w:t>
      </w:r>
      <w:r w:rsidR="001E53DB" w:rsidRPr="001E53DB">
        <w:rPr>
          <w:rFonts w:cstheme="minorHAnsi"/>
          <w:b/>
          <w:szCs w:val="24"/>
          <w:shd w:val="clear" w:color="auto" w:fill="FFFFFF"/>
        </w:rPr>
        <w:t>K</w:t>
      </w:r>
      <w:r w:rsidR="001E53DB">
        <w:rPr>
          <w:rFonts w:cstheme="minorHAnsi"/>
          <w:b/>
          <w:szCs w:val="24"/>
          <w:shd w:val="clear" w:color="auto" w:fill="FFFFFF"/>
        </w:rPr>
        <w:t xml:space="preserve">jo </w:t>
      </w:r>
      <w:r w:rsidR="00E27295">
        <w:rPr>
          <w:rFonts w:cstheme="minorHAnsi"/>
          <w:b/>
          <w:szCs w:val="24"/>
          <w:shd w:val="clear" w:color="auto" w:fill="FFFFFF"/>
        </w:rPr>
        <w:t>ë</w:t>
      </w:r>
      <w:r w:rsidR="001E53DB">
        <w:rPr>
          <w:rFonts w:cstheme="minorHAnsi"/>
          <w:b/>
          <w:szCs w:val="24"/>
          <w:shd w:val="clear" w:color="auto" w:fill="FFFFFF"/>
        </w:rPr>
        <w:t>sht</w:t>
      </w:r>
      <w:r w:rsidR="00E27295">
        <w:rPr>
          <w:rFonts w:cstheme="minorHAnsi"/>
          <w:b/>
          <w:szCs w:val="24"/>
          <w:shd w:val="clear" w:color="auto" w:fill="FFFFFF"/>
        </w:rPr>
        <w:t>ë</w:t>
      </w:r>
      <w:r w:rsidR="001E53DB">
        <w:rPr>
          <w:rFonts w:cstheme="minorHAnsi"/>
          <w:b/>
          <w:szCs w:val="24"/>
          <w:shd w:val="clear" w:color="auto" w:fill="FFFFFF"/>
        </w:rPr>
        <w:t xml:space="preserve"> nj</w:t>
      </w:r>
      <w:r w:rsidR="00E27295">
        <w:rPr>
          <w:rFonts w:cstheme="minorHAnsi"/>
          <w:b/>
          <w:szCs w:val="24"/>
          <w:shd w:val="clear" w:color="auto" w:fill="FFFFFF"/>
        </w:rPr>
        <w:t>ë</w:t>
      </w:r>
      <w:r w:rsidR="00A37691">
        <w:rPr>
          <w:rFonts w:cstheme="minorHAnsi"/>
          <w:b/>
          <w:szCs w:val="24"/>
          <w:shd w:val="clear" w:color="auto" w:fill="FFFFFF"/>
        </w:rPr>
        <w:t xml:space="preserve"> arritj</w:t>
      </w:r>
      <w:r w:rsidR="001E53DB">
        <w:rPr>
          <w:rFonts w:cstheme="minorHAnsi"/>
          <w:b/>
          <w:szCs w:val="24"/>
          <w:shd w:val="clear" w:color="auto" w:fill="FFFFFF"/>
        </w:rPr>
        <w:t xml:space="preserve">e </w:t>
      </w:r>
      <w:r w:rsidR="00A37691">
        <w:rPr>
          <w:rFonts w:cstheme="minorHAnsi"/>
          <w:b/>
          <w:szCs w:val="24"/>
          <w:shd w:val="clear" w:color="auto" w:fill="FFFFFF"/>
        </w:rPr>
        <w:lastRenderedPageBreak/>
        <w:t xml:space="preserve">e </w:t>
      </w:r>
      <w:r w:rsidR="001E53DB">
        <w:rPr>
          <w:rFonts w:cstheme="minorHAnsi"/>
          <w:b/>
          <w:szCs w:val="24"/>
          <w:shd w:val="clear" w:color="auto" w:fill="FFFFFF"/>
        </w:rPr>
        <w:t>madhe pasi tashm</w:t>
      </w:r>
      <w:r w:rsidR="00E27295">
        <w:rPr>
          <w:rFonts w:cstheme="minorHAnsi"/>
          <w:b/>
          <w:szCs w:val="24"/>
          <w:shd w:val="clear" w:color="auto" w:fill="FFFFFF"/>
        </w:rPr>
        <w:t>ë</w:t>
      </w:r>
      <w:r w:rsidR="001E53DB">
        <w:rPr>
          <w:rFonts w:cstheme="minorHAnsi"/>
          <w:b/>
          <w:szCs w:val="24"/>
          <w:shd w:val="clear" w:color="auto" w:fill="FFFFFF"/>
        </w:rPr>
        <w:t xml:space="preserve"> </w:t>
      </w:r>
      <w:r w:rsidR="001E53DB" w:rsidRPr="001E53DB">
        <w:rPr>
          <w:rFonts w:cstheme="minorHAnsi"/>
          <w:b/>
          <w:szCs w:val="24"/>
          <w:shd w:val="clear" w:color="auto" w:fill="FFFFFF"/>
        </w:rPr>
        <w:t xml:space="preserve">gjithë </w:t>
      </w:r>
      <w:r w:rsidR="00A37691">
        <w:rPr>
          <w:rFonts w:cstheme="minorHAnsi"/>
          <w:b/>
          <w:szCs w:val="24"/>
          <w:shd w:val="clear" w:color="auto" w:fill="FFFFFF"/>
        </w:rPr>
        <w:t>ç</w:t>
      </w:r>
      <w:r w:rsidR="001E53DB" w:rsidRPr="001E53DB">
        <w:rPr>
          <w:rFonts w:cstheme="minorHAnsi"/>
          <w:b/>
          <w:szCs w:val="24"/>
          <w:shd w:val="clear" w:color="auto" w:fill="FFFFFF"/>
        </w:rPr>
        <w:t>ertifikatat e lëshuara nga këta laboratorë të akredituar, do të jenë ekuival</w:t>
      </w:r>
      <w:r w:rsidR="00A37691">
        <w:rPr>
          <w:rFonts w:cstheme="minorHAnsi"/>
          <w:b/>
          <w:szCs w:val="24"/>
          <w:shd w:val="clear" w:color="auto" w:fill="FFFFFF"/>
        </w:rPr>
        <w:t>ente dhe të pranuara në nivel Eu</w:t>
      </w:r>
      <w:r w:rsidR="001E53DB" w:rsidRPr="001E53DB">
        <w:rPr>
          <w:rFonts w:cstheme="minorHAnsi"/>
          <w:b/>
          <w:szCs w:val="24"/>
          <w:shd w:val="clear" w:color="auto" w:fill="FFFFFF"/>
        </w:rPr>
        <w:t>ropian.</w:t>
      </w:r>
    </w:p>
    <w:p w:rsidR="00B153E5" w:rsidRDefault="00B153E5" w:rsidP="006A505B">
      <w:pPr>
        <w:spacing w:after="120" w:line="276" w:lineRule="auto"/>
        <w:rPr>
          <w:rFonts w:cstheme="minorHAnsi"/>
          <w:szCs w:val="24"/>
          <w:shd w:val="clear" w:color="auto" w:fill="FFFFFF"/>
        </w:rPr>
      </w:pPr>
      <w:r w:rsidRPr="00B47462">
        <w:rPr>
          <w:rFonts w:cstheme="minorHAnsi"/>
          <w:szCs w:val="24"/>
          <w:shd w:val="clear" w:color="auto" w:fill="FFFFFF"/>
        </w:rPr>
        <w:t>Gjatë takimit të mbajtur më 25-26 Prill 2018 në Beograd, Këshilli i MLA</w:t>
      </w:r>
      <w:r w:rsidR="00D75769">
        <w:rPr>
          <w:rFonts w:cstheme="minorHAnsi"/>
          <w:szCs w:val="24"/>
          <w:shd w:val="clear" w:color="auto" w:fill="FFFFFF"/>
        </w:rPr>
        <w:t xml:space="preserve"> </w:t>
      </w:r>
      <w:r w:rsidR="00A37691">
        <w:rPr>
          <w:rFonts w:cstheme="minorHAnsi"/>
          <w:szCs w:val="24"/>
          <w:shd w:val="clear" w:color="auto" w:fill="FFFFFF"/>
        </w:rPr>
        <w:t xml:space="preserve"> mori në</w:t>
      </w:r>
      <w:r w:rsidRPr="00B47462">
        <w:rPr>
          <w:rFonts w:cstheme="minorHAnsi"/>
          <w:szCs w:val="24"/>
          <w:shd w:val="clear" w:color="auto" w:fill="FFFFFF"/>
        </w:rPr>
        <w:t xml:space="preserve"> shqyrtim rezulta</w:t>
      </w:r>
      <w:r w:rsidR="00D75769">
        <w:rPr>
          <w:rFonts w:cstheme="minorHAnsi"/>
          <w:szCs w:val="24"/>
          <w:shd w:val="clear" w:color="auto" w:fill="FFFFFF"/>
        </w:rPr>
        <w:t>tin e rivlerësimit të Drejtoris</w:t>
      </w:r>
      <w:r w:rsidR="001E24B6">
        <w:rPr>
          <w:rFonts w:cstheme="minorHAnsi"/>
          <w:szCs w:val="24"/>
          <w:shd w:val="clear" w:color="auto" w:fill="FFFFFF"/>
        </w:rPr>
        <w:t>ë</w:t>
      </w:r>
      <w:r w:rsidR="00D75769">
        <w:rPr>
          <w:rFonts w:cstheme="minorHAnsi"/>
          <w:szCs w:val="24"/>
          <w:shd w:val="clear" w:color="auto" w:fill="FFFFFF"/>
        </w:rPr>
        <w:t xml:space="preserve"> s</w:t>
      </w:r>
      <w:r w:rsidR="001E24B6">
        <w:rPr>
          <w:rFonts w:cstheme="minorHAnsi"/>
          <w:szCs w:val="24"/>
          <w:shd w:val="clear" w:color="auto" w:fill="FFFFFF"/>
        </w:rPr>
        <w:t>ë</w:t>
      </w:r>
      <w:r w:rsidRPr="00B47462">
        <w:rPr>
          <w:rFonts w:cstheme="minorHAnsi"/>
          <w:szCs w:val="24"/>
          <w:shd w:val="clear" w:color="auto" w:fill="FFFFFF"/>
        </w:rPr>
        <w:t xml:space="preserve"> P</w:t>
      </w:r>
      <w:r w:rsidR="001E24B6">
        <w:rPr>
          <w:rFonts w:cstheme="minorHAnsi"/>
          <w:szCs w:val="24"/>
          <w:shd w:val="clear" w:color="auto" w:fill="FFFFFF"/>
        </w:rPr>
        <w:t>ë</w:t>
      </w:r>
      <w:r w:rsidR="00D75769">
        <w:rPr>
          <w:rFonts w:cstheme="minorHAnsi"/>
          <w:szCs w:val="24"/>
          <w:shd w:val="clear" w:color="auto" w:fill="FFFFFF"/>
        </w:rPr>
        <w:t>rgjithshme t</w:t>
      </w:r>
      <w:r w:rsidR="001E24B6">
        <w:rPr>
          <w:rFonts w:cstheme="minorHAnsi"/>
          <w:szCs w:val="24"/>
          <w:shd w:val="clear" w:color="auto" w:fill="FFFFFF"/>
        </w:rPr>
        <w:t>ë</w:t>
      </w:r>
      <w:r w:rsidRPr="00B47462">
        <w:rPr>
          <w:rFonts w:cstheme="minorHAnsi"/>
          <w:szCs w:val="24"/>
          <w:shd w:val="clear" w:color="auto" w:fill="FFFFFF"/>
        </w:rPr>
        <w:t xml:space="preserve"> Akreditimit.</w:t>
      </w:r>
      <w:r w:rsidR="00D75769">
        <w:rPr>
          <w:rFonts w:cstheme="minorHAnsi"/>
          <w:szCs w:val="24"/>
          <w:shd w:val="clear" w:color="auto" w:fill="FFFFFF"/>
        </w:rPr>
        <w:t xml:space="preserve"> </w:t>
      </w:r>
      <w:r w:rsidRPr="00B47462">
        <w:rPr>
          <w:rFonts w:cstheme="minorHAnsi"/>
          <w:szCs w:val="24"/>
          <w:shd w:val="clear" w:color="auto" w:fill="FFFFFF"/>
        </w:rPr>
        <w:t xml:space="preserve">Bazuar në raportin e vlerësimit dhe në raportin shtesë të ofruar nga </w:t>
      </w:r>
      <w:r w:rsidR="00D75769">
        <w:rPr>
          <w:rFonts w:cstheme="minorHAnsi"/>
          <w:szCs w:val="24"/>
          <w:shd w:val="clear" w:color="auto" w:fill="FFFFFF"/>
        </w:rPr>
        <w:t>Grupi i Task Forc</w:t>
      </w:r>
      <w:r w:rsidR="001E24B6">
        <w:rPr>
          <w:rFonts w:cstheme="minorHAnsi"/>
          <w:szCs w:val="24"/>
          <w:shd w:val="clear" w:color="auto" w:fill="FFFFFF"/>
        </w:rPr>
        <w:t>ë</w:t>
      </w:r>
      <w:r w:rsidR="00D75769">
        <w:rPr>
          <w:rFonts w:cstheme="minorHAnsi"/>
          <w:szCs w:val="24"/>
          <w:shd w:val="clear" w:color="auto" w:fill="FFFFFF"/>
        </w:rPr>
        <w:t xml:space="preserve">s </w:t>
      </w:r>
      <w:r w:rsidRPr="00B47462">
        <w:rPr>
          <w:rFonts w:cstheme="minorHAnsi"/>
          <w:szCs w:val="24"/>
          <w:shd w:val="clear" w:color="auto" w:fill="FFFFFF"/>
        </w:rPr>
        <w:t>e krijuar për të shqyrtuar raportin e vlerësimit, anëtarët MAC</w:t>
      </w:r>
      <w:r w:rsidR="00D75769">
        <w:rPr>
          <w:rStyle w:val="FootnoteReference"/>
          <w:rFonts w:cstheme="minorHAnsi"/>
          <w:szCs w:val="24"/>
          <w:shd w:val="clear" w:color="auto" w:fill="FFFFFF"/>
        </w:rPr>
        <w:footnoteReference w:id="12"/>
      </w:r>
      <w:r w:rsidR="00D75769">
        <w:rPr>
          <w:rFonts w:cstheme="minorHAnsi"/>
          <w:szCs w:val="24"/>
          <w:shd w:val="clear" w:color="auto" w:fill="FFFFFF"/>
        </w:rPr>
        <w:t xml:space="preserve"> </w:t>
      </w:r>
      <w:r w:rsidRPr="00B47462">
        <w:rPr>
          <w:rFonts w:cstheme="minorHAnsi"/>
          <w:szCs w:val="24"/>
          <w:shd w:val="clear" w:color="auto" w:fill="FFFFFF"/>
        </w:rPr>
        <w:t xml:space="preserve">kanë konfirmuar se DPA përputhet plotësisht me kërkesat e EA-se dhe se ka fituar besimin e mjaftueshëm lidhur me performancën operacionale dhe teknike të aktiviteteve të akreditimit të mbuluara nga </w:t>
      </w:r>
      <w:r w:rsidR="00D75769">
        <w:rPr>
          <w:rFonts w:cstheme="minorHAnsi"/>
          <w:szCs w:val="24"/>
          <w:shd w:val="clear" w:color="auto" w:fill="FFFFFF"/>
        </w:rPr>
        <w:t>Organizata Europiane e Akreditimit. OEA</w:t>
      </w:r>
      <w:r w:rsidRPr="00B47462">
        <w:rPr>
          <w:rFonts w:cstheme="minorHAnsi"/>
          <w:szCs w:val="24"/>
          <w:shd w:val="clear" w:color="auto" w:fill="FFFFFF"/>
        </w:rPr>
        <w:t xml:space="preserve"> konfirmoi se DPA mbetet nënshkruese e </w:t>
      </w:r>
      <w:r w:rsidRPr="00A37691">
        <w:rPr>
          <w:rFonts w:cstheme="minorHAnsi"/>
          <w:szCs w:val="24"/>
          <w:shd w:val="clear" w:color="auto" w:fill="FFFFFF"/>
        </w:rPr>
        <w:t>EA-MLA</w:t>
      </w:r>
      <w:r w:rsidRPr="00B47462">
        <w:rPr>
          <w:rFonts w:cstheme="minorHAnsi"/>
          <w:szCs w:val="24"/>
          <w:shd w:val="clear" w:color="auto" w:fill="FFFFFF"/>
        </w:rPr>
        <w:t xml:space="preserve"> në fushën e testimit dhe bëhet anëtare nënshkrue</w:t>
      </w:r>
      <w:r w:rsidR="00A37691">
        <w:rPr>
          <w:rFonts w:cstheme="minorHAnsi"/>
          <w:szCs w:val="24"/>
          <w:shd w:val="clear" w:color="auto" w:fill="FFFFFF"/>
        </w:rPr>
        <w:t>se në fushën e Çertifikimit të Sistemit të Menaxhimit dhe I</w:t>
      </w:r>
      <w:r w:rsidRPr="00B47462">
        <w:rPr>
          <w:rFonts w:cstheme="minorHAnsi"/>
          <w:szCs w:val="24"/>
          <w:shd w:val="clear" w:color="auto" w:fill="FFFFFF"/>
        </w:rPr>
        <w:t>nspektimit.</w:t>
      </w:r>
      <w:r w:rsidR="00D75769">
        <w:rPr>
          <w:rFonts w:cstheme="minorHAnsi"/>
          <w:szCs w:val="24"/>
          <w:shd w:val="clear" w:color="auto" w:fill="FFFFFF"/>
        </w:rPr>
        <w:t xml:space="preserve"> </w:t>
      </w:r>
      <w:r w:rsidRPr="00B47462">
        <w:rPr>
          <w:rFonts w:cstheme="minorHAnsi"/>
          <w:szCs w:val="24"/>
          <w:shd w:val="clear" w:color="auto" w:fill="FFFFFF"/>
        </w:rPr>
        <w:t>Vizita e ardhshme e rivlerësimit do të bëhet në 4 vjet pas datës fillestare të planifikuar të vlerësimit fillestar, prill 2021​.</w:t>
      </w:r>
    </w:p>
    <w:p w:rsidR="00A37691" w:rsidRDefault="00525CDA" w:rsidP="006A505B">
      <w:pPr>
        <w:spacing w:after="120" w:line="276" w:lineRule="auto"/>
        <w:rPr>
          <w:szCs w:val="24"/>
        </w:rPr>
      </w:pPr>
      <w:r>
        <w:rPr>
          <w:b/>
          <w:noProof/>
          <w:color w:val="FF0000"/>
          <w:szCs w:val="24"/>
          <w:u w:val="single"/>
          <w:lang w:val="en-US"/>
        </w:rPr>
        <mc:AlternateContent>
          <mc:Choice Requires="wps">
            <w:drawing>
              <wp:anchor distT="0" distB="0" distL="114300" distR="114300" simplePos="0" relativeHeight="251654656" behindDoc="1" locked="0" layoutInCell="1" allowOverlap="1" wp14:anchorId="1C3EA755" wp14:editId="2AA628FE">
                <wp:simplePos x="0" y="0"/>
                <wp:positionH relativeFrom="margin">
                  <wp:align>center</wp:align>
                </wp:positionH>
                <wp:positionV relativeFrom="paragraph">
                  <wp:posOffset>1117600</wp:posOffset>
                </wp:positionV>
                <wp:extent cx="5478145" cy="651510"/>
                <wp:effectExtent l="57150" t="57150" r="65405" b="91440"/>
                <wp:wrapTight wrapText="bothSides">
                  <wp:wrapPolygon edited="0">
                    <wp:start x="-225" y="-1895"/>
                    <wp:lineTo x="-225" y="24632"/>
                    <wp:lineTo x="21783" y="24632"/>
                    <wp:lineTo x="21858" y="9474"/>
                    <wp:lineTo x="21708" y="0"/>
                    <wp:lineTo x="21708" y="-1895"/>
                    <wp:lineTo x="-225" y="-1895"/>
                  </wp:wrapPolygon>
                </wp:wrapTight>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145" cy="651510"/>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9E0499" w:rsidRDefault="004F1B1A" w:rsidP="009E0499">
                            <w:pPr>
                              <w:rPr>
                                <w:i/>
                              </w:rPr>
                            </w:pPr>
                            <w:r w:rsidRPr="009E0499">
                              <w:rPr>
                                <w:b/>
                              </w:rPr>
                              <w:t>Tregues</w:t>
                            </w:r>
                            <w:r>
                              <w:t xml:space="preserve">i: </w:t>
                            </w:r>
                            <w:r w:rsidRPr="009E0499">
                              <w:rPr>
                                <w:i/>
                              </w:rPr>
                              <w:t>Numri i organeve të vlerësimit të konformitetit të akredituar 185 deri n</w:t>
                            </w:r>
                            <w:r>
                              <w:rPr>
                                <w:i/>
                              </w:rPr>
                              <w:t>ë</w:t>
                            </w:r>
                            <w:r w:rsidRPr="009E0499">
                              <w:rPr>
                                <w:i/>
                              </w:rPr>
                              <w:t xml:space="preserve"> fund t</w:t>
                            </w:r>
                            <w:r>
                              <w:rPr>
                                <w:i/>
                              </w:rPr>
                              <w:t>ë</w:t>
                            </w:r>
                            <w:r w:rsidRPr="009E0499">
                              <w:rPr>
                                <w:i/>
                              </w:rPr>
                              <w:t xml:space="preserve"> vitit 2017 </w:t>
                            </w:r>
                            <w:r>
                              <w:rPr>
                                <w:i/>
                              </w:rPr>
                              <w:t>ë</w:t>
                            </w:r>
                            <w:r w:rsidRPr="009E0499">
                              <w:rPr>
                                <w:i/>
                              </w:rPr>
                              <w:t>sht</w:t>
                            </w:r>
                            <w:r>
                              <w:rPr>
                                <w:i/>
                              </w:rPr>
                              <w:t>ë</w:t>
                            </w:r>
                            <w:r w:rsidRPr="009E0499">
                              <w:rPr>
                                <w:i/>
                              </w:rPr>
                              <w:t xml:space="preserve"> realizuar n</w:t>
                            </w:r>
                            <w:r>
                              <w:rPr>
                                <w:i/>
                              </w:rPr>
                              <w:t>ë</w:t>
                            </w:r>
                            <w:r w:rsidRPr="009E0499">
                              <w:rPr>
                                <w:i/>
                              </w:rPr>
                              <w:t xml:space="preserve"> mas</w:t>
                            </w:r>
                            <w:r>
                              <w:rPr>
                                <w:i/>
                              </w:rPr>
                              <w:t>ë</w:t>
                            </w:r>
                            <w:r w:rsidRPr="009E0499">
                              <w:rPr>
                                <w:i/>
                              </w:rPr>
                              <w:t xml:space="preserve">n </w:t>
                            </w:r>
                            <w:r w:rsidRPr="00B51ECC">
                              <w:rPr>
                                <w:b/>
                                <w:i/>
                                <w:color w:val="C00000"/>
                              </w:rPr>
                              <w:t>46%</w:t>
                            </w:r>
                            <w:r w:rsidRPr="009E0499">
                              <w:rPr>
                                <w:i/>
                              </w:rPr>
                              <w:t xml:space="preserve">  </w:t>
                            </w:r>
                            <w:r>
                              <w:rPr>
                                <w:i/>
                              </w:rPr>
                              <w:t xml:space="preserve">, 71 OVK. </w:t>
                            </w:r>
                          </w:p>
                          <w:p w:rsidR="004F1B1A" w:rsidRDefault="004F1B1A" w:rsidP="009E0499"/>
                          <w:p w:rsidR="004F1B1A" w:rsidRDefault="004F1B1A" w:rsidP="009E04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0" style="position:absolute;left:0;text-align:left;margin-left:0;margin-top:88pt;width:431.35pt;height:51.3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" fillcolor="#f2f2f2 [3052]" stroked="f">
                <v:shadow on="t" color="black" opacity="20971f" offset="0,2.2pt"/>
                <v:path arrowok="t"/>
                <v:textbox>
                  <w:txbxContent>
                    <w:p w:rsidR="004F1B1A" w:rsidRPr="009E0499" w:rsidRDefault="004F1B1A" w:rsidP="009E0499">
                      <w:pPr>
                        <w:rPr>
                          <w:i/>
                        </w:rPr>
                      </w:pPr>
                      <w:r w:rsidRPr="009E0499">
                        <w:rPr>
                          <w:b/>
                        </w:rPr>
                        <w:t>Tregues</w:t>
                      </w:r>
                      <w:r>
                        <w:t xml:space="preserve">i: </w:t>
                      </w:r>
                      <w:r w:rsidRPr="009E0499">
                        <w:rPr>
                          <w:i/>
                        </w:rPr>
                        <w:t>Numri i organeve të vlerësimit të konformitetit të akredituar 185 deri n</w:t>
                      </w:r>
                      <w:r>
                        <w:rPr>
                          <w:i/>
                        </w:rPr>
                        <w:t>ë</w:t>
                      </w:r>
                      <w:r w:rsidRPr="009E0499">
                        <w:rPr>
                          <w:i/>
                        </w:rPr>
                        <w:t xml:space="preserve"> fund t</w:t>
                      </w:r>
                      <w:r>
                        <w:rPr>
                          <w:i/>
                        </w:rPr>
                        <w:t>ë</w:t>
                      </w:r>
                      <w:r w:rsidRPr="009E0499">
                        <w:rPr>
                          <w:i/>
                        </w:rPr>
                        <w:t xml:space="preserve"> vitit 2017 </w:t>
                      </w:r>
                      <w:r>
                        <w:rPr>
                          <w:i/>
                        </w:rPr>
                        <w:t>ë</w:t>
                      </w:r>
                      <w:r w:rsidRPr="009E0499">
                        <w:rPr>
                          <w:i/>
                        </w:rPr>
                        <w:t>sht</w:t>
                      </w:r>
                      <w:r>
                        <w:rPr>
                          <w:i/>
                        </w:rPr>
                        <w:t>ë</w:t>
                      </w:r>
                      <w:r w:rsidRPr="009E0499">
                        <w:rPr>
                          <w:i/>
                        </w:rPr>
                        <w:t xml:space="preserve"> realizuar n</w:t>
                      </w:r>
                      <w:r>
                        <w:rPr>
                          <w:i/>
                        </w:rPr>
                        <w:t>ë</w:t>
                      </w:r>
                      <w:r w:rsidRPr="009E0499">
                        <w:rPr>
                          <w:i/>
                        </w:rPr>
                        <w:t xml:space="preserve"> mas</w:t>
                      </w:r>
                      <w:r>
                        <w:rPr>
                          <w:i/>
                        </w:rPr>
                        <w:t>ë</w:t>
                      </w:r>
                      <w:r w:rsidRPr="009E0499">
                        <w:rPr>
                          <w:i/>
                        </w:rPr>
                        <w:t xml:space="preserve">n </w:t>
                      </w:r>
                      <w:r w:rsidRPr="00B51ECC">
                        <w:rPr>
                          <w:b/>
                          <w:i/>
                          <w:color w:val="C00000"/>
                        </w:rPr>
                        <w:t>46%</w:t>
                      </w:r>
                      <w:r w:rsidRPr="009E0499">
                        <w:rPr>
                          <w:i/>
                        </w:rPr>
                        <w:t xml:space="preserve">  </w:t>
                      </w:r>
                      <w:r>
                        <w:rPr>
                          <w:i/>
                        </w:rPr>
                        <w:t xml:space="preserve">, 71 OVK. </w:t>
                      </w:r>
                    </w:p>
                    <w:p w:rsidR="004F1B1A" w:rsidRDefault="004F1B1A" w:rsidP="009E0499"/>
                    <w:p w:rsidR="004F1B1A" w:rsidRDefault="004F1B1A" w:rsidP="009E0499">
                      <w:pPr>
                        <w:jc w:val="center"/>
                      </w:pPr>
                    </w:p>
                  </w:txbxContent>
                </v:textbox>
                <w10:wrap type="tight" anchorx="margin"/>
              </v:rect>
            </w:pict>
          </mc:Fallback>
        </mc:AlternateContent>
      </w:r>
      <w:r w:rsidR="00BB4C35" w:rsidRPr="00BB4C35">
        <w:rPr>
          <w:b/>
          <w:i/>
        </w:rPr>
        <w:t>Progresi i arritur n</w:t>
      </w:r>
      <w:r w:rsidR="00E27295">
        <w:rPr>
          <w:b/>
          <w:i/>
        </w:rPr>
        <w:t>ë</w:t>
      </w:r>
      <w:r w:rsidR="00BB4C35" w:rsidRPr="00BB4C35">
        <w:rPr>
          <w:b/>
          <w:i/>
        </w:rPr>
        <w:t xml:space="preserve"> drejtim t</w:t>
      </w:r>
      <w:r w:rsidR="00E27295">
        <w:rPr>
          <w:b/>
          <w:i/>
        </w:rPr>
        <w:t>ë</w:t>
      </w:r>
      <w:r w:rsidR="00BB4C35" w:rsidRPr="00BB4C35">
        <w:rPr>
          <w:b/>
          <w:i/>
        </w:rPr>
        <w:t xml:space="preserve"> akreditimit t</w:t>
      </w:r>
      <w:r w:rsidR="00E27295">
        <w:rPr>
          <w:b/>
          <w:i/>
        </w:rPr>
        <w:t>ë</w:t>
      </w:r>
      <w:r w:rsidR="00BB4C35" w:rsidRPr="00BB4C35">
        <w:rPr>
          <w:b/>
          <w:i/>
        </w:rPr>
        <w:t xml:space="preserve"> organeve t</w:t>
      </w:r>
      <w:r w:rsidR="00E27295">
        <w:rPr>
          <w:b/>
          <w:i/>
        </w:rPr>
        <w:t>ë</w:t>
      </w:r>
      <w:r w:rsidR="00BB4C35" w:rsidRPr="00BB4C35">
        <w:rPr>
          <w:b/>
          <w:i/>
        </w:rPr>
        <w:t xml:space="preserve"> konformitetit ka q</w:t>
      </w:r>
      <w:r w:rsidR="00E27295">
        <w:rPr>
          <w:b/>
          <w:i/>
        </w:rPr>
        <w:t>ë</w:t>
      </w:r>
      <w:r w:rsidR="00BB4C35">
        <w:rPr>
          <w:b/>
          <w:i/>
        </w:rPr>
        <w:t>n</w:t>
      </w:r>
      <w:r w:rsidR="00E27295">
        <w:rPr>
          <w:b/>
          <w:i/>
        </w:rPr>
        <w:t>ë</w:t>
      </w:r>
      <w:r w:rsidR="00BB4C35">
        <w:rPr>
          <w:b/>
          <w:i/>
        </w:rPr>
        <w:t xml:space="preserve"> n</w:t>
      </w:r>
      <w:r w:rsidR="00E27295">
        <w:rPr>
          <w:b/>
          <w:i/>
        </w:rPr>
        <w:t>ë</w:t>
      </w:r>
      <w:r w:rsidR="00BB4C35">
        <w:rPr>
          <w:b/>
          <w:i/>
        </w:rPr>
        <w:t xml:space="preserve"> nivel jo t</w:t>
      </w:r>
      <w:r w:rsidR="00E27295">
        <w:rPr>
          <w:b/>
          <w:i/>
        </w:rPr>
        <w:t>ë</w:t>
      </w:r>
      <w:r w:rsidR="00BB4C35">
        <w:rPr>
          <w:b/>
          <w:i/>
        </w:rPr>
        <w:t xml:space="preserve"> lart</w:t>
      </w:r>
      <w:r w:rsidR="00E27295">
        <w:rPr>
          <w:b/>
          <w:i/>
        </w:rPr>
        <w:t>ë</w:t>
      </w:r>
      <w:r w:rsidR="00BB4C35">
        <w:rPr>
          <w:b/>
          <w:i/>
        </w:rPr>
        <w:t xml:space="preserve">. </w:t>
      </w:r>
      <w:r w:rsidR="00BB4C35">
        <w:t xml:space="preserve"> </w:t>
      </w:r>
      <w:r w:rsidR="00D75769" w:rsidRPr="001E24B6">
        <w:t>Deri ne fund të 6 mujorit t</w:t>
      </w:r>
      <w:r w:rsidR="001E24B6" w:rsidRPr="001E24B6">
        <w:t>ë</w:t>
      </w:r>
      <w:r w:rsidR="00D75769" w:rsidRPr="001E24B6">
        <w:t xml:space="preserve"> dyt</w:t>
      </w:r>
      <w:r w:rsidR="001E24B6" w:rsidRPr="001E24B6">
        <w:t>ë</w:t>
      </w:r>
      <w:r w:rsidR="00B153E5" w:rsidRPr="001E24B6">
        <w:t xml:space="preserve"> t</w:t>
      </w:r>
      <w:r w:rsidR="001E24B6" w:rsidRPr="001E24B6">
        <w:t>ë</w:t>
      </w:r>
      <w:r w:rsidR="00B153E5" w:rsidRPr="001E24B6">
        <w:t xml:space="preserve"> vitit 2018 janë rregjistruar 71 OVK të akredituara dhe përkatësisht</w:t>
      </w:r>
      <w:r w:rsidR="00BB4C35">
        <w:t xml:space="preserve">, </w:t>
      </w:r>
      <w:r w:rsidR="00A37691">
        <w:t>46 laboratorë, 9 organizma ç</w:t>
      </w:r>
      <w:r w:rsidR="00B153E5">
        <w:t>ertifikues dh</w:t>
      </w:r>
      <w:r w:rsidR="00A37691">
        <w:t xml:space="preserve">e 16 organizma inspektues. Gjatë 2017 janë </w:t>
      </w:r>
      <w:r w:rsidR="00B153E5">
        <w:t>reg</w:t>
      </w:r>
      <w:r w:rsidR="00D75769">
        <w:t xml:space="preserve">jistruar 25 </w:t>
      </w:r>
      <w:r w:rsidR="00A37691">
        <w:rPr>
          <w:szCs w:val="24"/>
        </w:rPr>
        <w:t>aplikime të</w:t>
      </w:r>
      <w:r w:rsidR="00D75769" w:rsidRPr="00EB781E">
        <w:rPr>
          <w:szCs w:val="24"/>
        </w:rPr>
        <w:t xml:space="preserve"> reja nd</w:t>
      </w:r>
      <w:r w:rsidR="001E24B6">
        <w:rPr>
          <w:szCs w:val="24"/>
        </w:rPr>
        <w:t>ë</w:t>
      </w:r>
      <w:r w:rsidR="00B153E5" w:rsidRPr="00EB781E">
        <w:rPr>
          <w:szCs w:val="24"/>
        </w:rPr>
        <w:t>rsa n</w:t>
      </w:r>
      <w:r w:rsidR="001E24B6">
        <w:rPr>
          <w:szCs w:val="24"/>
        </w:rPr>
        <w:t>ë</w:t>
      </w:r>
      <w:r w:rsidR="00D75769" w:rsidRPr="00EB781E">
        <w:rPr>
          <w:szCs w:val="24"/>
        </w:rPr>
        <w:t xml:space="preserve"> 6 mujorin e par</w:t>
      </w:r>
      <w:r w:rsidR="001E24B6">
        <w:rPr>
          <w:szCs w:val="24"/>
        </w:rPr>
        <w:t>ë</w:t>
      </w:r>
      <w:r w:rsidR="00B153E5" w:rsidRPr="00EB781E">
        <w:rPr>
          <w:szCs w:val="24"/>
        </w:rPr>
        <w:t xml:space="preserve"> t</w:t>
      </w:r>
      <w:r w:rsidR="001E24B6">
        <w:rPr>
          <w:szCs w:val="24"/>
        </w:rPr>
        <w:t>ë</w:t>
      </w:r>
      <w:r w:rsidR="00D75769" w:rsidRPr="00EB781E">
        <w:rPr>
          <w:szCs w:val="24"/>
        </w:rPr>
        <w:t xml:space="preserve"> 2018 jan</w:t>
      </w:r>
      <w:r w:rsidR="001E24B6">
        <w:rPr>
          <w:szCs w:val="24"/>
        </w:rPr>
        <w:t>ë</w:t>
      </w:r>
      <w:r w:rsidR="00A37691">
        <w:rPr>
          <w:szCs w:val="24"/>
        </w:rPr>
        <w:t xml:space="preserve"> </w:t>
      </w:r>
      <w:r w:rsidR="00D75769" w:rsidRPr="00EB781E">
        <w:rPr>
          <w:szCs w:val="24"/>
        </w:rPr>
        <w:t>regjistruar 21 aplikime t</w:t>
      </w:r>
      <w:r w:rsidR="001E24B6">
        <w:rPr>
          <w:szCs w:val="24"/>
        </w:rPr>
        <w:t>ë</w:t>
      </w:r>
      <w:r w:rsidR="00B153E5" w:rsidRPr="00EB781E">
        <w:rPr>
          <w:szCs w:val="24"/>
        </w:rPr>
        <w:t xml:space="preserve"> reja. </w:t>
      </w:r>
      <w:r w:rsidR="00D75769" w:rsidRPr="00EB781E">
        <w:rPr>
          <w:szCs w:val="24"/>
        </w:rPr>
        <w:t>N</w:t>
      </w:r>
      <w:r w:rsidR="001E24B6">
        <w:rPr>
          <w:szCs w:val="24"/>
        </w:rPr>
        <w:t>ë</w:t>
      </w:r>
      <w:r w:rsidR="00B153E5" w:rsidRPr="00EB781E">
        <w:rPr>
          <w:szCs w:val="24"/>
        </w:rPr>
        <w:t xml:space="preserve"> total </w:t>
      </w:r>
      <w:r w:rsidR="00A37691">
        <w:rPr>
          <w:szCs w:val="24"/>
        </w:rPr>
        <w:t>numë</w:t>
      </w:r>
      <w:r w:rsidR="00D75769" w:rsidRPr="00EB781E">
        <w:rPr>
          <w:szCs w:val="24"/>
        </w:rPr>
        <w:t>rohen</w:t>
      </w:r>
      <w:r w:rsidR="00B153E5" w:rsidRPr="00EB781E">
        <w:rPr>
          <w:szCs w:val="24"/>
        </w:rPr>
        <w:t xml:space="preserve"> 71 vizita m</w:t>
      </w:r>
      <w:r w:rsidR="00A37691">
        <w:rPr>
          <w:szCs w:val="24"/>
        </w:rPr>
        <w:t>bikqyrë</w:t>
      </w:r>
      <w:r w:rsidR="00B153E5" w:rsidRPr="00EB781E">
        <w:rPr>
          <w:szCs w:val="24"/>
        </w:rPr>
        <w:t>se</w:t>
      </w:r>
      <w:r w:rsidR="00D75769" w:rsidRPr="00EB781E">
        <w:rPr>
          <w:szCs w:val="24"/>
        </w:rPr>
        <w:t xml:space="preserve"> (p</w:t>
      </w:r>
      <w:r w:rsidR="001E24B6">
        <w:rPr>
          <w:szCs w:val="24"/>
        </w:rPr>
        <w:t>ë</w:t>
      </w:r>
      <w:r w:rsidR="00D75769" w:rsidRPr="00EB781E">
        <w:rPr>
          <w:szCs w:val="24"/>
        </w:rPr>
        <w:t>r</w:t>
      </w:r>
      <w:r w:rsidR="00A37691">
        <w:rPr>
          <w:szCs w:val="24"/>
        </w:rPr>
        <w:t>katë</w:t>
      </w:r>
      <w:r w:rsidR="00B153E5" w:rsidRPr="00EB781E">
        <w:rPr>
          <w:szCs w:val="24"/>
        </w:rPr>
        <w:t>sisht 51 p</w:t>
      </w:r>
      <w:r w:rsidR="001E24B6">
        <w:rPr>
          <w:szCs w:val="24"/>
        </w:rPr>
        <w:t>ë</w:t>
      </w:r>
      <w:r w:rsidR="00D75769" w:rsidRPr="00EB781E">
        <w:rPr>
          <w:szCs w:val="24"/>
        </w:rPr>
        <w:t>r vitin 2017 dhe 20 p</w:t>
      </w:r>
      <w:r w:rsidR="001E24B6">
        <w:rPr>
          <w:szCs w:val="24"/>
        </w:rPr>
        <w:t>ë</w:t>
      </w:r>
      <w:r w:rsidR="00B153E5" w:rsidRPr="00EB781E">
        <w:rPr>
          <w:szCs w:val="24"/>
        </w:rPr>
        <w:t xml:space="preserve">r vitin 2018). </w:t>
      </w:r>
    </w:p>
    <w:p w:rsidR="00B153E5" w:rsidRPr="00EB781E" w:rsidRDefault="00B153E5" w:rsidP="006A505B">
      <w:pPr>
        <w:spacing w:after="120" w:line="276" w:lineRule="auto"/>
        <w:rPr>
          <w:szCs w:val="24"/>
        </w:rPr>
      </w:pPr>
      <w:r w:rsidRPr="00EB781E">
        <w:rPr>
          <w:szCs w:val="24"/>
        </w:rPr>
        <w:t>Ka pasur gjithshtu 2 pezullime n</w:t>
      </w:r>
      <w:r w:rsidR="001E24B6">
        <w:rPr>
          <w:szCs w:val="24"/>
        </w:rPr>
        <w:t>ë</w:t>
      </w:r>
      <w:r w:rsidRPr="00EB781E">
        <w:rPr>
          <w:szCs w:val="24"/>
        </w:rPr>
        <w:t xml:space="preserve"> vitin 2017. Gjat</w:t>
      </w:r>
      <w:r w:rsidR="001E24B6">
        <w:rPr>
          <w:szCs w:val="24"/>
        </w:rPr>
        <w:t>ë</w:t>
      </w:r>
      <w:r w:rsidRPr="00EB781E">
        <w:rPr>
          <w:szCs w:val="24"/>
        </w:rPr>
        <w:t xml:space="preserve"> k</w:t>
      </w:r>
      <w:r w:rsidR="001E24B6">
        <w:rPr>
          <w:szCs w:val="24"/>
        </w:rPr>
        <w:t>ë</w:t>
      </w:r>
      <w:r w:rsidRPr="00EB781E">
        <w:rPr>
          <w:szCs w:val="24"/>
        </w:rPr>
        <w:t>saj periudhe</w:t>
      </w:r>
      <w:r w:rsidR="00D75769" w:rsidRPr="00EB781E">
        <w:rPr>
          <w:szCs w:val="24"/>
        </w:rPr>
        <w:t xml:space="preserve"> ka pasur rreth 143</w:t>
      </w:r>
      <w:r w:rsidRPr="00EB781E">
        <w:rPr>
          <w:szCs w:val="24"/>
        </w:rPr>
        <w:t xml:space="preserve"> aktivite  p</w:t>
      </w:r>
      <w:r w:rsidR="001E24B6">
        <w:rPr>
          <w:szCs w:val="24"/>
        </w:rPr>
        <w:t>ë</w:t>
      </w:r>
      <w:r w:rsidRPr="00EB781E">
        <w:rPr>
          <w:szCs w:val="24"/>
        </w:rPr>
        <w:t>r akreditimin</w:t>
      </w:r>
      <w:r w:rsidR="00D75769" w:rsidRPr="00EB781E">
        <w:rPr>
          <w:szCs w:val="24"/>
        </w:rPr>
        <w:t xml:space="preserve">. </w:t>
      </w:r>
      <w:r w:rsidRPr="00EB781E">
        <w:rPr>
          <w:szCs w:val="24"/>
        </w:rPr>
        <w:t xml:space="preserve"> </w:t>
      </w:r>
      <w:r w:rsidRPr="00EB781E">
        <w:rPr>
          <w:color w:val="FF0000"/>
          <w:szCs w:val="24"/>
        </w:rPr>
        <w:t xml:space="preserve"> </w:t>
      </w:r>
    </w:p>
    <w:p w:rsidR="00B153E5" w:rsidRPr="00B34B69" w:rsidRDefault="00525CDA" w:rsidP="006A505B">
      <w:pPr>
        <w:spacing w:after="120" w:line="276" w:lineRule="auto"/>
        <w:rPr>
          <w:szCs w:val="24"/>
        </w:rPr>
      </w:pPr>
      <w:r>
        <w:rPr>
          <w:b/>
          <w:noProof/>
          <w:color w:val="FF0000"/>
          <w:szCs w:val="24"/>
          <w:u w:val="single"/>
          <w:lang w:val="en-US"/>
        </w:rPr>
        <mc:AlternateContent>
          <mc:Choice Requires="wps">
            <w:drawing>
              <wp:anchor distT="0" distB="0" distL="114300" distR="114300" simplePos="0" relativeHeight="251655680" behindDoc="1" locked="0" layoutInCell="1" allowOverlap="1" wp14:anchorId="437F6C31" wp14:editId="0A667E6D">
                <wp:simplePos x="0" y="0"/>
                <wp:positionH relativeFrom="margin">
                  <wp:posOffset>244475</wp:posOffset>
                </wp:positionH>
                <wp:positionV relativeFrom="paragraph">
                  <wp:posOffset>579755</wp:posOffset>
                </wp:positionV>
                <wp:extent cx="5549265" cy="628015"/>
                <wp:effectExtent l="57150" t="57150" r="32385" b="95885"/>
                <wp:wrapTight wrapText="bothSides">
                  <wp:wrapPolygon edited="0">
                    <wp:start x="-222" y="-1966"/>
                    <wp:lineTo x="-222" y="24898"/>
                    <wp:lineTo x="21726" y="24898"/>
                    <wp:lineTo x="21726" y="-1966"/>
                    <wp:lineTo x="-222" y="-1966"/>
                  </wp:wrapPolygon>
                </wp:wrapTight>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6280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9E0499" w:rsidRDefault="004F1B1A" w:rsidP="009E0499">
                            <w:pPr>
                              <w:rPr>
                                <w:i/>
                              </w:rPr>
                            </w:pPr>
                            <w:r w:rsidRPr="009E0499">
                              <w:rPr>
                                <w:b/>
                              </w:rPr>
                              <w:t>Tregues</w:t>
                            </w:r>
                            <w:r>
                              <w:t xml:space="preserve">i: </w:t>
                            </w:r>
                            <w:r>
                              <w:rPr>
                                <w:i/>
                              </w:rPr>
                              <w:t xml:space="preserve"> </w:t>
                            </w:r>
                            <w:r w:rsidRPr="009E0499">
                              <w:rPr>
                                <w:i/>
                              </w:rPr>
                              <w:t>Numri i trajnimeve për stafin dhe vlerësuesit e DPA-së</w:t>
                            </w:r>
                            <w:r>
                              <w:rPr>
                                <w:i/>
                              </w:rPr>
                              <w:t xml:space="preserve"> është realizuar në masën </w:t>
                            </w:r>
                            <w:r w:rsidRPr="00B51ECC">
                              <w:rPr>
                                <w:b/>
                                <w:i/>
                                <w:color w:val="C00000"/>
                              </w:rPr>
                              <w:t>146%</w:t>
                            </w:r>
                            <w:r>
                              <w:rPr>
                                <w:i/>
                              </w:rPr>
                              <w:t xml:space="preserve"> </w:t>
                            </w:r>
                            <w:r w:rsidRPr="009E0499">
                              <w:rPr>
                                <w:i/>
                              </w:rPr>
                              <w:t xml:space="preserve">  </w:t>
                            </w:r>
                            <w:r>
                              <w:rPr>
                                <w:i/>
                              </w:rPr>
                              <w:t xml:space="preserve">për vitin 2017 me një total prej 146 kundrejt 138 personave të trajnuar </w:t>
                            </w:r>
                          </w:p>
                          <w:p w:rsidR="004F1B1A" w:rsidRDefault="004F1B1A" w:rsidP="009E0499"/>
                          <w:p w:rsidR="004F1B1A" w:rsidRDefault="004F1B1A" w:rsidP="009E04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left:0;text-align:left;margin-left:19.25pt;margin-top:45.65pt;width:436.95pt;height:49.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" fillcolor="#f2f2f2 [3052]" stroked="f">
                <v:shadow on="t" color="black" opacity="20971f" offset="0,2.2pt"/>
                <v:path arrowok="t"/>
                <v:textbox>
                  <w:txbxContent>
                    <w:p w:rsidR="004F1B1A" w:rsidRPr="009E0499" w:rsidRDefault="004F1B1A" w:rsidP="009E0499">
                      <w:pPr>
                        <w:rPr>
                          <w:i/>
                        </w:rPr>
                      </w:pPr>
                      <w:r w:rsidRPr="009E0499">
                        <w:rPr>
                          <w:b/>
                        </w:rPr>
                        <w:t>Tregues</w:t>
                      </w:r>
                      <w:r>
                        <w:t xml:space="preserve">i: </w:t>
                      </w:r>
                      <w:r>
                        <w:rPr>
                          <w:i/>
                        </w:rPr>
                        <w:t xml:space="preserve"> </w:t>
                      </w:r>
                      <w:r w:rsidRPr="009E0499">
                        <w:rPr>
                          <w:i/>
                        </w:rPr>
                        <w:t>Numri i trajnimeve për stafin dhe vlerësuesit e DPA-së</w:t>
                      </w:r>
                      <w:r>
                        <w:rPr>
                          <w:i/>
                        </w:rPr>
                        <w:t xml:space="preserve"> është realizuar në masën </w:t>
                      </w:r>
                      <w:r w:rsidRPr="00B51ECC">
                        <w:rPr>
                          <w:b/>
                          <w:i/>
                          <w:color w:val="C00000"/>
                        </w:rPr>
                        <w:t>146%</w:t>
                      </w:r>
                      <w:r>
                        <w:rPr>
                          <w:i/>
                        </w:rPr>
                        <w:t xml:space="preserve"> </w:t>
                      </w:r>
                      <w:r w:rsidRPr="009E0499">
                        <w:rPr>
                          <w:i/>
                        </w:rPr>
                        <w:t xml:space="preserve">  </w:t>
                      </w:r>
                      <w:r>
                        <w:rPr>
                          <w:i/>
                        </w:rPr>
                        <w:t xml:space="preserve">për vitin 2017 me një total prej 146 kundrejt 138 personave të trajnuar </w:t>
                      </w:r>
                    </w:p>
                    <w:p w:rsidR="004F1B1A" w:rsidRDefault="004F1B1A" w:rsidP="009E0499"/>
                    <w:p w:rsidR="004F1B1A" w:rsidRDefault="004F1B1A" w:rsidP="009E0499">
                      <w:pPr>
                        <w:jc w:val="center"/>
                      </w:pPr>
                    </w:p>
                  </w:txbxContent>
                </v:textbox>
                <w10:wrap type="tight" anchorx="margin"/>
              </v:rect>
            </w:pict>
          </mc:Fallback>
        </mc:AlternateContent>
      </w:r>
      <w:r w:rsidR="00EB781E" w:rsidRPr="00B34B69">
        <w:rPr>
          <w:szCs w:val="24"/>
        </w:rPr>
        <w:t>DPA i kushtuar nj</w:t>
      </w:r>
      <w:r w:rsidR="001E24B6" w:rsidRPr="00B34B69">
        <w:rPr>
          <w:szCs w:val="24"/>
        </w:rPr>
        <w:t>ë</w:t>
      </w:r>
      <w:r w:rsidR="00EB781E" w:rsidRPr="00B34B69">
        <w:rPr>
          <w:szCs w:val="24"/>
        </w:rPr>
        <w:t xml:space="preserve"> vemendje t</w:t>
      </w:r>
      <w:r w:rsidR="001E24B6" w:rsidRPr="00B34B69">
        <w:rPr>
          <w:szCs w:val="24"/>
        </w:rPr>
        <w:t>ë</w:t>
      </w:r>
      <w:r w:rsidR="00EB781E" w:rsidRPr="00B34B69">
        <w:rPr>
          <w:szCs w:val="24"/>
        </w:rPr>
        <w:t xml:space="preserve"> veçante ngritjes s</w:t>
      </w:r>
      <w:r w:rsidR="001E24B6" w:rsidRPr="00B34B69">
        <w:rPr>
          <w:szCs w:val="24"/>
        </w:rPr>
        <w:t>ë</w:t>
      </w:r>
      <w:r w:rsidR="00EB781E" w:rsidRPr="00B34B69">
        <w:rPr>
          <w:szCs w:val="24"/>
        </w:rPr>
        <w:t xml:space="preserve"> kapaciteteve t</w:t>
      </w:r>
      <w:r w:rsidR="001E24B6" w:rsidRPr="00B34B69">
        <w:rPr>
          <w:szCs w:val="24"/>
        </w:rPr>
        <w:t>ë</w:t>
      </w:r>
      <w:r w:rsidR="00EB781E" w:rsidRPr="00B34B69">
        <w:rPr>
          <w:szCs w:val="24"/>
        </w:rPr>
        <w:t xml:space="preserve"> stafit t</w:t>
      </w:r>
      <w:r w:rsidR="001E24B6" w:rsidRPr="00B34B69">
        <w:rPr>
          <w:szCs w:val="24"/>
        </w:rPr>
        <w:t>ë</w:t>
      </w:r>
      <w:r w:rsidR="00EB781E" w:rsidRPr="00B34B69">
        <w:rPr>
          <w:szCs w:val="24"/>
        </w:rPr>
        <w:t xml:space="preserve"> saj dhe </w:t>
      </w:r>
      <w:r w:rsidR="00B153E5" w:rsidRPr="00B34B69">
        <w:rPr>
          <w:szCs w:val="24"/>
        </w:rPr>
        <w:t>grupe</w:t>
      </w:r>
      <w:r w:rsidR="00EB781E" w:rsidRPr="00B34B69">
        <w:rPr>
          <w:szCs w:val="24"/>
        </w:rPr>
        <w:t>ve t</w:t>
      </w:r>
      <w:r w:rsidR="001E24B6" w:rsidRPr="00B34B69">
        <w:rPr>
          <w:szCs w:val="24"/>
        </w:rPr>
        <w:t>ë</w:t>
      </w:r>
      <w:r w:rsidR="00EB781E" w:rsidRPr="00B34B69">
        <w:rPr>
          <w:szCs w:val="24"/>
        </w:rPr>
        <w:t xml:space="preserve"> </w:t>
      </w:r>
      <w:r w:rsidR="00B153E5" w:rsidRPr="00B34B69">
        <w:rPr>
          <w:szCs w:val="24"/>
        </w:rPr>
        <w:t>interesit</w:t>
      </w:r>
      <w:r w:rsidR="00EB781E" w:rsidRPr="00B34B69">
        <w:rPr>
          <w:szCs w:val="24"/>
        </w:rPr>
        <w:t>. Nj</w:t>
      </w:r>
      <w:r w:rsidR="001E24B6" w:rsidRPr="00B34B69">
        <w:rPr>
          <w:szCs w:val="24"/>
        </w:rPr>
        <w:t>ë</w:t>
      </w:r>
      <w:r w:rsidR="00EB781E" w:rsidRPr="00B34B69">
        <w:rPr>
          <w:szCs w:val="24"/>
        </w:rPr>
        <w:t xml:space="preserve"> s</w:t>
      </w:r>
      <w:r w:rsidR="001E24B6" w:rsidRPr="00B34B69">
        <w:rPr>
          <w:szCs w:val="24"/>
        </w:rPr>
        <w:t>ë</w:t>
      </w:r>
      <w:r w:rsidR="00EB781E" w:rsidRPr="00B34B69">
        <w:rPr>
          <w:szCs w:val="24"/>
        </w:rPr>
        <w:t>r</w:t>
      </w:r>
      <w:r w:rsidR="001E24B6" w:rsidRPr="00B34B69">
        <w:rPr>
          <w:szCs w:val="24"/>
        </w:rPr>
        <w:t>ë</w:t>
      </w:r>
      <w:r w:rsidR="00EB781E" w:rsidRPr="00B34B69">
        <w:rPr>
          <w:szCs w:val="24"/>
        </w:rPr>
        <w:t xml:space="preserve"> trajnimesh dhe seminaresh jan</w:t>
      </w:r>
      <w:r w:rsidR="001E24B6" w:rsidRPr="00B34B69">
        <w:rPr>
          <w:szCs w:val="24"/>
        </w:rPr>
        <w:t>ë</w:t>
      </w:r>
      <w:r w:rsidR="00EB781E" w:rsidRPr="00B34B69">
        <w:rPr>
          <w:szCs w:val="24"/>
        </w:rPr>
        <w:t xml:space="preserve"> organizuar siç shihet n</w:t>
      </w:r>
      <w:r w:rsidR="001E24B6" w:rsidRPr="00B34B69">
        <w:rPr>
          <w:szCs w:val="24"/>
        </w:rPr>
        <w:t>ë</w:t>
      </w:r>
      <w:r w:rsidR="00EB781E" w:rsidRPr="00B34B69">
        <w:rPr>
          <w:szCs w:val="24"/>
        </w:rPr>
        <w:t xml:space="preserve"> kutin</w:t>
      </w:r>
      <w:r w:rsidR="001E24B6" w:rsidRPr="00B34B69">
        <w:rPr>
          <w:szCs w:val="24"/>
        </w:rPr>
        <w:t>ë</w:t>
      </w:r>
      <w:r w:rsidR="00EB781E" w:rsidRPr="00B34B69">
        <w:rPr>
          <w:szCs w:val="24"/>
        </w:rPr>
        <w:t xml:space="preserve"> </w:t>
      </w:r>
      <w:r w:rsidR="00BB4C35" w:rsidRPr="00B34B69">
        <w:rPr>
          <w:szCs w:val="24"/>
        </w:rPr>
        <w:t>1</w:t>
      </w:r>
      <w:r w:rsidR="00EB781E" w:rsidRPr="00B34B69">
        <w:rPr>
          <w:szCs w:val="24"/>
        </w:rPr>
        <w:t xml:space="preserve">. </w:t>
      </w:r>
      <w:r w:rsidR="00B153E5" w:rsidRPr="00B34B69">
        <w:rPr>
          <w:szCs w:val="24"/>
        </w:rPr>
        <w:t xml:space="preserve"> </w:t>
      </w:r>
    </w:p>
    <w:p w:rsidR="009E0499" w:rsidRPr="00B34B69" w:rsidRDefault="009E0499" w:rsidP="006A505B">
      <w:pPr>
        <w:spacing w:after="120" w:line="276" w:lineRule="auto"/>
        <w:rPr>
          <w:szCs w:val="24"/>
        </w:rPr>
      </w:pPr>
    </w:p>
    <w:p w:rsidR="004B6BC8" w:rsidRPr="00B34B69" w:rsidRDefault="004B6BC8" w:rsidP="006A505B">
      <w:pPr>
        <w:spacing w:after="120" w:line="276" w:lineRule="auto"/>
        <w:rPr>
          <w:szCs w:val="24"/>
        </w:rPr>
      </w:pPr>
    </w:p>
    <w:p w:rsidR="004B6BC8" w:rsidRPr="00B34B69" w:rsidRDefault="004B6BC8" w:rsidP="006A505B">
      <w:pPr>
        <w:spacing w:after="120" w:line="276" w:lineRule="auto"/>
        <w:rPr>
          <w:szCs w:val="24"/>
        </w:rPr>
      </w:pPr>
    </w:p>
    <w:p w:rsidR="004B6BC8" w:rsidRPr="00B34B69" w:rsidRDefault="004B6BC8" w:rsidP="006A505B">
      <w:pPr>
        <w:spacing w:after="120" w:line="276" w:lineRule="auto"/>
        <w:rPr>
          <w:szCs w:val="24"/>
        </w:rPr>
      </w:pPr>
    </w:p>
    <w:p w:rsidR="00B153E5" w:rsidRPr="00B34B69" w:rsidRDefault="00EB781E" w:rsidP="006A505B">
      <w:pPr>
        <w:spacing w:after="120" w:line="276" w:lineRule="auto"/>
        <w:rPr>
          <w:szCs w:val="24"/>
        </w:rPr>
      </w:pPr>
      <w:r w:rsidRPr="00B34B69">
        <w:rPr>
          <w:szCs w:val="24"/>
        </w:rPr>
        <w:t>N</w:t>
      </w:r>
      <w:r w:rsidR="001E24B6" w:rsidRPr="00B34B69">
        <w:rPr>
          <w:szCs w:val="24"/>
        </w:rPr>
        <w:t>ë</w:t>
      </w:r>
      <w:r w:rsidRPr="00B34B69">
        <w:rPr>
          <w:szCs w:val="24"/>
        </w:rPr>
        <w:t xml:space="preserve"> </w:t>
      </w:r>
      <w:r w:rsidR="00BB4C35" w:rsidRPr="00B34B69">
        <w:rPr>
          <w:szCs w:val="24"/>
        </w:rPr>
        <w:t>9 Qershor 2018 festohet n</w:t>
      </w:r>
      <w:r w:rsidR="00E27295" w:rsidRPr="00B34B69">
        <w:rPr>
          <w:szCs w:val="24"/>
        </w:rPr>
        <w:t>ë</w:t>
      </w:r>
      <w:r w:rsidR="00BB4C35" w:rsidRPr="00B34B69">
        <w:rPr>
          <w:szCs w:val="24"/>
        </w:rPr>
        <w:t xml:space="preserve"> mbar</w:t>
      </w:r>
      <w:r w:rsidR="00E27295" w:rsidRPr="00B34B69">
        <w:rPr>
          <w:szCs w:val="24"/>
        </w:rPr>
        <w:t>ë</w:t>
      </w:r>
      <w:r w:rsidR="00B153E5" w:rsidRPr="00B34B69">
        <w:rPr>
          <w:szCs w:val="24"/>
        </w:rPr>
        <w:t xml:space="preserve"> bot</w:t>
      </w:r>
      <w:r w:rsidR="00750EBF" w:rsidRPr="00B34B69">
        <w:rPr>
          <w:szCs w:val="24"/>
        </w:rPr>
        <w:t>ë</w:t>
      </w:r>
      <w:r w:rsidR="00B153E5" w:rsidRPr="00B34B69">
        <w:rPr>
          <w:szCs w:val="24"/>
        </w:rPr>
        <w:t>n Dita Nd</w:t>
      </w:r>
      <w:r w:rsidR="00E27295" w:rsidRPr="00B34B69">
        <w:rPr>
          <w:szCs w:val="24"/>
        </w:rPr>
        <w:t>ë</w:t>
      </w:r>
      <w:r w:rsidR="00C4577A" w:rsidRPr="00B34B69">
        <w:rPr>
          <w:szCs w:val="24"/>
        </w:rPr>
        <w:t>rkombëtare e Akreditimit dhe në këtë kuadër janë shpërndarë</w:t>
      </w:r>
      <w:r w:rsidR="00B153E5" w:rsidRPr="00B34B69">
        <w:rPr>
          <w:szCs w:val="24"/>
        </w:rPr>
        <w:t xml:space="preserve"> m</w:t>
      </w:r>
      <w:r w:rsidR="00C4577A" w:rsidRPr="00B34B69">
        <w:rPr>
          <w:szCs w:val="24"/>
        </w:rPr>
        <w:t>ateriale dhe video promovuese në</w:t>
      </w:r>
      <w:r w:rsidR="00B153E5" w:rsidRPr="00B34B69">
        <w:rPr>
          <w:szCs w:val="24"/>
        </w:rPr>
        <w:t xml:space="preserve"> mediat kryesore (mediat online dhe TV, </w:t>
      </w:r>
      <w:r w:rsidR="00C4577A" w:rsidRPr="00B34B69">
        <w:rPr>
          <w:szCs w:val="24"/>
        </w:rPr>
        <w:t>website të Dhomës së Tregtisë)  si dhe është</w:t>
      </w:r>
      <w:r w:rsidR="00B153E5" w:rsidRPr="00B34B69">
        <w:rPr>
          <w:szCs w:val="24"/>
        </w:rPr>
        <w:t xml:space="preserve"> pr</w:t>
      </w:r>
      <w:r w:rsidR="00C4577A" w:rsidRPr="00B34B69">
        <w:rPr>
          <w:szCs w:val="24"/>
        </w:rPr>
        <w:t>omovuar roli i Akreditimit gjerësisht në mediat sociale(Facebook; Tw</w:t>
      </w:r>
      <w:r w:rsidR="00B153E5" w:rsidRPr="00B34B69">
        <w:rPr>
          <w:szCs w:val="24"/>
        </w:rPr>
        <w:t>itter etj).</w:t>
      </w:r>
    </w:p>
    <w:p w:rsidR="001E53DB" w:rsidRPr="00B34B69" w:rsidRDefault="001E53DB" w:rsidP="006A505B">
      <w:pPr>
        <w:spacing w:after="120" w:line="276" w:lineRule="auto"/>
        <w:rPr>
          <w:szCs w:val="24"/>
        </w:rPr>
      </w:pPr>
      <w:r w:rsidRPr="00B34B69">
        <w:rPr>
          <w:szCs w:val="24"/>
        </w:rPr>
        <w:t>Gjithashtu në muajin Shkurt 2017 u organizua aktiviteti promovues me temë “Akreditimi</w:t>
      </w:r>
      <w:r w:rsidR="004B6BC8" w:rsidRPr="00B34B69">
        <w:rPr>
          <w:szCs w:val="24"/>
        </w:rPr>
        <w:t xml:space="preserve"> –</w:t>
      </w:r>
      <w:r w:rsidRPr="00B34B69">
        <w:rPr>
          <w:szCs w:val="24"/>
        </w:rPr>
        <w:t xml:space="preserve"> përfitim</w:t>
      </w:r>
      <w:r w:rsidR="004B6BC8" w:rsidRPr="00B34B69">
        <w:rPr>
          <w:szCs w:val="24"/>
        </w:rPr>
        <w:t xml:space="preserve"> </w:t>
      </w:r>
      <w:r w:rsidRPr="00B34B69">
        <w:rPr>
          <w:szCs w:val="24"/>
        </w:rPr>
        <w:t>për biznesin, garanci për konsumatorin” ku mor</w:t>
      </w:r>
      <w:r w:rsidR="00E27295" w:rsidRPr="00B34B69">
        <w:rPr>
          <w:szCs w:val="24"/>
        </w:rPr>
        <w:t>ë</w:t>
      </w:r>
      <w:r w:rsidRPr="00B34B69">
        <w:rPr>
          <w:szCs w:val="24"/>
        </w:rPr>
        <w:t>n pjes</w:t>
      </w:r>
      <w:r w:rsidR="00E27295" w:rsidRPr="00B34B69">
        <w:rPr>
          <w:szCs w:val="24"/>
        </w:rPr>
        <w:t>ë</w:t>
      </w:r>
      <w:r w:rsidRPr="00B34B69">
        <w:rPr>
          <w:szCs w:val="24"/>
        </w:rPr>
        <w:t xml:space="preserve"> rreth 100 pjesëmarrës.</w:t>
      </w:r>
    </w:p>
    <w:p w:rsidR="009E0499" w:rsidRPr="002545D1" w:rsidRDefault="00525CDA" w:rsidP="006A505B">
      <w:pPr>
        <w:spacing w:after="120" w:line="276" w:lineRule="auto"/>
        <w:ind w:left="360"/>
        <w:rPr>
          <w:b/>
          <w:i/>
          <w:szCs w:val="24"/>
        </w:rPr>
      </w:pPr>
      <w:r>
        <w:rPr>
          <w:noProof/>
          <w:szCs w:val="24"/>
          <w:lang w:val="en-US"/>
        </w:rPr>
        <w:lastRenderedPageBreak/>
        <mc:AlternateContent>
          <mc:Choice Requires="wps">
            <w:drawing>
              <wp:anchor distT="0" distB="0" distL="114300" distR="114300" simplePos="0" relativeHeight="251651584" behindDoc="0" locked="0" layoutInCell="1" allowOverlap="1" wp14:anchorId="190CE149" wp14:editId="1E2B5E26">
                <wp:simplePos x="0" y="0"/>
                <wp:positionH relativeFrom="column">
                  <wp:posOffset>388620</wp:posOffset>
                </wp:positionH>
                <wp:positionV relativeFrom="paragraph">
                  <wp:posOffset>118110</wp:posOffset>
                </wp:positionV>
                <wp:extent cx="4975860" cy="4122420"/>
                <wp:effectExtent l="0" t="0" r="0" b="0"/>
                <wp:wrapSquare wrapText="bothSides"/>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5860" cy="4122420"/>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4F1B1A" w:rsidRDefault="004F1B1A" w:rsidP="001E24B6">
                            <w:pPr>
                              <w:shd w:val="clear" w:color="auto" w:fill="F2F2F2" w:themeFill="background1" w:themeFillShade="F2"/>
                              <w:jc w:val="center"/>
                              <w:rPr>
                                <w:sz w:val="20"/>
                                <w:szCs w:val="24"/>
                                <w:lang w:val="it-IT"/>
                              </w:rPr>
                            </w:pPr>
                            <w:r>
                              <w:rPr>
                                <w:sz w:val="20"/>
                                <w:szCs w:val="24"/>
                                <w:lang w:val="it-IT"/>
                              </w:rPr>
                              <w:t>Kutia 1: Trajnime të</w:t>
                            </w:r>
                            <w:r w:rsidRPr="00EB781E">
                              <w:rPr>
                                <w:sz w:val="20"/>
                                <w:szCs w:val="24"/>
                                <w:lang w:val="it-IT"/>
                              </w:rPr>
                              <w:t xml:space="preserve"> organizuara nga DPA</w:t>
                            </w:r>
                            <w:r>
                              <w:rPr>
                                <w:sz w:val="20"/>
                                <w:szCs w:val="24"/>
                                <w:lang w:val="it-IT"/>
                              </w:rPr>
                              <w:t xml:space="preserve"> ne 2017</w:t>
                            </w:r>
                          </w:p>
                          <w:p w:rsidR="004F1B1A" w:rsidRPr="00EB781E" w:rsidRDefault="004F1B1A" w:rsidP="001E24B6">
                            <w:pPr>
                              <w:shd w:val="clear" w:color="auto" w:fill="F2F2F2" w:themeFill="background1" w:themeFillShade="F2"/>
                              <w:rPr>
                                <w:sz w:val="20"/>
                                <w:szCs w:val="24"/>
                                <w:lang w:val="it-IT"/>
                              </w:rPr>
                            </w:pPr>
                            <w:r w:rsidRPr="00EB781E">
                              <w:rPr>
                                <w:sz w:val="20"/>
                                <w:szCs w:val="24"/>
                                <w:lang w:val="it-IT"/>
                              </w:rPr>
                              <w:t>14-15  N</w:t>
                            </w:r>
                            <w:r>
                              <w:rPr>
                                <w:sz w:val="20"/>
                                <w:szCs w:val="24"/>
                                <w:lang w:val="it-IT"/>
                              </w:rPr>
                              <w:t>ë</w:t>
                            </w:r>
                            <w:r w:rsidRPr="00EB781E">
                              <w:rPr>
                                <w:sz w:val="20"/>
                                <w:szCs w:val="24"/>
                                <w:lang w:val="it-IT"/>
                              </w:rPr>
                              <w:t xml:space="preserve">ntor </w:t>
                            </w:r>
                            <w:r>
                              <w:rPr>
                                <w:b/>
                                <w:i/>
                                <w:sz w:val="20"/>
                                <w:szCs w:val="24"/>
                                <w:lang w:val="it-IT"/>
                              </w:rPr>
                              <w:t>trajnim pë</w:t>
                            </w:r>
                            <w:r w:rsidRPr="00EB781E">
                              <w:rPr>
                                <w:b/>
                                <w:i/>
                                <w:sz w:val="20"/>
                                <w:szCs w:val="24"/>
                                <w:lang w:val="it-IT"/>
                              </w:rPr>
                              <w:t>r standardin 17020</w:t>
                            </w:r>
                            <w:r>
                              <w:rPr>
                                <w:sz w:val="20"/>
                                <w:szCs w:val="24"/>
                                <w:lang w:val="it-IT"/>
                              </w:rPr>
                              <w:t>: Njohje me kë</w:t>
                            </w:r>
                            <w:r w:rsidRPr="00EB781E">
                              <w:rPr>
                                <w:sz w:val="20"/>
                                <w:szCs w:val="24"/>
                                <w:lang w:val="it-IT"/>
                              </w:rPr>
                              <w:t>rkesat e standa</w:t>
                            </w:r>
                            <w:r>
                              <w:rPr>
                                <w:sz w:val="20"/>
                                <w:szCs w:val="24"/>
                                <w:lang w:val="it-IT"/>
                              </w:rPr>
                              <w:t>rdit ISO/IEC 17020:2012 dhe proçedurat e Akreditimit të</w:t>
                            </w:r>
                            <w:r w:rsidRPr="00EB781E">
                              <w:rPr>
                                <w:sz w:val="20"/>
                                <w:szCs w:val="24"/>
                                <w:lang w:val="it-IT"/>
                              </w:rPr>
                              <w:t xml:space="preserve"> organ</w:t>
                            </w:r>
                            <w:r>
                              <w:rPr>
                                <w:sz w:val="20"/>
                                <w:szCs w:val="24"/>
                                <w:lang w:val="it-IT"/>
                              </w:rPr>
                              <w:t>izmave inspektues (25 persona të</w:t>
                            </w:r>
                            <w:r w:rsidRPr="00EB781E">
                              <w:rPr>
                                <w:sz w:val="20"/>
                                <w:szCs w:val="24"/>
                                <w:lang w:val="it-IT"/>
                              </w:rPr>
                              <w:t xml:space="preserve"> trajnuar)</w:t>
                            </w:r>
                            <w:r>
                              <w:rPr>
                                <w:sz w:val="20"/>
                                <w:szCs w:val="24"/>
                                <w:lang w:val="it-IT"/>
                              </w:rPr>
                              <w:t>.</w:t>
                            </w:r>
                          </w:p>
                          <w:p w:rsidR="004F1B1A" w:rsidRPr="00EB781E" w:rsidRDefault="004F1B1A" w:rsidP="001E24B6">
                            <w:pPr>
                              <w:shd w:val="clear" w:color="auto" w:fill="F2F2F2" w:themeFill="background1" w:themeFillShade="F2"/>
                              <w:rPr>
                                <w:sz w:val="20"/>
                                <w:szCs w:val="24"/>
                                <w:lang w:val="it-IT"/>
                              </w:rPr>
                            </w:pPr>
                            <w:r w:rsidRPr="00EB781E">
                              <w:rPr>
                                <w:sz w:val="20"/>
                                <w:szCs w:val="24"/>
                                <w:lang w:val="it-IT"/>
                              </w:rPr>
                              <w:t>2</w:t>
                            </w:r>
                            <w:r>
                              <w:rPr>
                                <w:sz w:val="20"/>
                                <w:szCs w:val="24"/>
                                <w:lang w:val="it-IT"/>
                              </w:rPr>
                              <w:t>1-22 Në</w:t>
                            </w:r>
                            <w:r w:rsidRPr="00EB781E">
                              <w:rPr>
                                <w:sz w:val="20"/>
                                <w:szCs w:val="24"/>
                                <w:lang w:val="it-IT"/>
                              </w:rPr>
                              <w:t xml:space="preserve">ntor </w:t>
                            </w:r>
                            <w:r>
                              <w:rPr>
                                <w:b/>
                                <w:i/>
                                <w:sz w:val="20"/>
                                <w:szCs w:val="24"/>
                                <w:lang w:val="it-IT"/>
                              </w:rPr>
                              <w:t>trajnim pë</w:t>
                            </w:r>
                            <w:r w:rsidRPr="00EB781E">
                              <w:rPr>
                                <w:b/>
                                <w:i/>
                                <w:sz w:val="20"/>
                                <w:szCs w:val="24"/>
                                <w:lang w:val="it-IT"/>
                              </w:rPr>
                              <w:t xml:space="preserve">r standardin 17025:2005 </w:t>
                            </w:r>
                            <w:r>
                              <w:rPr>
                                <w:sz w:val="20"/>
                                <w:szCs w:val="24"/>
                                <w:lang w:val="it-IT"/>
                              </w:rPr>
                              <w:t>– Pjesë</w:t>
                            </w:r>
                            <w:r w:rsidRPr="00EB781E">
                              <w:rPr>
                                <w:sz w:val="20"/>
                                <w:szCs w:val="24"/>
                                <w:lang w:val="it-IT"/>
                              </w:rPr>
                              <w:t>marrje nga stafi,  O</w:t>
                            </w:r>
                            <w:r>
                              <w:rPr>
                                <w:sz w:val="20"/>
                                <w:szCs w:val="24"/>
                                <w:lang w:val="it-IT"/>
                              </w:rPr>
                              <w:t>VK, Akademike etj (25 persona të trajnuar). Njohje me kë</w:t>
                            </w:r>
                            <w:r w:rsidRPr="00EB781E">
                              <w:rPr>
                                <w:sz w:val="20"/>
                                <w:szCs w:val="24"/>
                                <w:lang w:val="it-IT"/>
                              </w:rPr>
                              <w:t>rkesat e standardit  ISO / IEC 17025: 2005 dhe pro</w:t>
                            </w:r>
                            <w:r>
                              <w:rPr>
                                <w:sz w:val="20"/>
                                <w:szCs w:val="24"/>
                                <w:lang w:val="it-IT"/>
                              </w:rPr>
                              <w:t>çedurat e akreditimit për laboratorë</w:t>
                            </w:r>
                            <w:r w:rsidRPr="00EB781E">
                              <w:rPr>
                                <w:sz w:val="20"/>
                                <w:szCs w:val="24"/>
                                <w:lang w:val="it-IT"/>
                              </w:rPr>
                              <w:t>t test</w:t>
                            </w:r>
                            <w:r>
                              <w:rPr>
                                <w:sz w:val="20"/>
                                <w:szCs w:val="24"/>
                                <w:lang w:val="it-IT"/>
                              </w:rPr>
                              <w:t>ues dhe kalibrues - 25 perona të</w:t>
                            </w:r>
                            <w:r w:rsidRPr="00EB781E">
                              <w:rPr>
                                <w:sz w:val="20"/>
                                <w:szCs w:val="24"/>
                                <w:lang w:val="it-IT"/>
                              </w:rPr>
                              <w:t xml:space="preserve"> trajnuar</w:t>
                            </w:r>
                            <w:r>
                              <w:rPr>
                                <w:sz w:val="20"/>
                                <w:szCs w:val="24"/>
                                <w:lang w:val="it-IT"/>
                              </w:rPr>
                              <w:t>.</w:t>
                            </w:r>
                          </w:p>
                          <w:p w:rsidR="004F1B1A" w:rsidRPr="00EB781E" w:rsidRDefault="004F1B1A" w:rsidP="001E24B6">
                            <w:pPr>
                              <w:shd w:val="clear" w:color="auto" w:fill="F2F2F2" w:themeFill="background1" w:themeFillShade="F2"/>
                              <w:rPr>
                                <w:sz w:val="20"/>
                                <w:szCs w:val="24"/>
                                <w:lang w:val="it-IT"/>
                              </w:rPr>
                            </w:pPr>
                            <w:r w:rsidRPr="00EB781E">
                              <w:rPr>
                                <w:sz w:val="20"/>
                                <w:szCs w:val="24"/>
                                <w:lang w:val="it-IT"/>
                              </w:rPr>
                              <w:t>23-24 N</w:t>
                            </w:r>
                            <w:r>
                              <w:rPr>
                                <w:sz w:val="20"/>
                                <w:szCs w:val="24"/>
                                <w:lang w:val="it-IT"/>
                              </w:rPr>
                              <w:t>ë</w:t>
                            </w:r>
                            <w:r w:rsidRPr="00EB781E">
                              <w:rPr>
                                <w:sz w:val="20"/>
                                <w:szCs w:val="24"/>
                                <w:lang w:val="it-IT"/>
                              </w:rPr>
                              <w:t xml:space="preserve">ntor </w:t>
                            </w:r>
                            <w:r>
                              <w:rPr>
                                <w:b/>
                                <w:sz w:val="20"/>
                                <w:szCs w:val="24"/>
                                <w:lang w:val="it-IT"/>
                              </w:rPr>
                              <w:t>Trajnim për</w:t>
                            </w:r>
                            <w:r w:rsidRPr="00EB781E">
                              <w:rPr>
                                <w:b/>
                                <w:sz w:val="20"/>
                                <w:szCs w:val="24"/>
                                <w:lang w:val="it-IT"/>
                              </w:rPr>
                              <w:t xml:space="preserve"> standardin 17025:2005 - </w:t>
                            </w:r>
                            <w:r>
                              <w:rPr>
                                <w:sz w:val="20"/>
                                <w:szCs w:val="24"/>
                                <w:lang w:val="it-IT"/>
                              </w:rPr>
                              <w:t>Pjesë</w:t>
                            </w:r>
                            <w:r w:rsidRPr="00EB781E">
                              <w:rPr>
                                <w:sz w:val="20"/>
                                <w:szCs w:val="24"/>
                                <w:lang w:val="it-IT"/>
                              </w:rPr>
                              <w:t>marrje nga stafi,  OVK, Akademike etj</w:t>
                            </w:r>
                            <w:r>
                              <w:rPr>
                                <w:sz w:val="20"/>
                                <w:szCs w:val="24"/>
                                <w:lang w:val="it-IT"/>
                              </w:rPr>
                              <w:t>.</w:t>
                            </w:r>
                            <w:r w:rsidRPr="00EB781E">
                              <w:rPr>
                                <w:sz w:val="20"/>
                                <w:szCs w:val="24"/>
                                <w:lang w:val="it-IT"/>
                              </w:rPr>
                              <w:t xml:space="preserve"> </w:t>
                            </w:r>
                            <w:r>
                              <w:rPr>
                                <w:sz w:val="20"/>
                                <w:szCs w:val="24"/>
                                <w:lang w:val="it-IT"/>
                              </w:rPr>
                              <w:t>25 perona të trajnuar. Njohje me kë</w:t>
                            </w:r>
                            <w:r w:rsidRPr="00EB781E">
                              <w:rPr>
                                <w:sz w:val="20"/>
                                <w:szCs w:val="24"/>
                                <w:lang w:val="it-IT"/>
                              </w:rPr>
                              <w:t>rkesat e standardit</w:t>
                            </w:r>
                            <w:r>
                              <w:rPr>
                                <w:sz w:val="20"/>
                                <w:szCs w:val="24"/>
                                <w:lang w:val="it-IT"/>
                              </w:rPr>
                              <w:t xml:space="preserve">  ISO / IEC 17025: 2005 dhe proçedurat e akreditimit për laboratorë</w:t>
                            </w:r>
                            <w:r w:rsidRPr="00EB781E">
                              <w:rPr>
                                <w:sz w:val="20"/>
                                <w:szCs w:val="24"/>
                                <w:lang w:val="it-IT"/>
                              </w:rPr>
                              <w:t>t testues dhe kalibrues</w:t>
                            </w:r>
                            <w:r>
                              <w:rPr>
                                <w:sz w:val="20"/>
                                <w:szCs w:val="24"/>
                                <w:lang w:val="it-IT"/>
                              </w:rPr>
                              <w:t>.</w:t>
                            </w:r>
                            <w:r w:rsidRPr="00EB781E">
                              <w:rPr>
                                <w:sz w:val="20"/>
                                <w:szCs w:val="24"/>
                                <w:lang w:val="it-IT"/>
                              </w:rPr>
                              <w:t xml:space="preserve">  </w:t>
                            </w:r>
                          </w:p>
                          <w:p w:rsidR="004F1B1A" w:rsidRPr="00436D93" w:rsidRDefault="004F1B1A" w:rsidP="001E24B6">
                            <w:pPr>
                              <w:shd w:val="clear" w:color="auto" w:fill="F2F2F2" w:themeFill="background1" w:themeFillShade="F2"/>
                              <w:rPr>
                                <w:sz w:val="20"/>
                                <w:szCs w:val="24"/>
                                <w:lang w:val="it-IT"/>
                              </w:rPr>
                            </w:pPr>
                            <w:r w:rsidRPr="00EB781E">
                              <w:rPr>
                                <w:sz w:val="20"/>
                                <w:szCs w:val="24"/>
                                <w:lang w:val="it-IT"/>
                              </w:rPr>
                              <w:t xml:space="preserve">21 Shkurt - </w:t>
                            </w:r>
                            <w:r>
                              <w:rPr>
                                <w:b/>
                                <w:i/>
                                <w:sz w:val="20"/>
                                <w:szCs w:val="24"/>
                                <w:lang w:val="it-IT"/>
                              </w:rPr>
                              <w:t>Trajnim pë</w:t>
                            </w:r>
                            <w:r w:rsidRPr="00EB781E">
                              <w:rPr>
                                <w:b/>
                                <w:i/>
                                <w:sz w:val="20"/>
                                <w:szCs w:val="24"/>
                                <w:lang w:val="it-IT"/>
                              </w:rPr>
                              <w:t>r standardin e rishikuar ISO 17025:2017</w:t>
                            </w:r>
                            <w:r>
                              <w:rPr>
                                <w:sz w:val="20"/>
                                <w:szCs w:val="24"/>
                                <w:lang w:val="it-IT"/>
                              </w:rPr>
                              <w:t xml:space="preserve">  - Njohja me kërkesat e reja të standardit 17025</w:t>
                            </w:r>
                            <w:r w:rsidRPr="00436D93">
                              <w:rPr>
                                <w:sz w:val="20"/>
                                <w:szCs w:val="24"/>
                                <w:lang w:val="it-IT"/>
                              </w:rPr>
                              <w:t xml:space="preserve"> (2017) – Hotel Opera organizatore DPA &amp; PTB (mbështetje për infrastrukturën e cilësisë për Shqipërinë) – përfaqësues të stafit të laboratorëve të akredituar  dhe atyre që kanë aplikuar për akreditim 28 persona.</w:t>
                            </w:r>
                          </w:p>
                          <w:p w:rsidR="004F1B1A" w:rsidRPr="00436D93" w:rsidRDefault="004F1B1A" w:rsidP="001E24B6">
                            <w:pPr>
                              <w:shd w:val="clear" w:color="auto" w:fill="F2F2F2" w:themeFill="background1" w:themeFillShade="F2"/>
                              <w:rPr>
                                <w:sz w:val="20"/>
                                <w:szCs w:val="24"/>
                                <w:lang w:val="it-IT"/>
                              </w:rPr>
                            </w:pPr>
                            <w:r w:rsidRPr="00436D93">
                              <w:rPr>
                                <w:sz w:val="20"/>
                                <w:szCs w:val="24"/>
                                <w:lang w:val="it-IT"/>
                              </w:rPr>
                              <w:t xml:space="preserve">22-23 Shkurt – </w:t>
                            </w:r>
                            <w:r>
                              <w:rPr>
                                <w:b/>
                                <w:i/>
                                <w:sz w:val="20"/>
                                <w:szCs w:val="24"/>
                                <w:lang w:val="it-IT"/>
                              </w:rPr>
                              <w:t>Trajnim pë</w:t>
                            </w:r>
                            <w:r w:rsidRPr="00EB781E">
                              <w:rPr>
                                <w:b/>
                                <w:i/>
                                <w:sz w:val="20"/>
                                <w:szCs w:val="24"/>
                                <w:lang w:val="it-IT"/>
                              </w:rPr>
                              <w:t>r standardin e rishikuar ISO 17025:2017</w:t>
                            </w:r>
                            <w:r>
                              <w:rPr>
                                <w:sz w:val="20"/>
                                <w:szCs w:val="24"/>
                                <w:lang w:val="it-IT"/>
                              </w:rPr>
                              <w:t xml:space="preserve">  - Njohja me kë</w:t>
                            </w:r>
                            <w:r w:rsidRPr="00EB781E">
                              <w:rPr>
                                <w:sz w:val="20"/>
                                <w:szCs w:val="24"/>
                                <w:lang w:val="it-IT"/>
                              </w:rPr>
                              <w:t>rkesat e reja t</w:t>
                            </w:r>
                            <w:r>
                              <w:rPr>
                                <w:sz w:val="20"/>
                                <w:szCs w:val="24"/>
                                <w:lang w:val="it-IT"/>
                              </w:rPr>
                              <w:t>ë</w:t>
                            </w:r>
                            <w:r w:rsidRPr="00EB781E">
                              <w:rPr>
                                <w:sz w:val="20"/>
                                <w:szCs w:val="24"/>
                                <w:lang w:val="it-IT"/>
                              </w:rPr>
                              <w:t xml:space="preserve"> standardit 17025 </w:t>
                            </w:r>
                            <w:r w:rsidRPr="00436D93">
                              <w:rPr>
                                <w:sz w:val="20"/>
                                <w:szCs w:val="24"/>
                                <w:lang w:val="it-IT"/>
                              </w:rPr>
                              <w:t xml:space="preserve"> (2017) – 26 persona, vlerësues të jashtëm të DPA, stafi i DPA dhe përfaqësues nga institucionet e interesuara.  </w:t>
                            </w:r>
                          </w:p>
                          <w:p w:rsidR="004F1B1A" w:rsidRPr="00B34B69" w:rsidRDefault="004F1B1A" w:rsidP="001E24B6">
                            <w:pPr>
                              <w:shd w:val="clear" w:color="auto" w:fill="F2F2F2" w:themeFill="background1" w:themeFillShade="F2"/>
                              <w:rPr>
                                <w:sz w:val="20"/>
                                <w:szCs w:val="24"/>
                                <w:lang w:val="it-IT"/>
                              </w:rPr>
                            </w:pPr>
                            <w:r w:rsidRPr="00B34B69">
                              <w:rPr>
                                <w:sz w:val="20"/>
                                <w:szCs w:val="24"/>
                                <w:lang w:val="it-IT"/>
                              </w:rPr>
                              <w:t xml:space="preserve">12 -13 Prill </w:t>
                            </w:r>
                            <w:r w:rsidRPr="00B34B69">
                              <w:rPr>
                                <w:b/>
                                <w:i/>
                                <w:sz w:val="20"/>
                                <w:szCs w:val="24"/>
                                <w:lang w:val="it-IT"/>
                              </w:rPr>
                              <w:t>trajnim për standardin ISO /IEC 17025</w:t>
                            </w:r>
                            <w:r w:rsidRPr="00B34B69">
                              <w:rPr>
                                <w:sz w:val="20"/>
                                <w:szCs w:val="24"/>
                                <w:lang w:val="it-IT"/>
                              </w:rPr>
                              <w:t>: Opinione dhe Interpretime; si dhe Promovim i rolit të akreditimit – organizatore Misioni TAIEX në bashkëpunim me DPA. (40 persona)</w:t>
                            </w:r>
                          </w:p>
                          <w:p w:rsidR="004F1B1A" w:rsidRPr="00B34B69" w:rsidRDefault="004F1B1A" w:rsidP="001E24B6">
                            <w:pPr>
                              <w:shd w:val="clear" w:color="auto" w:fill="F2F2F2" w:themeFill="background1" w:themeFillShade="F2"/>
                              <w:rPr>
                                <w:sz w:val="20"/>
                                <w:szCs w:val="24"/>
                                <w:lang w:val="it-IT"/>
                              </w:rPr>
                            </w:pPr>
                            <w:r w:rsidRPr="00B34B69">
                              <w:rPr>
                                <w:sz w:val="20"/>
                                <w:szCs w:val="24"/>
                                <w:lang w:val="it-IT"/>
                              </w:rPr>
                              <w:t xml:space="preserve">26 -27 </w:t>
                            </w:r>
                            <w:r w:rsidRPr="00B34B69">
                              <w:rPr>
                                <w:b/>
                                <w:i/>
                                <w:sz w:val="20"/>
                                <w:szCs w:val="24"/>
                                <w:lang w:val="it-IT"/>
                              </w:rPr>
                              <w:t>Maj trajnim i organizuar nga TAIEX</w:t>
                            </w:r>
                            <w:r w:rsidRPr="00B34B69">
                              <w:rPr>
                                <w:sz w:val="20"/>
                                <w:szCs w:val="24"/>
                                <w:lang w:val="it-IT"/>
                              </w:rPr>
                              <w:t xml:space="preserve"> në bashkëpunim me DPA mbi “Akreditimin e trupave çertifikues për sistemet e menaxhimit të sigurisë rrugore” (30 pjesëmarrës).</w:t>
                            </w:r>
                          </w:p>
                          <w:p w:rsidR="004F1B1A" w:rsidRPr="00EB781E" w:rsidRDefault="004F1B1A" w:rsidP="001E24B6">
                            <w:pPr>
                              <w:shd w:val="clear" w:color="auto" w:fill="F2F2F2" w:themeFill="background1" w:themeFillShade="F2"/>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2" style="position:absolute;left:0;text-align:left;margin-left:30.6pt;margin-top:9.3pt;width:391.8pt;height:324.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" fillcolor="white [3201]" strokecolor="#d8d8d8 [2732]" strokeweight="2pt">
                <v:path arrowok="t"/>
                <v:textbox>
                  <w:txbxContent>
                    <w:p w:rsidR="004F1B1A" w:rsidRDefault="004F1B1A" w:rsidP="001E24B6">
                      <w:pPr>
                        <w:shd w:val="clear" w:color="auto" w:fill="F2F2F2" w:themeFill="background1" w:themeFillShade="F2"/>
                        <w:jc w:val="center"/>
                        <w:rPr>
                          <w:sz w:val="20"/>
                          <w:szCs w:val="24"/>
                          <w:lang w:val="it-IT"/>
                        </w:rPr>
                      </w:pPr>
                      <w:r>
                        <w:rPr>
                          <w:sz w:val="20"/>
                          <w:szCs w:val="24"/>
                          <w:lang w:val="it-IT"/>
                        </w:rPr>
                        <w:t>Kutia 1: Trajnime të</w:t>
                      </w:r>
                      <w:r w:rsidRPr="00EB781E">
                        <w:rPr>
                          <w:sz w:val="20"/>
                          <w:szCs w:val="24"/>
                          <w:lang w:val="it-IT"/>
                        </w:rPr>
                        <w:t xml:space="preserve"> organizuara nga DPA</w:t>
                      </w:r>
                      <w:r>
                        <w:rPr>
                          <w:sz w:val="20"/>
                          <w:szCs w:val="24"/>
                          <w:lang w:val="it-IT"/>
                        </w:rPr>
                        <w:t xml:space="preserve"> ne 2017</w:t>
                      </w:r>
                    </w:p>
                    <w:p w:rsidR="004F1B1A" w:rsidRPr="00EB781E" w:rsidRDefault="004F1B1A" w:rsidP="001E24B6">
                      <w:pPr>
                        <w:shd w:val="clear" w:color="auto" w:fill="F2F2F2" w:themeFill="background1" w:themeFillShade="F2"/>
                        <w:rPr>
                          <w:sz w:val="20"/>
                          <w:szCs w:val="24"/>
                          <w:lang w:val="it-IT"/>
                        </w:rPr>
                      </w:pPr>
                      <w:r w:rsidRPr="00EB781E">
                        <w:rPr>
                          <w:sz w:val="20"/>
                          <w:szCs w:val="24"/>
                          <w:lang w:val="it-IT"/>
                        </w:rPr>
                        <w:t>14-15  N</w:t>
                      </w:r>
                      <w:r>
                        <w:rPr>
                          <w:sz w:val="20"/>
                          <w:szCs w:val="24"/>
                          <w:lang w:val="it-IT"/>
                        </w:rPr>
                        <w:t>ë</w:t>
                      </w:r>
                      <w:r w:rsidRPr="00EB781E">
                        <w:rPr>
                          <w:sz w:val="20"/>
                          <w:szCs w:val="24"/>
                          <w:lang w:val="it-IT"/>
                        </w:rPr>
                        <w:t xml:space="preserve">ntor </w:t>
                      </w:r>
                      <w:r>
                        <w:rPr>
                          <w:b/>
                          <w:i/>
                          <w:sz w:val="20"/>
                          <w:szCs w:val="24"/>
                          <w:lang w:val="it-IT"/>
                        </w:rPr>
                        <w:t>trajnim pë</w:t>
                      </w:r>
                      <w:r w:rsidRPr="00EB781E">
                        <w:rPr>
                          <w:b/>
                          <w:i/>
                          <w:sz w:val="20"/>
                          <w:szCs w:val="24"/>
                          <w:lang w:val="it-IT"/>
                        </w:rPr>
                        <w:t>r standardin 17020</w:t>
                      </w:r>
                      <w:r>
                        <w:rPr>
                          <w:sz w:val="20"/>
                          <w:szCs w:val="24"/>
                          <w:lang w:val="it-IT"/>
                        </w:rPr>
                        <w:t>: Njohje me kë</w:t>
                      </w:r>
                      <w:r w:rsidRPr="00EB781E">
                        <w:rPr>
                          <w:sz w:val="20"/>
                          <w:szCs w:val="24"/>
                          <w:lang w:val="it-IT"/>
                        </w:rPr>
                        <w:t>rkesat e standa</w:t>
                      </w:r>
                      <w:r>
                        <w:rPr>
                          <w:sz w:val="20"/>
                          <w:szCs w:val="24"/>
                          <w:lang w:val="it-IT"/>
                        </w:rPr>
                        <w:t>rdit ISO/IEC 17020:2012 dhe proçedurat e Akreditimit të</w:t>
                      </w:r>
                      <w:r w:rsidRPr="00EB781E">
                        <w:rPr>
                          <w:sz w:val="20"/>
                          <w:szCs w:val="24"/>
                          <w:lang w:val="it-IT"/>
                        </w:rPr>
                        <w:t xml:space="preserve"> organ</w:t>
                      </w:r>
                      <w:r>
                        <w:rPr>
                          <w:sz w:val="20"/>
                          <w:szCs w:val="24"/>
                          <w:lang w:val="it-IT"/>
                        </w:rPr>
                        <w:t>izmave inspektues (25 persona të</w:t>
                      </w:r>
                      <w:r w:rsidRPr="00EB781E">
                        <w:rPr>
                          <w:sz w:val="20"/>
                          <w:szCs w:val="24"/>
                          <w:lang w:val="it-IT"/>
                        </w:rPr>
                        <w:t xml:space="preserve"> trajnuar)</w:t>
                      </w:r>
                      <w:r>
                        <w:rPr>
                          <w:sz w:val="20"/>
                          <w:szCs w:val="24"/>
                          <w:lang w:val="it-IT"/>
                        </w:rPr>
                        <w:t>.</w:t>
                      </w:r>
                    </w:p>
                    <w:p w:rsidR="004F1B1A" w:rsidRPr="00EB781E" w:rsidRDefault="004F1B1A" w:rsidP="001E24B6">
                      <w:pPr>
                        <w:shd w:val="clear" w:color="auto" w:fill="F2F2F2" w:themeFill="background1" w:themeFillShade="F2"/>
                        <w:rPr>
                          <w:sz w:val="20"/>
                          <w:szCs w:val="24"/>
                          <w:lang w:val="it-IT"/>
                        </w:rPr>
                      </w:pPr>
                      <w:r w:rsidRPr="00EB781E">
                        <w:rPr>
                          <w:sz w:val="20"/>
                          <w:szCs w:val="24"/>
                          <w:lang w:val="it-IT"/>
                        </w:rPr>
                        <w:t>2</w:t>
                      </w:r>
                      <w:r>
                        <w:rPr>
                          <w:sz w:val="20"/>
                          <w:szCs w:val="24"/>
                          <w:lang w:val="it-IT"/>
                        </w:rPr>
                        <w:t>1-22 Në</w:t>
                      </w:r>
                      <w:r w:rsidRPr="00EB781E">
                        <w:rPr>
                          <w:sz w:val="20"/>
                          <w:szCs w:val="24"/>
                          <w:lang w:val="it-IT"/>
                        </w:rPr>
                        <w:t xml:space="preserve">ntor </w:t>
                      </w:r>
                      <w:r>
                        <w:rPr>
                          <w:b/>
                          <w:i/>
                          <w:sz w:val="20"/>
                          <w:szCs w:val="24"/>
                          <w:lang w:val="it-IT"/>
                        </w:rPr>
                        <w:t>trajnim pë</w:t>
                      </w:r>
                      <w:r w:rsidRPr="00EB781E">
                        <w:rPr>
                          <w:b/>
                          <w:i/>
                          <w:sz w:val="20"/>
                          <w:szCs w:val="24"/>
                          <w:lang w:val="it-IT"/>
                        </w:rPr>
                        <w:t xml:space="preserve">r standardin 17025:2005 </w:t>
                      </w:r>
                      <w:r>
                        <w:rPr>
                          <w:sz w:val="20"/>
                          <w:szCs w:val="24"/>
                          <w:lang w:val="it-IT"/>
                        </w:rPr>
                        <w:t>– Pjesë</w:t>
                      </w:r>
                      <w:r w:rsidRPr="00EB781E">
                        <w:rPr>
                          <w:sz w:val="20"/>
                          <w:szCs w:val="24"/>
                          <w:lang w:val="it-IT"/>
                        </w:rPr>
                        <w:t>marrje nga stafi,  O</w:t>
                      </w:r>
                      <w:r>
                        <w:rPr>
                          <w:sz w:val="20"/>
                          <w:szCs w:val="24"/>
                          <w:lang w:val="it-IT"/>
                        </w:rPr>
                        <w:t>VK, Akademike etj (25 persona të trajnuar). Njohje me kë</w:t>
                      </w:r>
                      <w:r w:rsidRPr="00EB781E">
                        <w:rPr>
                          <w:sz w:val="20"/>
                          <w:szCs w:val="24"/>
                          <w:lang w:val="it-IT"/>
                        </w:rPr>
                        <w:t>rkesat e standardit  ISO / IEC 17025: 2005 dhe pro</w:t>
                      </w:r>
                      <w:r>
                        <w:rPr>
                          <w:sz w:val="20"/>
                          <w:szCs w:val="24"/>
                          <w:lang w:val="it-IT"/>
                        </w:rPr>
                        <w:t>çedurat e akreditimit për laboratorë</w:t>
                      </w:r>
                      <w:r w:rsidRPr="00EB781E">
                        <w:rPr>
                          <w:sz w:val="20"/>
                          <w:szCs w:val="24"/>
                          <w:lang w:val="it-IT"/>
                        </w:rPr>
                        <w:t>t test</w:t>
                      </w:r>
                      <w:r>
                        <w:rPr>
                          <w:sz w:val="20"/>
                          <w:szCs w:val="24"/>
                          <w:lang w:val="it-IT"/>
                        </w:rPr>
                        <w:t>ues dhe kalibrues - 25 perona të</w:t>
                      </w:r>
                      <w:r w:rsidRPr="00EB781E">
                        <w:rPr>
                          <w:sz w:val="20"/>
                          <w:szCs w:val="24"/>
                          <w:lang w:val="it-IT"/>
                        </w:rPr>
                        <w:t xml:space="preserve"> trajnuar</w:t>
                      </w:r>
                      <w:r>
                        <w:rPr>
                          <w:sz w:val="20"/>
                          <w:szCs w:val="24"/>
                          <w:lang w:val="it-IT"/>
                        </w:rPr>
                        <w:t>.</w:t>
                      </w:r>
                    </w:p>
                    <w:p w:rsidR="004F1B1A" w:rsidRPr="00EB781E" w:rsidRDefault="004F1B1A" w:rsidP="001E24B6">
                      <w:pPr>
                        <w:shd w:val="clear" w:color="auto" w:fill="F2F2F2" w:themeFill="background1" w:themeFillShade="F2"/>
                        <w:rPr>
                          <w:sz w:val="20"/>
                          <w:szCs w:val="24"/>
                          <w:lang w:val="it-IT"/>
                        </w:rPr>
                      </w:pPr>
                      <w:r w:rsidRPr="00EB781E">
                        <w:rPr>
                          <w:sz w:val="20"/>
                          <w:szCs w:val="24"/>
                          <w:lang w:val="it-IT"/>
                        </w:rPr>
                        <w:t>23-24 N</w:t>
                      </w:r>
                      <w:r>
                        <w:rPr>
                          <w:sz w:val="20"/>
                          <w:szCs w:val="24"/>
                          <w:lang w:val="it-IT"/>
                        </w:rPr>
                        <w:t>ë</w:t>
                      </w:r>
                      <w:r w:rsidRPr="00EB781E">
                        <w:rPr>
                          <w:sz w:val="20"/>
                          <w:szCs w:val="24"/>
                          <w:lang w:val="it-IT"/>
                        </w:rPr>
                        <w:t xml:space="preserve">ntor </w:t>
                      </w:r>
                      <w:r>
                        <w:rPr>
                          <w:b/>
                          <w:sz w:val="20"/>
                          <w:szCs w:val="24"/>
                          <w:lang w:val="it-IT"/>
                        </w:rPr>
                        <w:t>Trajnim për</w:t>
                      </w:r>
                      <w:r w:rsidRPr="00EB781E">
                        <w:rPr>
                          <w:b/>
                          <w:sz w:val="20"/>
                          <w:szCs w:val="24"/>
                          <w:lang w:val="it-IT"/>
                        </w:rPr>
                        <w:t xml:space="preserve"> standardin 17025:2005 - </w:t>
                      </w:r>
                      <w:r>
                        <w:rPr>
                          <w:sz w:val="20"/>
                          <w:szCs w:val="24"/>
                          <w:lang w:val="it-IT"/>
                        </w:rPr>
                        <w:t>Pjesë</w:t>
                      </w:r>
                      <w:r w:rsidRPr="00EB781E">
                        <w:rPr>
                          <w:sz w:val="20"/>
                          <w:szCs w:val="24"/>
                          <w:lang w:val="it-IT"/>
                        </w:rPr>
                        <w:t>marrje nga stafi,  OVK, Akademike etj</w:t>
                      </w:r>
                      <w:r>
                        <w:rPr>
                          <w:sz w:val="20"/>
                          <w:szCs w:val="24"/>
                          <w:lang w:val="it-IT"/>
                        </w:rPr>
                        <w:t>.</w:t>
                      </w:r>
                      <w:r w:rsidRPr="00EB781E">
                        <w:rPr>
                          <w:sz w:val="20"/>
                          <w:szCs w:val="24"/>
                          <w:lang w:val="it-IT"/>
                        </w:rPr>
                        <w:t xml:space="preserve"> </w:t>
                      </w:r>
                      <w:r>
                        <w:rPr>
                          <w:sz w:val="20"/>
                          <w:szCs w:val="24"/>
                          <w:lang w:val="it-IT"/>
                        </w:rPr>
                        <w:t>25 perona të trajnuar. Njohje me kë</w:t>
                      </w:r>
                      <w:r w:rsidRPr="00EB781E">
                        <w:rPr>
                          <w:sz w:val="20"/>
                          <w:szCs w:val="24"/>
                          <w:lang w:val="it-IT"/>
                        </w:rPr>
                        <w:t>rkesat e standardit</w:t>
                      </w:r>
                      <w:r>
                        <w:rPr>
                          <w:sz w:val="20"/>
                          <w:szCs w:val="24"/>
                          <w:lang w:val="it-IT"/>
                        </w:rPr>
                        <w:t xml:space="preserve">  ISO / IEC 17025: 2005 dhe proçedurat e akreditimit për laboratorë</w:t>
                      </w:r>
                      <w:r w:rsidRPr="00EB781E">
                        <w:rPr>
                          <w:sz w:val="20"/>
                          <w:szCs w:val="24"/>
                          <w:lang w:val="it-IT"/>
                        </w:rPr>
                        <w:t>t testues dhe kalibrues</w:t>
                      </w:r>
                      <w:r>
                        <w:rPr>
                          <w:sz w:val="20"/>
                          <w:szCs w:val="24"/>
                          <w:lang w:val="it-IT"/>
                        </w:rPr>
                        <w:t>.</w:t>
                      </w:r>
                      <w:r w:rsidRPr="00EB781E">
                        <w:rPr>
                          <w:sz w:val="20"/>
                          <w:szCs w:val="24"/>
                          <w:lang w:val="it-IT"/>
                        </w:rPr>
                        <w:t xml:space="preserve">  </w:t>
                      </w:r>
                    </w:p>
                    <w:p w:rsidR="004F1B1A" w:rsidRPr="00436D93" w:rsidRDefault="004F1B1A" w:rsidP="001E24B6">
                      <w:pPr>
                        <w:shd w:val="clear" w:color="auto" w:fill="F2F2F2" w:themeFill="background1" w:themeFillShade="F2"/>
                        <w:rPr>
                          <w:sz w:val="20"/>
                          <w:szCs w:val="24"/>
                          <w:lang w:val="it-IT"/>
                        </w:rPr>
                      </w:pPr>
                      <w:r w:rsidRPr="00EB781E">
                        <w:rPr>
                          <w:sz w:val="20"/>
                          <w:szCs w:val="24"/>
                          <w:lang w:val="it-IT"/>
                        </w:rPr>
                        <w:t xml:space="preserve">21 Shkurt - </w:t>
                      </w:r>
                      <w:r>
                        <w:rPr>
                          <w:b/>
                          <w:i/>
                          <w:sz w:val="20"/>
                          <w:szCs w:val="24"/>
                          <w:lang w:val="it-IT"/>
                        </w:rPr>
                        <w:t>Trajnim pë</w:t>
                      </w:r>
                      <w:r w:rsidRPr="00EB781E">
                        <w:rPr>
                          <w:b/>
                          <w:i/>
                          <w:sz w:val="20"/>
                          <w:szCs w:val="24"/>
                          <w:lang w:val="it-IT"/>
                        </w:rPr>
                        <w:t>r standardin e rishikuar ISO 17025:2017</w:t>
                      </w:r>
                      <w:r>
                        <w:rPr>
                          <w:sz w:val="20"/>
                          <w:szCs w:val="24"/>
                          <w:lang w:val="it-IT"/>
                        </w:rPr>
                        <w:t xml:space="preserve">  - Njohja me kërkesat e reja të standardit 17025</w:t>
                      </w:r>
                      <w:r w:rsidRPr="00436D93">
                        <w:rPr>
                          <w:sz w:val="20"/>
                          <w:szCs w:val="24"/>
                          <w:lang w:val="it-IT"/>
                        </w:rPr>
                        <w:t xml:space="preserve"> (2017) – Hotel Opera organizatore DPA &amp; PTB (mbështetje për infrastrukturën e cilësisë për Shqipërinë) – përfaqësues të stafit të laboratorëve të akredituar  dhe atyre që kanë aplikuar për akreditim 28 persona.</w:t>
                      </w:r>
                    </w:p>
                    <w:p w:rsidR="004F1B1A" w:rsidRPr="00436D93" w:rsidRDefault="004F1B1A" w:rsidP="001E24B6">
                      <w:pPr>
                        <w:shd w:val="clear" w:color="auto" w:fill="F2F2F2" w:themeFill="background1" w:themeFillShade="F2"/>
                        <w:rPr>
                          <w:sz w:val="20"/>
                          <w:szCs w:val="24"/>
                          <w:lang w:val="it-IT"/>
                        </w:rPr>
                      </w:pPr>
                      <w:r w:rsidRPr="00436D93">
                        <w:rPr>
                          <w:sz w:val="20"/>
                          <w:szCs w:val="24"/>
                          <w:lang w:val="it-IT"/>
                        </w:rPr>
                        <w:t xml:space="preserve">22-23 Shkurt – </w:t>
                      </w:r>
                      <w:r>
                        <w:rPr>
                          <w:b/>
                          <w:i/>
                          <w:sz w:val="20"/>
                          <w:szCs w:val="24"/>
                          <w:lang w:val="it-IT"/>
                        </w:rPr>
                        <w:t>Trajnim pë</w:t>
                      </w:r>
                      <w:r w:rsidRPr="00EB781E">
                        <w:rPr>
                          <w:b/>
                          <w:i/>
                          <w:sz w:val="20"/>
                          <w:szCs w:val="24"/>
                          <w:lang w:val="it-IT"/>
                        </w:rPr>
                        <w:t>r standardin e rishikuar ISO 17025:2017</w:t>
                      </w:r>
                      <w:r>
                        <w:rPr>
                          <w:sz w:val="20"/>
                          <w:szCs w:val="24"/>
                          <w:lang w:val="it-IT"/>
                        </w:rPr>
                        <w:t xml:space="preserve">  - Njohja me kë</w:t>
                      </w:r>
                      <w:r w:rsidRPr="00EB781E">
                        <w:rPr>
                          <w:sz w:val="20"/>
                          <w:szCs w:val="24"/>
                          <w:lang w:val="it-IT"/>
                        </w:rPr>
                        <w:t>rkesat e reja t</w:t>
                      </w:r>
                      <w:r>
                        <w:rPr>
                          <w:sz w:val="20"/>
                          <w:szCs w:val="24"/>
                          <w:lang w:val="it-IT"/>
                        </w:rPr>
                        <w:t>ë</w:t>
                      </w:r>
                      <w:r w:rsidRPr="00EB781E">
                        <w:rPr>
                          <w:sz w:val="20"/>
                          <w:szCs w:val="24"/>
                          <w:lang w:val="it-IT"/>
                        </w:rPr>
                        <w:t xml:space="preserve"> standardit 17025 </w:t>
                      </w:r>
                      <w:r w:rsidRPr="00436D93">
                        <w:rPr>
                          <w:sz w:val="20"/>
                          <w:szCs w:val="24"/>
                          <w:lang w:val="it-IT"/>
                        </w:rPr>
                        <w:t xml:space="preserve"> (2017) – 26 persona, vlerësues të jashtëm të DPA, stafi i DPA dhe përfaqësues nga institucionet e interesuara.  </w:t>
                      </w:r>
                    </w:p>
                    <w:p w:rsidR="004F1B1A" w:rsidRPr="00B34B69" w:rsidRDefault="004F1B1A" w:rsidP="001E24B6">
                      <w:pPr>
                        <w:shd w:val="clear" w:color="auto" w:fill="F2F2F2" w:themeFill="background1" w:themeFillShade="F2"/>
                        <w:rPr>
                          <w:sz w:val="20"/>
                          <w:szCs w:val="24"/>
                          <w:lang w:val="it-IT"/>
                        </w:rPr>
                      </w:pPr>
                      <w:r w:rsidRPr="00B34B69">
                        <w:rPr>
                          <w:sz w:val="20"/>
                          <w:szCs w:val="24"/>
                          <w:lang w:val="it-IT"/>
                        </w:rPr>
                        <w:t xml:space="preserve">12 -13 Prill </w:t>
                      </w:r>
                      <w:r w:rsidRPr="00B34B69">
                        <w:rPr>
                          <w:b/>
                          <w:i/>
                          <w:sz w:val="20"/>
                          <w:szCs w:val="24"/>
                          <w:lang w:val="it-IT"/>
                        </w:rPr>
                        <w:t>trajnim për standardin ISO /IEC 17025</w:t>
                      </w:r>
                      <w:r w:rsidRPr="00B34B69">
                        <w:rPr>
                          <w:sz w:val="20"/>
                          <w:szCs w:val="24"/>
                          <w:lang w:val="it-IT"/>
                        </w:rPr>
                        <w:t>: Opinione dhe Interpretime; si dhe Promovim i rolit të akreditimit – organizatore Misioni TAIEX në bashkëpunim me DPA. (40 persona)</w:t>
                      </w:r>
                    </w:p>
                    <w:p w:rsidR="004F1B1A" w:rsidRPr="00B34B69" w:rsidRDefault="004F1B1A" w:rsidP="001E24B6">
                      <w:pPr>
                        <w:shd w:val="clear" w:color="auto" w:fill="F2F2F2" w:themeFill="background1" w:themeFillShade="F2"/>
                        <w:rPr>
                          <w:sz w:val="20"/>
                          <w:szCs w:val="24"/>
                          <w:lang w:val="it-IT"/>
                        </w:rPr>
                      </w:pPr>
                      <w:r w:rsidRPr="00B34B69">
                        <w:rPr>
                          <w:sz w:val="20"/>
                          <w:szCs w:val="24"/>
                          <w:lang w:val="it-IT"/>
                        </w:rPr>
                        <w:t xml:space="preserve">26 -27 </w:t>
                      </w:r>
                      <w:r w:rsidRPr="00B34B69">
                        <w:rPr>
                          <w:b/>
                          <w:i/>
                          <w:sz w:val="20"/>
                          <w:szCs w:val="24"/>
                          <w:lang w:val="it-IT"/>
                        </w:rPr>
                        <w:t>Maj trajnim i organizuar nga TAIEX</w:t>
                      </w:r>
                      <w:r w:rsidRPr="00B34B69">
                        <w:rPr>
                          <w:sz w:val="20"/>
                          <w:szCs w:val="24"/>
                          <w:lang w:val="it-IT"/>
                        </w:rPr>
                        <w:t xml:space="preserve"> në bashkëpunim me DPA mbi “Akreditimin e trupave çertifikues për sistemet e menaxhimit të sigurisë rrugore” (30 pjesëmarrës).</w:t>
                      </w:r>
                    </w:p>
                    <w:p w:rsidR="004F1B1A" w:rsidRPr="00EB781E" w:rsidRDefault="004F1B1A" w:rsidP="001E24B6">
                      <w:pPr>
                        <w:shd w:val="clear" w:color="auto" w:fill="F2F2F2" w:themeFill="background1" w:themeFillShade="F2"/>
                        <w:jc w:val="center"/>
                        <w:rPr>
                          <w:sz w:val="20"/>
                        </w:rPr>
                      </w:pPr>
                    </w:p>
                  </w:txbxContent>
                </v:textbox>
                <w10:wrap type="square"/>
              </v:rect>
            </w:pict>
          </mc:Fallback>
        </mc:AlternateContent>
      </w: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5367C8" w:rsidRDefault="005367C8" w:rsidP="006A505B">
      <w:pPr>
        <w:spacing w:after="120" w:line="276" w:lineRule="auto"/>
        <w:rPr>
          <w:b/>
          <w:i/>
          <w:szCs w:val="24"/>
        </w:rPr>
      </w:pPr>
    </w:p>
    <w:p w:rsidR="00BB4C35" w:rsidRDefault="00BB4C35" w:rsidP="006A505B">
      <w:pPr>
        <w:spacing w:after="120" w:line="276" w:lineRule="auto"/>
        <w:rPr>
          <w:b/>
          <w:i/>
          <w:szCs w:val="24"/>
        </w:rPr>
      </w:pPr>
    </w:p>
    <w:p w:rsidR="00BB4C35" w:rsidRDefault="00BB4C35" w:rsidP="006A505B">
      <w:pPr>
        <w:spacing w:after="120" w:line="276" w:lineRule="auto"/>
        <w:rPr>
          <w:b/>
          <w:i/>
          <w:szCs w:val="24"/>
        </w:rPr>
      </w:pPr>
    </w:p>
    <w:p w:rsidR="000F01CA" w:rsidRPr="00C67366" w:rsidRDefault="000F01CA" w:rsidP="000F01CA">
      <w:pPr>
        <w:spacing w:after="0" w:line="30" w:lineRule="atLeast"/>
        <w:rPr>
          <w:szCs w:val="24"/>
        </w:rPr>
      </w:pPr>
      <w:r w:rsidRPr="000F01CA">
        <w:rPr>
          <w:b/>
          <w:i/>
          <w:szCs w:val="24"/>
        </w:rPr>
        <w:t xml:space="preserve"> </w:t>
      </w:r>
      <w:r w:rsidRPr="00C67366">
        <w:rPr>
          <w:b/>
          <w:i/>
          <w:szCs w:val="24"/>
        </w:rPr>
        <w:t xml:space="preserve">Në fushën e metrologjisë vazhduan përpjekjet për përmirësimin e legjislacionit duke e harmonizuar atë me dokumentat dhe praktikat e mira europiane. </w:t>
      </w:r>
      <w:r w:rsidRPr="00C67366">
        <w:rPr>
          <w:szCs w:val="24"/>
        </w:rPr>
        <w:t>M</w:t>
      </w:r>
      <w:r>
        <w:rPr>
          <w:szCs w:val="24"/>
        </w:rPr>
        <w:t>ë</w:t>
      </w:r>
      <w:r w:rsidRPr="00C67366">
        <w:rPr>
          <w:szCs w:val="24"/>
        </w:rPr>
        <w:t xml:space="preserve"> dat</w:t>
      </w:r>
      <w:r>
        <w:rPr>
          <w:szCs w:val="24"/>
        </w:rPr>
        <w:t>ë</w:t>
      </w:r>
      <w:r w:rsidRPr="00C67366">
        <w:rPr>
          <w:szCs w:val="24"/>
        </w:rPr>
        <w:t xml:space="preserve"> 23.09.2015 Parlamenti miratoi ndryshimet në ligjin për metrologjinë. Ndryshimet në ligjin “Për Metrologjinë” parashikojnë lehtësimin e procedurave për biznesin, konkretisht për prodhuesit dhe importuesit, duke i sjellë praktikat shqiptare më pranë atyre europiane, si dhe rrit bashkëpunimin midis Drejtorisë së P</w:t>
      </w:r>
      <w:r>
        <w:rPr>
          <w:szCs w:val="24"/>
        </w:rPr>
        <w:t>ë</w:t>
      </w:r>
      <w:r w:rsidRPr="00C67366">
        <w:rPr>
          <w:szCs w:val="24"/>
        </w:rPr>
        <w:t>rgjithshme t</w:t>
      </w:r>
      <w:r>
        <w:rPr>
          <w:szCs w:val="24"/>
        </w:rPr>
        <w:t>ë</w:t>
      </w:r>
      <w:r w:rsidRPr="00C67366">
        <w:rPr>
          <w:szCs w:val="24"/>
        </w:rPr>
        <w:t xml:space="preserve"> Metrologjisë me Qendrën Kombëtare të Biznesit apo edhe drejtorinë e Doganave, lidhur me shkëmbimin e informacionit. Zhvillimi i sistemit kombëtar të metrologjisë parashikon, ndër të tjera, mbrojtjen e shtetit dhe konsumatorëve nga matjet e pasakta.</w:t>
      </w:r>
    </w:p>
    <w:p w:rsidR="000F01CA" w:rsidRPr="00C67366" w:rsidRDefault="000F01CA" w:rsidP="000F01CA">
      <w:pPr>
        <w:spacing w:after="0" w:line="30" w:lineRule="atLeast"/>
        <w:rPr>
          <w:color w:val="FF0000"/>
          <w:szCs w:val="24"/>
        </w:rPr>
      </w:pPr>
      <w:r w:rsidRPr="00C67366">
        <w:rPr>
          <w:color w:val="FF0000"/>
          <w:szCs w:val="24"/>
        </w:rPr>
        <w:t xml:space="preserve"> </w:t>
      </w:r>
    </w:p>
    <w:p w:rsidR="000F01CA" w:rsidRPr="00C67366" w:rsidRDefault="000F01CA" w:rsidP="000F01CA">
      <w:pPr>
        <w:spacing w:after="0" w:line="30" w:lineRule="atLeast"/>
        <w:rPr>
          <w:szCs w:val="24"/>
        </w:rPr>
      </w:pPr>
      <w:r w:rsidRPr="00C67366">
        <w:rPr>
          <w:szCs w:val="24"/>
        </w:rPr>
        <w:t>Gjithashtu, gjat</w:t>
      </w:r>
      <w:r>
        <w:rPr>
          <w:szCs w:val="24"/>
        </w:rPr>
        <w:t>ë</w:t>
      </w:r>
      <w:r w:rsidRPr="00C67366">
        <w:rPr>
          <w:szCs w:val="24"/>
        </w:rPr>
        <w:t xml:space="preserve"> k</w:t>
      </w:r>
      <w:r>
        <w:rPr>
          <w:szCs w:val="24"/>
        </w:rPr>
        <w:t>ë</w:t>
      </w:r>
      <w:r w:rsidRPr="00C67366">
        <w:rPr>
          <w:szCs w:val="24"/>
        </w:rPr>
        <w:t>saj periudhe jan</w:t>
      </w:r>
      <w:r>
        <w:rPr>
          <w:szCs w:val="24"/>
        </w:rPr>
        <w:t>ë</w:t>
      </w:r>
      <w:r w:rsidRPr="00C67366">
        <w:rPr>
          <w:szCs w:val="24"/>
        </w:rPr>
        <w:t xml:space="preserve"> miratuar edhe akte t</w:t>
      </w:r>
      <w:r>
        <w:rPr>
          <w:szCs w:val="24"/>
        </w:rPr>
        <w:t>ë</w:t>
      </w:r>
      <w:r w:rsidRPr="00C67366">
        <w:rPr>
          <w:szCs w:val="24"/>
        </w:rPr>
        <w:t xml:space="preserve"> tjera ligjore, p</w:t>
      </w:r>
      <w:r>
        <w:rPr>
          <w:szCs w:val="24"/>
        </w:rPr>
        <w:t>ë</w:t>
      </w:r>
      <w:r w:rsidRPr="00C67366">
        <w:rPr>
          <w:szCs w:val="24"/>
        </w:rPr>
        <w:t>rkat</w:t>
      </w:r>
      <w:r>
        <w:rPr>
          <w:szCs w:val="24"/>
        </w:rPr>
        <w:t>ë</w:t>
      </w:r>
      <w:r w:rsidRPr="00C67366">
        <w:rPr>
          <w:szCs w:val="24"/>
        </w:rPr>
        <w:t>sisht:</w:t>
      </w:r>
    </w:p>
    <w:p w:rsidR="000F01CA" w:rsidRPr="00C67366" w:rsidRDefault="000F01CA" w:rsidP="000F01CA">
      <w:pPr>
        <w:spacing w:after="0" w:line="30" w:lineRule="atLeast"/>
        <w:rPr>
          <w:color w:val="FF0000"/>
          <w:szCs w:val="24"/>
        </w:rPr>
      </w:pPr>
    </w:p>
    <w:p w:rsidR="000F01CA" w:rsidRPr="00C67366" w:rsidRDefault="006266E2" w:rsidP="00302B40">
      <w:pPr>
        <w:pStyle w:val="ListParagraph"/>
        <w:numPr>
          <w:ilvl w:val="0"/>
          <w:numId w:val="31"/>
        </w:numPr>
        <w:spacing w:after="0" w:line="30" w:lineRule="atLeast"/>
        <w:rPr>
          <w:szCs w:val="24"/>
        </w:rPr>
      </w:pPr>
      <w:r>
        <w:rPr>
          <w:szCs w:val="24"/>
        </w:rPr>
        <w:t>Ligji n</w:t>
      </w:r>
      <w:r w:rsidR="000F01CA" w:rsidRPr="00C67366">
        <w:rPr>
          <w:szCs w:val="24"/>
        </w:rPr>
        <w:t>r. 9/2018 “P</w:t>
      </w:r>
      <w:r w:rsidR="000F01CA">
        <w:rPr>
          <w:szCs w:val="24"/>
        </w:rPr>
        <w:t>ë</w:t>
      </w:r>
      <w:r w:rsidR="000F01CA" w:rsidRPr="00C67366">
        <w:rPr>
          <w:szCs w:val="24"/>
        </w:rPr>
        <w:t>r nj</w:t>
      </w:r>
      <w:r w:rsidR="000F01CA">
        <w:rPr>
          <w:szCs w:val="24"/>
        </w:rPr>
        <w:t>ë</w:t>
      </w:r>
      <w:r w:rsidR="000F01CA" w:rsidRPr="00C67366">
        <w:rPr>
          <w:szCs w:val="24"/>
        </w:rPr>
        <w:t xml:space="preserve"> ndryshim</w:t>
      </w:r>
      <w:r w:rsidRPr="00C67366">
        <w:rPr>
          <w:szCs w:val="24"/>
        </w:rPr>
        <w:t>”</w:t>
      </w:r>
      <w:r w:rsidR="000F01CA" w:rsidRPr="00C67366">
        <w:rPr>
          <w:szCs w:val="24"/>
        </w:rPr>
        <w:t xml:space="preserve"> n</w:t>
      </w:r>
      <w:r w:rsidR="000F01CA">
        <w:rPr>
          <w:szCs w:val="24"/>
        </w:rPr>
        <w:t>ë</w:t>
      </w:r>
      <w:r>
        <w:rPr>
          <w:szCs w:val="24"/>
        </w:rPr>
        <w:t xml:space="preserve"> l</w:t>
      </w:r>
      <w:r w:rsidR="000F01CA" w:rsidRPr="00C67366">
        <w:rPr>
          <w:szCs w:val="24"/>
        </w:rPr>
        <w:t>igjin nr. 9875, dat</w:t>
      </w:r>
      <w:r w:rsidR="000F01CA">
        <w:rPr>
          <w:szCs w:val="24"/>
        </w:rPr>
        <w:t>ë</w:t>
      </w:r>
      <w:r w:rsidR="000F01CA" w:rsidRPr="00C67366">
        <w:rPr>
          <w:szCs w:val="24"/>
        </w:rPr>
        <w:t xml:space="preserve"> 14.2.2008 “P</w:t>
      </w:r>
      <w:r w:rsidR="000F01CA">
        <w:rPr>
          <w:szCs w:val="24"/>
        </w:rPr>
        <w:t>ë</w:t>
      </w:r>
      <w:r w:rsidR="000F01CA" w:rsidRPr="00C67366">
        <w:rPr>
          <w:szCs w:val="24"/>
        </w:rPr>
        <w:t>r Metrologjin</w:t>
      </w:r>
      <w:r w:rsidR="000F01CA">
        <w:rPr>
          <w:szCs w:val="24"/>
        </w:rPr>
        <w:t>ë</w:t>
      </w:r>
      <w:r w:rsidR="000F01CA" w:rsidRPr="00C67366">
        <w:rPr>
          <w:szCs w:val="24"/>
        </w:rPr>
        <w:t>”, t</w:t>
      </w:r>
      <w:r w:rsidR="000F01CA">
        <w:rPr>
          <w:szCs w:val="24"/>
        </w:rPr>
        <w:t>ë</w:t>
      </w:r>
      <w:r w:rsidR="000F01CA" w:rsidRPr="00C67366">
        <w:rPr>
          <w:szCs w:val="24"/>
        </w:rPr>
        <w:t xml:space="preserve"> ndryshuar </w:t>
      </w:r>
    </w:p>
    <w:p w:rsidR="000F01CA" w:rsidRPr="00C67366" w:rsidRDefault="000F01CA" w:rsidP="00302B40">
      <w:pPr>
        <w:pStyle w:val="ListParagraph"/>
        <w:numPr>
          <w:ilvl w:val="0"/>
          <w:numId w:val="31"/>
        </w:numPr>
        <w:spacing w:after="0" w:line="30" w:lineRule="atLeast"/>
        <w:rPr>
          <w:szCs w:val="24"/>
        </w:rPr>
      </w:pPr>
      <w:r w:rsidRPr="00C67366">
        <w:rPr>
          <w:szCs w:val="24"/>
        </w:rPr>
        <w:t>Udh</w:t>
      </w:r>
      <w:r>
        <w:rPr>
          <w:szCs w:val="24"/>
        </w:rPr>
        <w:t>ë</w:t>
      </w:r>
      <w:r w:rsidR="006266E2">
        <w:rPr>
          <w:szCs w:val="24"/>
        </w:rPr>
        <w:t>zimi n</w:t>
      </w:r>
      <w:r w:rsidRPr="00C67366">
        <w:rPr>
          <w:szCs w:val="24"/>
        </w:rPr>
        <w:t>r. 3078, dat</w:t>
      </w:r>
      <w:r>
        <w:rPr>
          <w:szCs w:val="24"/>
        </w:rPr>
        <w:t>ë</w:t>
      </w:r>
      <w:r w:rsidRPr="00C67366">
        <w:rPr>
          <w:szCs w:val="24"/>
        </w:rPr>
        <w:t xml:space="preserve"> 18.04.2016 “P</w:t>
      </w:r>
      <w:r>
        <w:rPr>
          <w:szCs w:val="24"/>
        </w:rPr>
        <w:t>ë</w:t>
      </w:r>
      <w:r w:rsidRPr="00C67366">
        <w:rPr>
          <w:szCs w:val="24"/>
        </w:rPr>
        <w:t>r miratimin e tarifave tavan q</w:t>
      </w:r>
      <w:r>
        <w:rPr>
          <w:szCs w:val="24"/>
        </w:rPr>
        <w:t>ë</w:t>
      </w:r>
      <w:r w:rsidRPr="00C67366">
        <w:rPr>
          <w:szCs w:val="24"/>
        </w:rPr>
        <w:t xml:space="preserve"> do t</w:t>
      </w:r>
      <w:r>
        <w:rPr>
          <w:szCs w:val="24"/>
        </w:rPr>
        <w:t>ë</w:t>
      </w:r>
      <w:r w:rsidRPr="00C67366">
        <w:rPr>
          <w:szCs w:val="24"/>
        </w:rPr>
        <w:t xml:space="preserve"> perdorin Personat juridik</w:t>
      </w:r>
      <w:r>
        <w:rPr>
          <w:szCs w:val="24"/>
        </w:rPr>
        <w:t>ë</w:t>
      </w:r>
      <w:r w:rsidRPr="00C67366">
        <w:rPr>
          <w:szCs w:val="24"/>
        </w:rPr>
        <w:t xml:space="preserve"> dhe fizik</w:t>
      </w:r>
      <w:r>
        <w:rPr>
          <w:szCs w:val="24"/>
        </w:rPr>
        <w:t>ë</w:t>
      </w:r>
      <w:r w:rsidRPr="00C67366">
        <w:rPr>
          <w:szCs w:val="24"/>
        </w:rPr>
        <w:t xml:space="preserve"> t</w:t>
      </w:r>
      <w:r>
        <w:rPr>
          <w:szCs w:val="24"/>
        </w:rPr>
        <w:t>ë</w:t>
      </w:r>
      <w:r w:rsidRPr="00C67366">
        <w:rPr>
          <w:szCs w:val="24"/>
        </w:rPr>
        <w:t xml:space="preserve"> autorizuar nga DPM, si dhe laborator</w:t>
      </w:r>
      <w:r>
        <w:rPr>
          <w:szCs w:val="24"/>
        </w:rPr>
        <w:t>ë</w:t>
      </w:r>
      <w:r w:rsidRPr="00C67366">
        <w:rPr>
          <w:szCs w:val="24"/>
        </w:rPr>
        <w:t>t e etaloneve komb</w:t>
      </w:r>
      <w:r>
        <w:rPr>
          <w:szCs w:val="24"/>
        </w:rPr>
        <w:t>ë</w:t>
      </w:r>
      <w:r w:rsidRPr="00C67366">
        <w:rPr>
          <w:szCs w:val="24"/>
        </w:rPr>
        <w:t>tare, jasht</w:t>
      </w:r>
      <w:r>
        <w:rPr>
          <w:szCs w:val="24"/>
        </w:rPr>
        <w:t>ë</w:t>
      </w:r>
      <w:r w:rsidRPr="00C67366">
        <w:rPr>
          <w:szCs w:val="24"/>
        </w:rPr>
        <w:t xml:space="preserve"> Drejtoris</w:t>
      </w:r>
      <w:r>
        <w:rPr>
          <w:szCs w:val="24"/>
        </w:rPr>
        <w:t>ë</w:t>
      </w:r>
      <w:r w:rsidRPr="00C67366">
        <w:rPr>
          <w:szCs w:val="24"/>
        </w:rPr>
        <w:t xml:space="preserve"> s</w:t>
      </w:r>
      <w:r>
        <w:rPr>
          <w:szCs w:val="24"/>
        </w:rPr>
        <w:t>ë</w:t>
      </w:r>
      <w:r w:rsidRPr="00C67366">
        <w:rPr>
          <w:szCs w:val="24"/>
        </w:rPr>
        <w:t xml:space="preserve"> P</w:t>
      </w:r>
      <w:r>
        <w:rPr>
          <w:szCs w:val="24"/>
        </w:rPr>
        <w:t>ë</w:t>
      </w:r>
      <w:r w:rsidRPr="00C67366">
        <w:rPr>
          <w:szCs w:val="24"/>
        </w:rPr>
        <w:t>rgjithshme t</w:t>
      </w:r>
      <w:r>
        <w:rPr>
          <w:szCs w:val="24"/>
        </w:rPr>
        <w:t>ë</w:t>
      </w:r>
      <w:r w:rsidRPr="00C67366">
        <w:rPr>
          <w:szCs w:val="24"/>
        </w:rPr>
        <w:t xml:space="preserve"> Metrologjis</w:t>
      </w:r>
      <w:r>
        <w:rPr>
          <w:szCs w:val="24"/>
        </w:rPr>
        <w:t>ë</w:t>
      </w:r>
      <w:r w:rsidRPr="00C67366">
        <w:rPr>
          <w:szCs w:val="24"/>
        </w:rPr>
        <w:t xml:space="preserve">” </w:t>
      </w:r>
    </w:p>
    <w:p w:rsidR="000F01CA" w:rsidRPr="00C67366" w:rsidRDefault="000F01CA" w:rsidP="00302B40">
      <w:pPr>
        <w:pStyle w:val="ListParagraph"/>
        <w:numPr>
          <w:ilvl w:val="0"/>
          <w:numId w:val="31"/>
        </w:numPr>
        <w:spacing w:after="0" w:line="30" w:lineRule="atLeast"/>
        <w:rPr>
          <w:szCs w:val="24"/>
        </w:rPr>
      </w:pPr>
      <w:r w:rsidRPr="00C67366">
        <w:rPr>
          <w:szCs w:val="24"/>
        </w:rPr>
        <w:t>Udh</w:t>
      </w:r>
      <w:r>
        <w:rPr>
          <w:szCs w:val="24"/>
        </w:rPr>
        <w:t>ë</w:t>
      </w:r>
      <w:r w:rsidR="006266E2">
        <w:rPr>
          <w:szCs w:val="24"/>
        </w:rPr>
        <w:t>zimi n</w:t>
      </w:r>
      <w:r w:rsidRPr="00C67366">
        <w:rPr>
          <w:szCs w:val="24"/>
        </w:rPr>
        <w:t>r. 1897/3, dat</w:t>
      </w:r>
      <w:r>
        <w:rPr>
          <w:szCs w:val="24"/>
        </w:rPr>
        <w:t>ë</w:t>
      </w:r>
      <w:r w:rsidR="006266E2">
        <w:rPr>
          <w:szCs w:val="24"/>
        </w:rPr>
        <w:t xml:space="preserve"> 3.08.2016 </w:t>
      </w:r>
      <w:r w:rsidR="006266E2" w:rsidRPr="003800AF">
        <w:rPr>
          <w:szCs w:val="24"/>
        </w:rPr>
        <w:t>p</w:t>
      </w:r>
      <w:r w:rsidRPr="003800AF">
        <w:rPr>
          <w:szCs w:val="24"/>
        </w:rPr>
        <w:t>ër</w:t>
      </w:r>
      <w:r w:rsidRPr="00C67366">
        <w:rPr>
          <w:szCs w:val="24"/>
        </w:rPr>
        <w:t xml:space="preserve"> miratimin e rregullores “P</w:t>
      </w:r>
      <w:r>
        <w:rPr>
          <w:szCs w:val="24"/>
        </w:rPr>
        <w:t>ë</w:t>
      </w:r>
      <w:r w:rsidRPr="00C67366">
        <w:rPr>
          <w:szCs w:val="24"/>
        </w:rPr>
        <w:t>r k</w:t>
      </w:r>
      <w:r>
        <w:rPr>
          <w:szCs w:val="24"/>
        </w:rPr>
        <w:t>ë</w:t>
      </w:r>
      <w:r w:rsidRPr="00C67366">
        <w:rPr>
          <w:szCs w:val="24"/>
        </w:rPr>
        <w:t>rkesat dhe procedurat e miratimit, regjistrimit dhe monitorimit t</w:t>
      </w:r>
      <w:r>
        <w:rPr>
          <w:szCs w:val="24"/>
        </w:rPr>
        <w:t>ë</w:t>
      </w:r>
      <w:r w:rsidRPr="00C67366">
        <w:rPr>
          <w:szCs w:val="24"/>
        </w:rPr>
        <w:t xml:space="preserve"> sistemit t</w:t>
      </w:r>
      <w:r>
        <w:rPr>
          <w:szCs w:val="24"/>
        </w:rPr>
        <w:t>ë</w:t>
      </w:r>
      <w:r w:rsidRPr="00C67366">
        <w:rPr>
          <w:szCs w:val="24"/>
        </w:rPr>
        <w:t xml:space="preserve"> kontrollit sasior t</w:t>
      </w:r>
      <w:r>
        <w:rPr>
          <w:szCs w:val="24"/>
        </w:rPr>
        <w:t>ë</w:t>
      </w:r>
      <w:r w:rsidRPr="00C67366">
        <w:rPr>
          <w:szCs w:val="24"/>
        </w:rPr>
        <w:t xml:space="preserve"> prodhuesve t</w:t>
      </w:r>
      <w:r>
        <w:rPr>
          <w:szCs w:val="24"/>
        </w:rPr>
        <w:t>ë</w:t>
      </w:r>
      <w:r w:rsidRPr="00C67366">
        <w:rPr>
          <w:szCs w:val="24"/>
        </w:rPr>
        <w:t xml:space="preserve"> parapaketimeve me shenj</w:t>
      </w:r>
      <w:r>
        <w:rPr>
          <w:szCs w:val="24"/>
        </w:rPr>
        <w:t>ë</w:t>
      </w:r>
      <w:r w:rsidRPr="00C67366">
        <w:rPr>
          <w:szCs w:val="24"/>
        </w:rPr>
        <w:t xml:space="preserve"> konformiteti” </w:t>
      </w:r>
    </w:p>
    <w:p w:rsidR="000F01CA" w:rsidRPr="00C67366" w:rsidRDefault="000F01CA" w:rsidP="00302B40">
      <w:pPr>
        <w:pStyle w:val="ListParagraph"/>
        <w:numPr>
          <w:ilvl w:val="0"/>
          <w:numId w:val="31"/>
        </w:numPr>
        <w:spacing w:after="0" w:line="30" w:lineRule="atLeast"/>
        <w:rPr>
          <w:szCs w:val="24"/>
        </w:rPr>
      </w:pPr>
      <w:r w:rsidRPr="00C67366">
        <w:rPr>
          <w:szCs w:val="24"/>
        </w:rPr>
        <w:t>Udh</w:t>
      </w:r>
      <w:r>
        <w:rPr>
          <w:szCs w:val="24"/>
        </w:rPr>
        <w:t>ë</w:t>
      </w:r>
      <w:r w:rsidR="006266E2">
        <w:rPr>
          <w:szCs w:val="24"/>
        </w:rPr>
        <w:t>zimi n</w:t>
      </w:r>
      <w:r w:rsidRPr="00C67366">
        <w:rPr>
          <w:szCs w:val="24"/>
        </w:rPr>
        <w:t>r. 20, dat</w:t>
      </w:r>
      <w:r>
        <w:rPr>
          <w:szCs w:val="24"/>
        </w:rPr>
        <w:t>ë</w:t>
      </w:r>
      <w:r w:rsidRPr="00C67366">
        <w:rPr>
          <w:szCs w:val="24"/>
        </w:rPr>
        <w:t xml:space="preserve"> 4.12.2017 “P</w:t>
      </w:r>
      <w:r>
        <w:rPr>
          <w:szCs w:val="24"/>
        </w:rPr>
        <w:t>ë</w:t>
      </w:r>
      <w:r w:rsidRPr="00C67366">
        <w:rPr>
          <w:szCs w:val="24"/>
        </w:rPr>
        <w:t>r nj</w:t>
      </w:r>
      <w:r>
        <w:rPr>
          <w:szCs w:val="24"/>
        </w:rPr>
        <w:t>ë</w:t>
      </w:r>
      <w:r w:rsidRPr="00C67366">
        <w:rPr>
          <w:szCs w:val="24"/>
        </w:rPr>
        <w:t xml:space="preserve"> nd</w:t>
      </w:r>
      <w:r w:rsidRPr="003800AF">
        <w:rPr>
          <w:szCs w:val="24"/>
        </w:rPr>
        <w:t>ryshim</w:t>
      </w:r>
      <w:r w:rsidRPr="00C67366">
        <w:rPr>
          <w:szCs w:val="24"/>
        </w:rPr>
        <w:t xml:space="preserve"> n</w:t>
      </w:r>
      <w:r>
        <w:rPr>
          <w:szCs w:val="24"/>
        </w:rPr>
        <w:t>ë</w:t>
      </w:r>
      <w:r w:rsidRPr="00C67366">
        <w:rPr>
          <w:szCs w:val="24"/>
        </w:rPr>
        <w:t xml:space="preserve"> Udh</w:t>
      </w:r>
      <w:r>
        <w:rPr>
          <w:szCs w:val="24"/>
        </w:rPr>
        <w:t>ë</w:t>
      </w:r>
      <w:r w:rsidR="006266E2">
        <w:rPr>
          <w:szCs w:val="24"/>
        </w:rPr>
        <w:t>zimin n</w:t>
      </w:r>
      <w:r w:rsidRPr="00C67366">
        <w:rPr>
          <w:szCs w:val="24"/>
        </w:rPr>
        <w:t>r. 1897/3, dat</w:t>
      </w:r>
      <w:r>
        <w:rPr>
          <w:szCs w:val="24"/>
        </w:rPr>
        <w:t>ë</w:t>
      </w:r>
      <w:r w:rsidRPr="00C67366">
        <w:rPr>
          <w:szCs w:val="24"/>
        </w:rPr>
        <w:t xml:space="preserve"> 3.08.2016 P</w:t>
      </w:r>
      <w:r>
        <w:rPr>
          <w:szCs w:val="24"/>
        </w:rPr>
        <w:t>ë</w:t>
      </w:r>
      <w:r w:rsidRPr="00C67366">
        <w:rPr>
          <w:szCs w:val="24"/>
        </w:rPr>
        <w:t>r miratimin e rregullores “P</w:t>
      </w:r>
      <w:r>
        <w:rPr>
          <w:szCs w:val="24"/>
        </w:rPr>
        <w:t>ë</w:t>
      </w:r>
      <w:r w:rsidRPr="00C67366">
        <w:rPr>
          <w:szCs w:val="24"/>
        </w:rPr>
        <w:t>r k</w:t>
      </w:r>
      <w:r>
        <w:rPr>
          <w:szCs w:val="24"/>
        </w:rPr>
        <w:t>ë</w:t>
      </w:r>
      <w:r w:rsidRPr="00C67366">
        <w:rPr>
          <w:szCs w:val="24"/>
        </w:rPr>
        <w:t>rkesat dhe procedurat e miratimit, regjistrimit dhe monitorimit t</w:t>
      </w:r>
      <w:r>
        <w:rPr>
          <w:szCs w:val="24"/>
        </w:rPr>
        <w:t>ë</w:t>
      </w:r>
      <w:r w:rsidRPr="00C67366">
        <w:rPr>
          <w:szCs w:val="24"/>
        </w:rPr>
        <w:t xml:space="preserve"> sistemit t</w:t>
      </w:r>
      <w:r>
        <w:rPr>
          <w:szCs w:val="24"/>
        </w:rPr>
        <w:t>ë</w:t>
      </w:r>
      <w:r w:rsidRPr="00C67366">
        <w:rPr>
          <w:szCs w:val="24"/>
        </w:rPr>
        <w:t xml:space="preserve"> kontrollit sasior t</w:t>
      </w:r>
      <w:r>
        <w:rPr>
          <w:szCs w:val="24"/>
        </w:rPr>
        <w:t>ë</w:t>
      </w:r>
      <w:r w:rsidRPr="00C67366">
        <w:rPr>
          <w:szCs w:val="24"/>
        </w:rPr>
        <w:t xml:space="preserve"> prodhuesve t</w:t>
      </w:r>
      <w:r>
        <w:rPr>
          <w:szCs w:val="24"/>
        </w:rPr>
        <w:t>ë</w:t>
      </w:r>
      <w:r w:rsidRPr="00C67366">
        <w:rPr>
          <w:szCs w:val="24"/>
        </w:rPr>
        <w:t xml:space="preserve"> parapaketimeve me shenj</w:t>
      </w:r>
      <w:r>
        <w:rPr>
          <w:szCs w:val="24"/>
        </w:rPr>
        <w:t>ë</w:t>
      </w:r>
      <w:r w:rsidRPr="00C67366">
        <w:rPr>
          <w:szCs w:val="24"/>
        </w:rPr>
        <w:t xml:space="preserve"> konformiteti” </w:t>
      </w:r>
    </w:p>
    <w:p w:rsidR="000F01CA" w:rsidRPr="00C67366" w:rsidRDefault="000F01CA" w:rsidP="00302B40">
      <w:pPr>
        <w:pStyle w:val="ListParagraph"/>
        <w:numPr>
          <w:ilvl w:val="0"/>
          <w:numId w:val="31"/>
        </w:numPr>
        <w:spacing w:after="0" w:line="30" w:lineRule="atLeast"/>
        <w:rPr>
          <w:szCs w:val="24"/>
        </w:rPr>
      </w:pPr>
      <w:r w:rsidRPr="00C67366">
        <w:rPr>
          <w:szCs w:val="24"/>
        </w:rPr>
        <w:lastRenderedPageBreak/>
        <w:t>Urdh</w:t>
      </w:r>
      <w:r>
        <w:rPr>
          <w:szCs w:val="24"/>
        </w:rPr>
        <w:t>ë</w:t>
      </w:r>
      <w:r w:rsidRPr="00C67366">
        <w:rPr>
          <w:szCs w:val="24"/>
        </w:rPr>
        <w:t>ri i Ministrit t</w:t>
      </w:r>
      <w:r>
        <w:rPr>
          <w:szCs w:val="24"/>
        </w:rPr>
        <w:t>ë</w:t>
      </w:r>
      <w:r w:rsidR="004B6BC8">
        <w:rPr>
          <w:szCs w:val="24"/>
        </w:rPr>
        <w:t xml:space="preserve"> MZHETTS,</w:t>
      </w:r>
      <w:r w:rsidR="006266E2">
        <w:rPr>
          <w:szCs w:val="24"/>
        </w:rPr>
        <w:t xml:space="preserve"> n</w:t>
      </w:r>
      <w:r w:rsidRPr="00C67366">
        <w:rPr>
          <w:szCs w:val="24"/>
        </w:rPr>
        <w:t>r. 7025, dat</w:t>
      </w:r>
      <w:r>
        <w:rPr>
          <w:szCs w:val="24"/>
        </w:rPr>
        <w:t>ë</w:t>
      </w:r>
      <w:r w:rsidRPr="00C67366">
        <w:rPr>
          <w:szCs w:val="24"/>
        </w:rPr>
        <w:t xml:space="preserve"> 24.08.2017 “P</w:t>
      </w:r>
      <w:r>
        <w:rPr>
          <w:szCs w:val="24"/>
        </w:rPr>
        <w:t>ë</w:t>
      </w:r>
      <w:r w:rsidRPr="00C67366">
        <w:rPr>
          <w:szCs w:val="24"/>
        </w:rPr>
        <w:t>r miratimin e rregullores p</w:t>
      </w:r>
      <w:r>
        <w:rPr>
          <w:szCs w:val="24"/>
        </w:rPr>
        <w:t>ë</w:t>
      </w:r>
      <w:r w:rsidRPr="00C67366">
        <w:rPr>
          <w:szCs w:val="24"/>
        </w:rPr>
        <w:t>r autorizimin e personave juridik</w:t>
      </w:r>
      <w:r>
        <w:rPr>
          <w:szCs w:val="24"/>
        </w:rPr>
        <w:t>ë</w:t>
      </w:r>
      <w:r w:rsidRPr="00C67366">
        <w:rPr>
          <w:szCs w:val="24"/>
        </w:rPr>
        <w:t xml:space="preserve"> p</w:t>
      </w:r>
      <w:r>
        <w:rPr>
          <w:szCs w:val="24"/>
        </w:rPr>
        <w:t>ë</w:t>
      </w:r>
      <w:r w:rsidRPr="00C67366">
        <w:rPr>
          <w:szCs w:val="24"/>
        </w:rPr>
        <w:t>r kryerjen e veprimtarive n</w:t>
      </w:r>
      <w:r>
        <w:rPr>
          <w:szCs w:val="24"/>
        </w:rPr>
        <w:t>ë</w:t>
      </w:r>
      <w:r w:rsidRPr="00C67366">
        <w:rPr>
          <w:szCs w:val="24"/>
        </w:rPr>
        <w:t xml:space="preserve"> Metrologjin</w:t>
      </w:r>
      <w:r>
        <w:rPr>
          <w:szCs w:val="24"/>
        </w:rPr>
        <w:t>ë</w:t>
      </w:r>
      <w:r w:rsidRPr="00C67366">
        <w:rPr>
          <w:szCs w:val="24"/>
        </w:rPr>
        <w:t xml:space="preserve"> Ligjore dhe p</w:t>
      </w:r>
      <w:r>
        <w:rPr>
          <w:szCs w:val="24"/>
        </w:rPr>
        <w:t>ë</w:t>
      </w:r>
      <w:r w:rsidRPr="00C67366">
        <w:rPr>
          <w:szCs w:val="24"/>
        </w:rPr>
        <w:t>r autorizimin e personave juridik</w:t>
      </w:r>
      <w:r>
        <w:rPr>
          <w:szCs w:val="24"/>
        </w:rPr>
        <w:t>ë</w:t>
      </w:r>
      <w:r w:rsidRPr="00C67366">
        <w:rPr>
          <w:szCs w:val="24"/>
        </w:rPr>
        <w:t xml:space="preserve"> dhe fizik</w:t>
      </w:r>
      <w:r>
        <w:rPr>
          <w:szCs w:val="24"/>
        </w:rPr>
        <w:t>ë</w:t>
      </w:r>
      <w:r w:rsidRPr="00C67366">
        <w:rPr>
          <w:szCs w:val="24"/>
        </w:rPr>
        <w:t xml:space="preserve"> p</w:t>
      </w:r>
      <w:r>
        <w:rPr>
          <w:szCs w:val="24"/>
        </w:rPr>
        <w:t>ë</w:t>
      </w:r>
      <w:r w:rsidRPr="00C67366">
        <w:rPr>
          <w:szCs w:val="24"/>
        </w:rPr>
        <w:t>r kryerjen e sh</w:t>
      </w:r>
      <w:r>
        <w:rPr>
          <w:szCs w:val="24"/>
        </w:rPr>
        <w:t>ë</w:t>
      </w:r>
      <w:r w:rsidRPr="00C67366">
        <w:rPr>
          <w:szCs w:val="24"/>
        </w:rPr>
        <w:t>rbimit t</w:t>
      </w:r>
      <w:r>
        <w:rPr>
          <w:szCs w:val="24"/>
        </w:rPr>
        <w:t>ë</w:t>
      </w:r>
      <w:r w:rsidRPr="00C67366">
        <w:rPr>
          <w:szCs w:val="24"/>
        </w:rPr>
        <w:t xml:space="preserve"> riparimit t</w:t>
      </w:r>
      <w:r>
        <w:rPr>
          <w:szCs w:val="24"/>
        </w:rPr>
        <w:t>ë</w:t>
      </w:r>
      <w:r w:rsidRPr="00C67366">
        <w:rPr>
          <w:szCs w:val="24"/>
        </w:rPr>
        <w:t xml:space="preserve"> instrumentave mat</w:t>
      </w:r>
      <w:r>
        <w:rPr>
          <w:szCs w:val="24"/>
        </w:rPr>
        <w:t>ë</w:t>
      </w:r>
      <w:r w:rsidRPr="00C67366">
        <w:rPr>
          <w:szCs w:val="24"/>
        </w:rPr>
        <w:t xml:space="preserve">s”  </w:t>
      </w:r>
    </w:p>
    <w:p w:rsidR="0002455F" w:rsidRDefault="0002455F" w:rsidP="0002455F">
      <w:pPr>
        <w:spacing w:after="120" w:line="276" w:lineRule="auto"/>
        <w:ind w:left="360"/>
        <w:rPr>
          <w:b/>
          <w:i/>
          <w:szCs w:val="24"/>
        </w:rPr>
      </w:pPr>
    </w:p>
    <w:p w:rsidR="0002455F" w:rsidRPr="0002455F" w:rsidRDefault="00525CDA" w:rsidP="0002455F">
      <w:pPr>
        <w:spacing w:after="120" w:line="276" w:lineRule="auto"/>
        <w:ind w:left="360"/>
        <w:rPr>
          <w:szCs w:val="24"/>
        </w:rPr>
      </w:pPr>
      <w:r>
        <w:rPr>
          <w:b/>
          <w:noProof/>
          <w:color w:val="FF0000"/>
          <w:u w:val="single"/>
          <w:lang w:val="en-US"/>
        </w:rPr>
        <mc:AlternateContent>
          <mc:Choice Requires="wps">
            <w:drawing>
              <wp:anchor distT="0" distB="0" distL="114300" distR="114300" simplePos="0" relativeHeight="251672064" behindDoc="1" locked="0" layoutInCell="1" allowOverlap="1" wp14:anchorId="00C7AD3A" wp14:editId="074D403F">
                <wp:simplePos x="0" y="0"/>
                <wp:positionH relativeFrom="page">
                  <wp:posOffset>1252855</wp:posOffset>
                </wp:positionH>
                <wp:positionV relativeFrom="paragraph">
                  <wp:posOffset>763905</wp:posOffset>
                </wp:positionV>
                <wp:extent cx="5549265" cy="744855"/>
                <wp:effectExtent l="76200" t="57150" r="32385" b="93345"/>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74485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556D1B" w:rsidRDefault="004F1B1A" w:rsidP="0002455F">
                            <w:pPr>
                              <w:spacing w:after="0" w:line="30" w:lineRule="atLeast"/>
                              <w:rPr>
                                <w:b/>
                                <w:i/>
                                <w:color w:val="C00000"/>
                              </w:rPr>
                            </w:pPr>
                            <w:r w:rsidRPr="009E0499">
                              <w:rPr>
                                <w:b/>
                              </w:rPr>
                              <w:t>Tregues</w:t>
                            </w:r>
                            <w:r>
                              <w:t xml:space="preserve">i: </w:t>
                            </w:r>
                            <w:r w:rsidRPr="00556D1B">
                              <w:rPr>
                                <w:i/>
                                <w:szCs w:val="24"/>
                              </w:rPr>
                              <w:t>Numri i verifikimeve të instrumenteve matës në përdorim: Në total, për periudhën 2014 deri Gusht 2018, janë kryer</w:t>
                            </w:r>
                            <w:r w:rsidRPr="00556D1B">
                              <w:rPr>
                                <w:b/>
                                <w:i/>
                                <w:szCs w:val="24"/>
                              </w:rPr>
                              <w:t xml:space="preserve"> </w:t>
                            </w:r>
                            <w:r w:rsidRPr="00556D1B">
                              <w:rPr>
                                <w:b/>
                                <w:i/>
                                <w:color w:val="C00000"/>
                                <w:szCs w:val="24"/>
                                <w:u w:val="single"/>
                              </w:rPr>
                              <w:t>214 737 verifikime</w:t>
                            </w:r>
                            <w:r w:rsidRPr="00556D1B">
                              <w:rPr>
                                <w:b/>
                                <w:i/>
                                <w:color w:val="C00000"/>
                                <w:szCs w:val="24"/>
                              </w:rPr>
                              <w:t xml:space="preserve"> të instrumentave matës</w:t>
                            </w:r>
                            <w:r w:rsidRPr="00556D1B">
                              <w:rPr>
                                <w:b/>
                                <w:i/>
                                <w:szCs w:val="24"/>
                              </w:rPr>
                              <w:t>.</w:t>
                            </w:r>
                            <w:r>
                              <w:rPr>
                                <w:b/>
                                <w:i/>
                                <w:szCs w:val="24"/>
                              </w:rPr>
                              <w:t xml:space="preserve"> </w:t>
                            </w:r>
                            <w:r w:rsidRPr="00B51ECC">
                              <w:rPr>
                                <w:b/>
                                <w:i/>
                                <w:color w:val="C00000"/>
                                <w:szCs w:val="24"/>
                              </w:rPr>
                              <w:t xml:space="preserve">6 here me shume se parashikimi deri në vitin 2020 ( 30777)  </w:t>
                            </w:r>
                            <w:r w:rsidRPr="00B51ECC">
                              <w:rPr>
                                <w:b/>
                                <w:i/>
                                <w:color w:val="C00000"/>
                              </w:rPr>
                              <w:t xml:space="preserve"> </w:t>
                            </w:r>
                          </w:p>
                          <w:p w:rsidR="004F1B1A" w:rsidRPr="00F02E34" w:rsidRDefault="004F1B1A" w:rsidP="0002455F">
                            <w:pPr>
                              <w:rPr>
                                <w:b/>
                                <w:color w:val="C00000"/>
                              </w:rPr>
                            </w:pPr>
                          </w:p>
                          <w:p w:rsidR="004F1B1A" w:rsidRDefault="004F1B1A" w:rsidP="000245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3" style="position:absolute;left:0;text-align:left;margin-left:98.65pt;margin-top:60.15pt;width:436.95pt;height:58.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" fillcolor="#f2f2f2 [3052]" stroked="f">
                <v:shadow on="t" color="black" opacity="20971f" offset="0,2.2pt"/>
                <v:path arrowok="t"/>
                <v:textbox>
                  <w:txbxContent>
                    <w:p w:rsidR="004F1B1A" w:rsidRPr="00556D1B" w:rsidRDefault="004F1B1A" w:rsidP="0002455F">
                      <w:pPr>
                        <w:spacing w:after="0" w:line="30" w:lineRule="atLeast"/>
                        <w:rPr>
                          <w:b/>
                          <w:i/>
                          <w:color w:val="C00000"/>
                        </w:rPr>
                      </w:pPr>
                      <w:r w:rsidRPr="009E0499">
                        <w:rPr>
                          <w:b/>
                        </w:rPr>
                        <w:t>Tregues</w:t>
                      </w:r>
                      <w:r>
                        <w:t xml:space="preserve">i: </w:t>
                      </w:r>
                      <w:r w:rsidRPr="00556D1B">
                        <w:rPr>
                          <w:i/>
                          <w:szCs w:val="24"/>
                        </w:rPr>
                        <w:t>Numri i verifikimeve të instrumenteve matës në përdorim: Në total, për periudhën 2014 deri Gusht 2018, janë kryer</w:t>
                      </w:r>
                      <w:r w:rsidRPr="00556D1B">
                        <w:rPr>
                          <w:b/>
                          <w:i/>
                          <w:szCs w:val="24"/>
                        </w:rPr>
                        <w:t xml:space="preserve"> </w:t>
                      </w:r>
                      <w:r w:rsidRPr="00556D1B">
                        <w:rPr>
                          <w:b/>
                          <w:i/>
                          <w:color w:val="C00000"/>
                          <w:szCs w:val="24"/>
                          <w:u w:val="single"/>
                        </w:rPr>
                        <w:t>214 737 verifikime</w:t>
                      </w:r>
                      <w:r w:rsidRPr="00556D1B">
                        <w:rPr>
                          <w:b/>
                          <w:i/>
                          <w:color w:val="C00000"/>
                          <w:szCs w:val="24"/>
                        </w:rPr>
                        <w:t xml:space="preserve"> të instrumentave matës</w:t>
                      </w:r>
                      <w:r w:rsidRPr="00556D1B">
                        <w:rPr>
                          <w:b/>
                          <w:i/>
                          <w:szCs w:val="24"/>
                        </w:rPr>
                        <w:t>.</w:t>
                      </w:r>
                      <w:r>
                        <w:rPr>
                          <w:b/>
                          <w:i/>
                          <w:szCs w:val="24"/>
                        </w:rPr>
                        <w:t xml:space="preserve"> </w:t>
                      </w:r>
                      <w:r w:rsidRPr="00B51ECC">
                        <w:rPr>
                          <w:b/>
                          <w:i/>
                          <w:color w:val="C00000"/>
                          <w:szCs w:val="24"/>
                        </w:rPr>
                        <w:t xml:space="preserve">6 here me shume se parashikimi deri në vitin 2020 ( 30777)  </w:t>
                      </w:r>
                      <w:r w:rsidRPr="00B51ECC">
                        <w:rPr>
                          <w:b/>
                          <w:i/>
                          <w:color w:val="C00000"/>
                        </w:rPr>
                        <w:t xml:space="preserve"> </w:t>
                      </w:r>
                    </w:p>
                    <w:p w:rsidR="004F1B1A" w:rsidRPr="00F02E34" w:rsidRDefault="004F1B1A" w:rsidP="0002455F">
                      <w:pPr>
                        <w:rPr>
                          <w:b/>
                          <w:color w:val="C00000"/>
                        </w:rPr>
                      </w:pPr>
                    </w:p>
                    <w:p w:rsidR="004F1B1A" w:rsidRDefault="004F1B1A" w:rsidP="0002455F">
                      <w:pPr>
                        <w:jc w:val="center"/>
                      </w:pPr>
                    </w:p>
                  </w:txbxContent>
                </v:textbox>
                <w10:wrap type="topAndBottom" anchorx="page"/>
              </v:rect>
            </w:pict>
          </mc:Fallback>
        </mc:AlternateContent>
      </w:r>
      <w:r w:rsidR="0002455F" w:rsidRPr="0002455F">
        <w:rPr>
          <w:b/>
          <w:i/>
          <w:szCs w:val="24"/>
        </w:rPr>
        <w:t>Ka vijuar punë për kontrollin e instrumenteve matës.</w:t>
      </w:r>
      <w:r w:rsidR="0002455F" w:rsidRPr="0002455F">
        <w:rPr>
          <w:szCs w:val="24"/>
        </w:rPr>
        <w:t xml:space="preserve"> Lidhur me kontrollin e instrumenteve matës ligjërisht të kontrolluar janë  realizuar rreth 214 737 verifikime  të instrumentave matës</w:t>
      </w:r>
      <w:r w:rsidR="0002455F">
        <w:rPr>
          <w:szCs w:val="24"/>
        </w:rPr>
        <w:t>.</w:t>
      </w:r>
      <w:r w:rsidR="0002455F">
        <w:rPr>
          <w:rStyle w:val="FootnoteReference"/>
          <w:szCs w:val="24"/>
        </w:rPr>
        <w:footnoteReference w:id="13"/>
      </w:r>
    </w:p>
    <w:p w:rsidR="0002455F" w:rsidRDefault="0002455F" w:rsidP="0002455F">
      <w:pPr>
        <w:spacing w:after="120" w:line="276" w:lineRule="auto"/>
        <w:rPr>
          <w:szCs w:val="24"/>
        </w:rPr>
      </w:pPr>
    </w:p>
    <w:p w:rsidR="0002455F" w:rsidRPr="0002455F" w:rsidRDefault="0002455F" w:rsidP="0002455F">
      <w:pPr>
        <w:spacing w:after="120" w:line="276" w:lineRule="auto"/>
        <w:rPr>
          <w:szCs w:val="24"/>
        </w:rPr>
      </w:pPr>
      <w:r w:rsidRPr="0002455F">
        <w:rPr>
          <w:szCs w:val="24"/>
        </w:rPr>
        <w:t>Në total, për vitin 2014, nga Drejtoria  e Inspektimit Metrologjik (DIM) pranë DPM-së u morën 43 masa administrative (vendime me gjobë) nga të cilat 2 masa administrative për parapaketimet dhe 41 masa administrative për instrumentat matës. Në vitin 2015 u morën  14 masa administrative (vendime me gjobe) për instrumentat matës.</w:t>
      </w:r>
    </w:p>
    <w:p w:rsidR="0002455F" w:rsidRPr="0002455F" w:rsidRDefault="0002455F" w:rsidP="0002455F">
      <w:pPr>
        <w:spacing w:after="120" w:line="276" w:lineRule="auto"/>
        <w:rPr>
          <w:szCs w:val="24"/>
        </w:rPr>
      </w:pPr>
      <w:r w:rsidRPr="0002455F">
        <w:rPr>
          <w:szCs w:val="24"/>
        </w:rPr>
        <w:t xml:space="preserve">Në vitin 2014 në DPM </w:t>
      </w:r>
      <w:r w:rsidRPr="0002455F">
        <w:rPr>
          <w:b/>
          <w:i/>
          <w:szCs w:val="24"/>
        </w:rPr>
        <w:t>ka filluar regjistrimi i prodhuesve dhe importuesve të parapaketimeve dhe shisheve enë matëse,</w:t>
      </w:r>
      <w:r w:rsidRPr="0002455F">
        <w:rPr>
          <w:szCs w:val="24"/>
        </w:rPr>
        <w:t xml:space="preserve"> referuar Urdhërit të Ministrit me nr.193, datë 09.03.2009 “Për Regjistrimin e prodhuesve dhe importuesve të produkteve të parapaketuara dhe shisheve enë matëse”.</w:t>
      </w:r>
    </w:p>
    <w:p w:rsidR="0002455F" w:rsidRPr="0002455F" w:rsidRDefault="0002455F" w:rsidP="0002455F">
      <w:pPr>
        <w:spacing w:after="120" w:line="276" w:lineRule="auto"/>
        <w:rPr>
          <w:b/>
          <w:i/>
          <w:szCs w:val="24"/>
        </w:rPr>
      </w:pPr>
      <w:r w:rsidRPr="0002455F">
        <w:rPr>
          <w:b/>
          <w:i/>
          <w:szCs w:val="24"/>
        </w:rPr>
        <w:t xml:space="preserve">Në total, në database e DPM, për periudhën 2014 deri Gusht 2018,  janë të regjistruara   </w:t>
      </w:r>
      <w:r w:rsidRPr="0002455F">
        <w:rPr>
          <w:b/>
          <w:i/>
          <w:szCs w:val="24"/>
          <w:u w:val="single"/>
        </w:rPr>
        <w:t>290 subjekte</w:t>
      </w:r>
      <w:r w:rsidRPr="0002455F">
        <w:rPr>
          <w:b/>
          <w:i/>
          <w:szCs w:val="24"/>
        </w:rPr>
        <w:t xml:space="preserve"> të prodhuesve dhe importuesve të produkteve të parapaketuara dhe shisheve enë matëse.</w:t>
      </w:r>
      <w:r>
        <w:rPr>
          <w:rStyle w:val="FootnoteReference"/>
          <w:b/>
          <w:i/>
          <w:szCs w:val="24"/>
        </w:rPr>
        <w:footnoteReference w:id="14"/>
      </w:r>
    </w:p>
    <w:p w:rsidR="0002455F" w:rsidRDefault="0002455F" w:rsidP="0002455F">
      <w:pPr>
        <w:spacing w:after="120" w:line="276" w:lineRule="auto"/>
        <w:rPr>
          <w:szCs w:val="24"/>
        </w:rPr>
      </w:pPr>
      <w:r w:rsidRPr="0002455F">
        <w:rPr>
          <w:szCs w:val="24"/>
        </w:rPr>
        <w:t>Zgjerimi i bazës etalonuese të laboratorëve të strukturave përkatëse të DPM-së, ka krijuar mundësine e sigurimit të disa instrumentave matës, përkatësisht:</w:t>
      </w:r>
    </w:p>
    <w:tbl>
      <w:tblPr>
        <w:tblStyle w:val="GridTable1Light-Accent21"/>
        <w:tblW w:w="0" w:type="auto"/>
        <w:tblLayout w:type="fixed"/>
        <w:tblLook w:val="04A0" w:firstRow="1" w:lastRow="0" w:firstColumn="1" w:lastColumn="0" w:noHBand="0" w:noVBand="1"/>
      </w:tblPr>
      <w:tblGrid>
        <w:gridCol w:w="4495"/>
        <w:gridCol w:w="5153"/>
      </w:tblGrid>
      <w:tr w:rsidR="0002455F" w:rsidRPr="00F20A52" w:rsidTr="00153DB3">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495" w:type="dxa"/>
          </w:tcPr>
          <w:p w:rsidR="0002455F" w:rsidRPr="00F20A52" w:rsidRDefault="0002455F" w:rsidP="00F20A52">
            <w:pPr>
              <w:spacing w:after="0"/>
              <w:jc w:val="left"/>
              <w:rPr>
                <w:b w:val="0"/>
                <w:color w:val="333333"/>
                <w:sz w:val="18"/>
                <w:szCs w:val="24"/>
                <w:u w:val="single"/>
                <w:shd w:val="clear" w:color="auto" w:fill="FFFFFF"/>
              </w:rPr>
            </w:pPr>
            <w:r w:rsidRPr="00F20A52">
              <w:rPr>
                <w:b w:val="0"/>
                <w:color w:val="333333"/>
                <w:sz w:val="18"/>
                <w:szCs w:val="24"/>
                <w:u w:val="single"/>
                <w:shd w:val="clear" w:color="auto" w:fill="FFFFFF"/>
              </w:rPr>
              <w:t xml:space="preserve">Për vitin 2014: </w:t>
            </w:r>
          </w:p>
          <w:p w:rsidR="00153DB3" w:rsidRDefault="0002455F" w:rsidP="00F20A52">
            <w:pPr>
              <w:spacing w:after="0"/>
              <w:rPr>
                <w:b w:val="0"/>
                <w:color w:val="333333"/>
                <w:sz w:val="18"/>
                <w:szCs w:val="24"/>
                <w:shd w:val="clear" w:color="auto" w:fill="FFFFFF"/>
              </w:rPr>
            </w:pPr>
            <w:r w:rsidRPr="00F20A52">
              <w:rPr>
                <w:b w:val="0"/>
                <w:color w:val="333333"/>
                <w:sz w:val="18"/>
                <w:szCs w:val="24"/>
                <w:shd w:val="clear" w:color="auto" w:fill="FFFFFF"/>
              </w:rPr>
              <w:t>Instrument</w:t>
            </w:r>
            <w:r w:rsidR="00153DB3">
              <w:rPr>
                <w:b w:val="0"/>
                <w:color w:val="333333"/>
                <w:sz w:val="18"/>
                <w:szCs w:val="24"/>
                <w:shd w:val="clear" w:color="auto" w:fill="FFFFFF"/>
              </w:rPr>
              <w:t>a</w:t>
            </w:r>
            <w:r w:rsidRPr="00F20A52">
              <w:rPr>
                <w:b w:val="0"/>
                <w:color w:val="333333"/>
                <w:sz w:val="18"/>
                <w:szCs w:val="24"/>
                <w:shd w:val="clear" w:color="auto" w:fill="FFFFFF"/>
              </w:rPr>
              <w:t> matës për kompletimin e laboratorit të </w:t>
            </w:r>
          </w:p>
          <w:p w:rsidR="0002455F" w:rsidRPr="00F20A52" w:rsidRDefault="0002455F" w:rsidP="00F20A52">
            <w:pPr>
              <w:spacing w:after="0"/>
              <w:rPr>
                <w:b w:val="0"/>
                <w:color w:val="333333"/>
                <w:sz w:val="18"/>
                <w:szCs w:val="24"/>
                <w:shd w:val="clear" w:color="auto" w:fill="FFFFFF"/>
              </w:rPr>
            </w:pPr>
            <w:r w:rsidRPr="00F20A52">
              <w:rPr>
                <w:b w:val="0"/>
                <w:color w:val="333333"/>
                <w:sz w:val="18"/>
                <w:szCs w:val="24"/>
                <w:shd w:val="clear" w:color="auto" w:fill="FFFFFF"/>
              </w:rPr>
              <w:t>volumeve</w:t>
            </w:r>
          </w:p>
          <w:p w:rsidR="0002455F" w:rsidRPr="00F20A52" w:rsidRDefault="0002455F" w:rsidP="00F20A52">
            <w:pPr>
              <w:spacing w:after="0"/>
              <w:rPr>
                <w:b w:val="0"/>
                <w:sz w:val="18"/>
                <w:szCs w:val="24"/>
              </w:rPr>
            </w:pPr>
            <w:r w:rsidRPr="00F20A52">
              <w:rPr>
                <w:b w:val="0"/>
                <w:color w:val="333333"/>
                <w:sz w:val="18"/>
                <w:szCs w:val="24"/>
                <w:shd w:val="clear" w:color="auto" w:fill="FFFFFF"/>
              </w:rPr>
              <w:t>-Autolaborator për DML dhe DIM</w:t>
            </w:r>
            <w:r w:rsidRPr="00F20A52">
              <w:rPr>
                <w:b w:val="0"/>
                <w:color w:val="333333"/>
                <w:sz w:val="18"/>
                <w:szCs w:val="24"/>
              </w:rPr>
              <w:br/>
            </w:r>
            <w:r w:rsidRPr="00F20A52">
              <w:rPr>
                <w:b w:val="0"/>
                <w:color w:val="333333"/>
                <w:sz w:val="18"/>
                <w:szCs w:val="24"/>
                <w:shd w:val="clear" w:color="auto" w:fill="FFFFFF"/>
              </w:rPr>
              <w:t>-Regjistrues force në tërheqje</w:t>
            </w:r>
          </w:p>
        </w:tc>
        <w:tc>
          <w:tcPr>
            <w:tcW w:w="5153" w:type="dxa"/>
          </w:tcPr>
          <w:p w:rsidR="0002455F" w:rsidRPr="00F20A52" w:rsidRDefault="0002455F" w:rsidP="00F20A52">
            <w:pPr>
              <w:spacing w:after="0"/>
              <w:jc w:val="left"/>
              <w:cnfStyle w:val="100000000000" w:firstRow="1" w:lastRow="0" w:firstColumn="0" w:lastColumn="0" w:oddVBand="0" w:evenVBand="0" w:oddHBand="0" w:evenHBand="0" w:firstRowFirstColumn="0" w:firstRowLastColumn="0" w:lastRowFirstColumn="0" w:lastRowLastColumn="0"/>
              <w:rPr>
                <w:b w:val="0"/>
                <w:color w:val="333333"/>
                <w:sz w:val="18"/>
                <w:szCs w:val="24"/>
                <w:u w:val="single"/>
                <w:shd w:val="clear" w:color="auto" w:fill="FFFFFF"/>
              </w:rPr>
            </w:pPr>
            <w:r w:rsidRPr="00F20A52">
              <w:rPr>
                <w:b w:val="0"/>
                <w:color w:val="333333"/>
                <w:sz w:val="18"/>
                <w:szCs w:val="24"/>
                <w:u w:val="single"/>
                <w:shd w:val="clear" w:color="auto" w:fill="FFFFFF"/>
              </w:rPr>
              <w:t>Për vitin 2015:</w:t>
            </w:r>
          </w:p>
          <w:p w:rsidR="00153DB3" w:rsidRDefault="0002455F" w:rsidP="00F20A52">
            <w:pPr>
              <w:spacing w:after="0"/>
              <w:jc w:val="left"/>
              <w:cnfStyle w:val="100000000000" w:firstRow="1" w:lastRow="0" w:firstColumn="0" w:lastColumn="0" w:oddVBand="0" w:evenVBand="0" w:oddHBand="0" w:evenHBand="0" w:firstRowFirstColumn="0" w:firstRowLastColumn="0" w:lastRowFirstColumn="0" w:lastRowLastColumn="0"/>
              <w:rPr>
                <w:b w:val="0"/>
                <w:color w:val="333333"/>
                <w:sz w:val="18"/>
                <w:szCs w:val="24"/>
                <w:shd w:val="clear" w:color="auto" w:fill="FFFFFF"/>
              </w:rPr>
            </w:pPr>
            <w:r w:rsidRPr="00F20A52">
              <w:rPr>
                <w:b w:val="0"/>
                <w:color w:val="333333"/>
                <w:sz w:val="18"/>
                <w:szCs w:val="24"/>
              </w:rPr>
              <w:t>-</w:t>
            </w:r>
            <w:r w:rsidRPr="00F20A52">
              <w:rPr>
                <w:b w:val="0"/>
                <w:color w:val="333333"/>
                <w:sz w:val="18"/>
                <w:szCs w:val="24"/>
                <w:shd w:val="clear" w:color="auto" w:fill="FFFFFF"/>
              </w:rPr>
              <w:t>Kontaliter</w:t>
            </w:r>
            <w:r w:rsidRPr="00F20A52">
              <w:rPr>
                <w:b w:val="0"/>
                <w:color w:val="333333"/>
                <w:sz w:val="18"/>
                <w:szCs w:val="24"/>
              </w:rPr>
              <w:br/>
            </w:r>
            <w:r w:rsidRPr="00F20A52">
              <w:rPr>
                <w:b w:val="0"/>
                <w:color w:val="333333"/>
                <w:sz w:val="18"/>
                <w:szCs w:val="24"/>
                <w:shd w:val="clear" w:color="auto" w:fill="FFFFFF"/>
              </w:rPr>
              <w:t>- Lazer skaner</w:t>
            </w:r>
            <w:r w:rsidRPr="00F20A52">
              <w:rPr>
                <w:b w:val="0"/>
                <w:color w:val="333333"/>
                <w:sz w:val="18"/>
                <w:szCs w:val="24"/>
              </w:rPr>
              <w:br/>
            </w:r>
            <w:r w:rsidRPr="00F20A52">
              <w:rPr>
                <w:b w:val="0"/>
                <w:color w:val="333333"/>
                <w:sz w:val="18"/>
                <w:szCs w:val="24"/>
                <w:shd w:val="clear" w:color="auto" w:fill="FFFFFF"/>
              </w:rPr>
              <w:t>- Instrumenta matës për laboratorine matjeve të pH dhe </w:t>
            </w:r>
          </w:p>
          <w:p w:rsidR="0002455F" w:rsidRPr="00F20A52" w:rsidRDefault="0002455F" w:rsidP="00F20A52">
            <w:pPr>
              <w:spacing w:after="0"/>
              <w:jc w:val="left"/>
              <w:cnfStyle w:val="100000000000" w:firstRow="1" w:lastRow="0" w:firstColumn="0" w:lastColumn="0" w:oddVBand="0" w:evenVBand="0" w:oddHBand="0" w:evenHBand="0" w:firstRowFirstColumn="0" w:firstRowLastColumn="0" w:lastRowFirstColumn="0" w:lastRowLastColumn="0"/>
              <w:rPr>
                <w:b w:val="0"/>
                <w:sz w:val="18"/>
                <w:szCs w:val="24"/>
              </w:rPr>
            </w:pPr>
            <w:r w:rsidRPr="00F20A52">
              <w:rPr>
                <w:b w:val="0"/>
                <w:color w:val="333333"/>
                <w:sz w:val="18"/>
                <w:szCs w:val="24"/>
                <w:shd w:val="clear" w:color="auto" w:fill="FFFFFF"/>
              </w:rPr>
              <w:t>konduktivit</w:t>
            </w:r>
            <w:r w:rsidR="00153DB3">
              <w:rPr>
                <w:b w:val="0"/>
                <w:color w:val="333333"/>
                <w:sz w:val="18"/>
                <w:szCs w:val="24"/>
                <w:shd w:val="clear" w:color="auto" w:fill="FFFFFF"/>
              </w:rPr>
              <w:t>e</w:t>
            </w:r>
            <w:r w:rsidRPr="00F20A52">
              <w:rPr>
                <w:b w:val="0"/>
                <w:color w:val="333333"/>
                <w:sz w:val="18"/>
                <w:szCs w:val="24"/>
                <w:shd w:val="clear" w:color="auto" w:fill="FFFFFF"/>
              </w:rPr>
              <w:t>tit</w:t>
            </w:r>
            <w:r w:rsidRPr="00F20A52">
              <w:rPr>
                <w:b w:val="0"/>
                <w:color w:val="333333"/>
                <w:sz w:val="18"/>
                <w:szCs w:val="24"/>
              </w:rPr>
              <w:br/>
            </w:r>
            <w:r w:rsidRPr="00F20A52">
              <w:rPr>
                <w:b w:val="0"/>
                <w:color w:val="333333"/>
                <w:sz w:val="18"/>
                <w:szCs w:val="24"/>
                <w:shd w:val="clear" w:color="auto" w:fill="FFFFFF"/>
              </w:rPr>
              <w:t>- Instrument matës ultrasonik për laboratorin e volumeve</w:t>
            </w:r>
            <w:r w:rsidRPr="00F20A52">
              <w:rPr>
                <w:b w:val="0"/>
                <w:color w:val="333333"/>
                <w:sz w:val="18"/>
                <w:szCs w:val="24"/>
              </w:rPr>
              <w:br/>
            </w:r>
            <w:r w:rsidRPr="00F20A52">
              <w:rPr>
                <w:b w:val="0"/>
                <w:color w:val="333333"/>
                <w:sz w:val="18"/>
                <w:szCs w:val="24"/>
                <w:shd w:val="clear" w:color="auto" w:fill="FFFFFF"/>
              </w:rPr>
              <w:t>- Pajisje elektrike për laboratorine madhësive elektrike</w:t>
            </w:r>
            <w:r w:rsidRPr="00F20A52">
              <w:rPr>
                <w:b w:val="0"/>
                <w:color w:val="333333"/>
                <w:sz w:val="18"/>
                <w:szCs w:val="24"/>
              </w:rPr>
              <w:br/>
            </w:r>
            <w:r w:rsidRPr="00F20A52">
              <w:rPr>
                <w:b w:val="0"/>
                <w:color w:val="333333"/>
                <w:sz w:val="18"/>
                <w:szCs w:val="24"/>
                <w:shd w:val="clear" w:color="auto" w:fill="FFFFFF"/>
              </w:rPr>
              <w:t>- Etalone për laboratorin e masës</w:t>
            </w:r>
          </w:p>
        </w:tc>
      </w:tr>
      <w:tr w:rsidR="0002455F" w:rsidRPr="00F20A52" w:rsidTr="00153DB3">
        <w:trPr>
          <w:trHeight w:val="647"/>
        </w:trPr>
        <w:tc>
          <w:tcPr>
            <w:cnfStyle w:val="001000000000" w:firstRow="0" w:lastRow="0" w:firstColumn="1" w:lastColumn="0" w:oddVBand="0" w:evenVBand="0" w:oddHBand="0" w:evenHBand="0" w:firstRowFirstColumn="0" w:firstRowLastColumn="0" w:lastRowFirstColumn="0" w:lastRowLastColumn="0"/>
            <w:tcW w:w="4495" w:type="dxa"/>
          </w:tcPr>
          <w:p w:rsidR="0002455F" w:rsidRPr="00F20A52" w:rsidRDefault="0002455F" w:rsidP="00F20A52">
            <w:pPr>
              <w:spacing w:after="0"/>
              <w:jc w:val="left"/>
              <w:rPr>
                <w:b w:val="0"/>
                <w:color w:val="333333"/>
                <w:sz w:val="18"/>
                <w:szCs w:val="24"/>
                <w:u w:val="single"/>
                <w:shd w:val="clear" w:color="auto" w:fill="FFFFFF"/>
              </w:rPr>
            </w:pPr>
            <w:r w:rsidRPr="00F20A52">
              <w:rPr>
                <w:b w:val="0"/>
                <w:color w:val="333333"/>
                <w:sz w:val="18"/>
                <w:szCs w:val="24"/>
                <w:u w:val="single"/>
                <w:shd w:val="clear" w:color="auto" w:fill="FFFFFF"/>
              </w:rPr>
              <w:t>Për vitin 2016:</w:t>
            </w:r>
          </w:p>
          <w:p w:rsidR="00153DB3" w:rsidRDefault="0002455F" w:rsidP="00F20A52">
            <w:pPr>
              <w:spacing w:after="0"/>
              <w:rPr>
                <w:b w:val="0"/>
                <w:color w:val="333333"/>
                <w:sz w:val="18"/>
                <w:szCs w:val="24"/>
                <w:shd w:val="clear" w:color="auto" w:fill="FFFFFF"/>
              </w:rPr>
            </w:pPr>
            <w:r w:rsidRPr="00F20A52">
              <w:rPr>
                <w:b w:val="0"/>
                <w:color w:val="333333"/>
                <w:sz w:val="18"/>
                <w:szCs w:val="24"/>
                <w:shd w:val="clear" w:color="auto" w:fill="FFFFFF"/>
              </w:rPr>
              <w:t>- Autolaborator për parapaketimet</w:t>
            </w:r>
            <w:r w:rsidRPr="00F20A52">
              <w:rPr>
                <w:b w:val="0"/>
                <w:color w:val="333333"/>
                <w:sz w:val="18"/>
                <w:szCs w:val="24"/>
              </w:rPr>
              <w:br/>
            </w:r>
            <w:r w:rsidRPr="00F20A52">
              <w:rPr>
                <w:b w:val="0"/>
                <w:color w:val="333333"/>
                <w:sz w:val="18"/>
                <w:szCs w:val="24"/>
                <w:shd w:val="clear" w:color="auto" w:fill="FFFFFF"/>
              </w:rPr>
              <w:t>- Pajisje për laboratorin e masës,laboratorin.elektrik dhe </w:t>
            </w:r>
          </w:p>
          <w:p w:rsidR="0002455F" w:rsidRPr="00F20A52" w:rsidRDefault="0002455F" w:rsidP="00F20A52">
            <w:pPr>
              <w:spacing w:after="0"/>
              <w:rPr>
                <w:b w:val="0"/>
                <w:sz w:val="18"/>
                <w:szCs w:val="24"/>
              </w:rPr>
            </w:pPr>
            <w:r w:rsidRPr="00BA746E">
              <w:rPr>
                <w:b w:val="0"/>
                <w:color w:val="333333"/>
                <w:sz w:val="18"/>
                <w:szCs w:val="24"/>
              </w:rPr>
              <w:t>lagështirës</w:t>
            </w:r>
          </w:p>
        </w:tc>
        <w:tc>
          <w:tcPr>
            <w:tcW w:w="5153" w:type="dxa"/>
          </w:tcPr>
          <w:p w:rsidR="0002455F" w:rsidRPr="00F20A52" w:rsidRDefault="0002455F" w:rsidP="00F20A52">
            <w:pPr>
              <w:spacing w:after="0"/>
              <w:jc w:val="left"/>
              <w:cnfStyle w:val="000000000000" w:firstRow="0" w:lastRow="0" w:firstColumn="0" w:lastColumn="0" w:oddVBand="0" w:evenVBand="0" w:oddHBand="0" w:evenHBand="0" w:firstRowFirstColumn="0" w:firstRowLastColumn="0" w:lastRowFirstColumn="0" w:lastRowLastColumn="0"/>
              <w:rPr>
                <w:color w:val="333333"/>
                <w:sz w:val="18"/>
                <w:szCs w:val="24"/>
                <w:u w:val="single"/>
                <w:shd w:val="clear" w:color="auto" w:fill="FFFFFF"/>
              </w:rPr>
            </w:pPr>
            <w:r w:rsidRPr="00F20A52">
              <w:rPr>
                <w:color w:val="333333"/>
                <w:sz w:val="18"/>
                <w:szCs w:val="24"/>
                <w:u w:val="single"/>
                <w:shd w:val="clear" w:color="auto" w:fill="FFFFFF"/>
              </w:rPr>
              <w:t>Për vitin 2017:</w:t>
            </w:r>
          </w:p>
          <w:p w:rsidR="0002455F" w:rsidRPr="00F20A52" w:rsidRDefault="0002455F" w:rsidP="00F20A52">
            <w:pPr>
              <w:spacing w:after="0"/>
              <w:jc w:val="left"/>
              <w:cnfStyle w:val="000000000000" w:firstRow="0" w:lastRow="0" w:firstColumn="0" w:lastColumn="0" w:oddVBand="0" w:evenVBand="0" w:oddHBand="0" w:evenHBand="0" w:firstRowFirstColumn="0" w:firstRowLastColumn="0" w:lastRowFirstColumn="0" w:lastRowLastColumn="0"/>
              <w:rPr>
                <w:color w:val="333333"/>
                <w:sz w:val="18"/>
                <w:szCs w:val="24"/>
                <w:shd w:val="clear" w:color="auto" w:fill="FFFFFF"/>
              </w:rPr>
            </w:pPr>
            <w:r w:rsidRPr="00F20A52">
              <w:rPr>
                <w:color w:val="333333"/>
                <w:sz w:val="18"/>
                <w:szCs w:val="24"/>
                <w:shd w:val="clear" w:color="auto" w:fill="FFFFFF"/>
              </w:rPr>
              <w:t>- Kalibrator për rikalibrim të aparatit matës DMP-40</w:t>
            </w:r>
          </w:p>
          <w:p w:rsidR="0002455F" w:rsidRPr="00F20A52" w:rsidRDefault="0002455F" w:rsidP="00F20A52">
            <w:pPr>
              <w:spacing w:after="0"/>
              <w:cnfStyle w:val="000000000000" w:firstRow="0" w:lastRow="0" w:firstColumn="0" w:lastColumn="0" w:oddVBand="0" w:evenVBand="0" w:oddHBand="0" w:evenHBand="0" w:firstRowFirstColumn="0" w:firstRowLastColumn="0" w:lastRowFirstColumn="0" w:lastRowLastColumn="0"/>
              <w:rPr>
                <w:sz w:val="18"/>
                <w:szCs w:val="24"/>
              </w:rPr>
            </w:pPr>
          </w:p>
        </w:tc>
      </w:tr>
    </w:tbl>
    <w:p w:rsidR="0002455F" w:rsidRDefault="0002455F" w:rsidP="0002455F">
      <w:pPr>
        <w:spacing w:after="0" w:line="30" w:lineRule="atLeast"/>
        <w:jc w:val="left"/>
        <w:rPr>
          <w:szCs w:val="24"/>
        </w:rPr>
      </w:pPr>
    </w:p>
    <w:p w:rsidR="0002455F" w:rsidRPr="00B34B69" w:rsidRDefault="0002455F" w:rsidP="0002455F">
      <w:pPr>
        <w:spacing w:after="0" w:line="30" w:lineRule="atLeast"/>
        <w:rPr>
          <w:szCs w:val="24"/>
        </w:rPr>
      </w:pPr>
      <w:r w:rsidRPr="0002455F">
        <w:rPr>
          <w:szCs w:val="24"/>
        </w:rPr>
        <w:lastRenderedPageBreak/>
        <w:t xml:space="preserve">Në fund të vitit 2016, Sektori i Produkteve të Paketuara ka zgjeruar kapacitetet teknike me një autolaborator të parapaketimeve të pajisur me instrumente matëse, që shërbejnë për kryerjen e kontrollit statistikor të parapaketimeve, për të ofruar shërbimin e miratimit të sistemit të kontrollit sasior të prodhuesve shqiptarë, sipas kërkesës së tyre. Autolaboratori është pajisur me udhëzues pune dhe procedura teknike, sipas manualit të cilësisë të DPM dhe rekomandimeve të OIML dhe guidave të ËELMEC. </w:t>
      </w:r>
      <w:r w:rsidR="00005B4C">
        <w:rPr>
          <w:i/>
          <w:szCs w:val="24"/>
        </w:rPr>
        <w:t>Duke qene</w:t>
      </w:r>
      <w:r w:rsidRPr="0002455F">
        <w:rPr>
          <w:i/>
          <w:szCs w:val="24"/>
        </w:rPr>
        <w:t xml:space="preserve"> se miratimi i sistemit të kontrollit sasior të prodhuesve të parapaketimeve është vullnetar, deri më tani, asnjë subjekt nuk ka kërkuar miratim sistemi.</w:t>
      </w:r>
      <w:r w:rsidRPr="00B34B69">
        <w:rPr>
          <w:szCs w:val="24"/>
        </w:rPr>
        <w:t xml:space="preserve"> </w:t>
      </w:r>
    </w:p>
    <w:p w:rsidR="0002455F" w:rsidRPr="00B34B69" w:rsidRDefault="0002455F" w:rsidP="0002455F">
      <w:pPr>
        <w:spacing w:after="0" w:line="30" w:lineRule="atLeast"/>
        <w:rPr>
          <w:szCs w:val="24"/>
        </w:rPr>
      </w:pPr>
    </w:p>
    <w:p w:rsidR="0002455F" w:rsidRPr="00B34B69" w:rsidRDefault="0002455F" w:rsidP="0002455F">
      <w:pPr>
        <w:spacing w:after="0" w:line="30" w:lineRule="atLeast"/>
        <w:rPr>
          <w:szCs w:val="24"/>
        </w:rPr>
      </w:pPr>
      <w:r w:rsidRPr="00B34B69">
        <w:rPr>
          <w:szCs w:val="24"/>
        </w:rPr>
        <w:t xml:space="preserve">DPM i kushtuar një vemendje të veçante ngritjes së kapaciteteve të stafit të saj dhe grupeve të interesit. Një sërë trajnimesh dhe seminaresh janë organizuar siç shihet me poshte. </w:t>
      </w:r>
    </w:p>
    <w:p w:rsidR="0002455F" w:rsidRDefault="00525CDA" w:rsidP="0002455F">
      <w:pPr>
        <w:spacing w:after="120" w:line="276" w:lineRule="auto"/>
        <w:rPr>
          <w:i/>
          <w:szCs w:val="24"/>
        </w:rPr>
      </w:pPr>
      <w:r>
        <w:rPr>
          <w:noProof/>
          <w:szCs w:val="24"/>
          <w:lang w:val="en-US"/>
        </w:rPr>
        <mc:AlternateContent>
          <mc:Choice Requires="wps">
            <w:drawing>
              <wp:anchor distT="0" distB="0" distL="114300" distR="114300" simplePos="0" relativeHeight="251673088" behindDoc="1" locked="0" layoutInCell="1" allowOverlap="1" wp14:anchorId="39A670E1" wp14:editId="41452B5C">
                <wp:simplePos x="0" y="0"/>
                <wp:positionH relativeFrom="page">
                  <wp:align>center</wp:align>
                </wp:positionH>
                <wp:positionV relativeFrom="paragraph">
                  <wp:posOffset>215900</wp:posOffset>
                </wp:positionV>
                <wp:extent cx="4975860" cy="4255770"/>
                <wp:effectExtent l="0" t="0" r="0" b="0"/>
                <wp:wrapTopAndBottom/>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5860" cy="4255770"/>
                        </a:xfrm>
                        <a:prstGeom prst="rect">
                          <a:avLst/>
                        </a:prstGeom>
                        <a:solidFill>
                          <a:schemeClr val="bg1">
                            <a:lumMod val="95000"/>
                          </a:schemeClr>
                        </a:solidFill>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4F1B1A" w:rsidRPr="00F20A52" w:rsidRDefault="004F1B1A" w:rsidP="0096420E">
                            <w:pPr>
                              <w:spacing w:after="120"/>
                              <w:jc w:val="center"/>
                              <w:rPr>
                                <w:b/>
                                <w:sz w:val="20"/>
                                <w:szCs w:val="24"/>
                                <w:lang w:val="it-IT"/>
                              </w:rPr>
                            </w:pPr>
                            <w:r w:rsidRPr="00F20A52">
                              <w:rPr>
                                <w:b/>
                                <w:sz w:val="20"/>
                                <w:szCs w:val="24"/>
                                <w:lang w:val="it-IT"/>
                              </w:rPr>
                              <w:t xml:space="preserve">Kutia 2: Trajnime të organizuara nga DPM </w:t>
                            </w:r>
                          </w:p>
                          <w:p w:rsidR="004F1B1A" w:rsidRDefault="004F1B1A" w:rsidP="00302B40">
                            <w:pPr>
                              <w:pStyle w:val="ListParagraph"/>
                              <w:numPr>
                                <w:ilvl w:val="0"/>
                                <w:numId w:val="32"/>
                              </w:numPr>
                              <w:spacing w:after="120" w:line="30" w:lineRule="atLeast"/>
                              <w:rPr>
                                <w:sz w:val="20"/>
                                <w:szCs w:val="24"/>
                              </w:rPr>
                            </w:pPr>
                            <w:r w:rsidRPr="00F20A52">
                              <w:rPr>
                                <w:b/>
                                <w:i/>
                                <w:sz w:val="20"/>
                                <w:szCs w:val="24"/>
                              </w:rPr>
                              <w:t>Përgatitje për deklarimin e aftësive matëse kalibruese (CMC) në databasen e BIPM</w:t>
                            </w:r>
                            <w:r w:rsidRPr="00F20A52">
                              <w:rPr>
                                <w:sz w:val="20"/>
                                <w:szCs w:val="24"/>
                              </w:rPr>
                              <w:t xml:space="preserve"> për 3 laboratorë të DPM. Është në proces implementimi, i sistemit të menaxhimit të cilësisë sipas standartit ISO 7025: 2017.</w:t>
                            </w:r>
                          </w:p>
                          <w:p w:rsidR="004F1B1A" w:rsidRPr="00F20A52" w:rsidRDefault="004F1B1A" w:rsidP="0096420E">
                            <w:pPr>
                              <w:pStyle w:val="ListParagraph"/>
                              <w:spacing w:after="120" w:line="30" w:lineRule="atLeast"/>
                              <w:ind w:left="360"/>
                              <w:rPr>
                                <w:sz w:val="20"/>
                                <w:szCs w:val="24"/>
                              </w:rPr>
                            </w:pPr>
                          </w:p>
                          <w:p w:rsidR="004F1B1A" w:rsidRPr="0096420E" w:rsidRDefault="004F1B1A" w:rsidP="00302B40">
                            <w:pPr>
                              <w:pStyle w:val="ListParagraph"/>
                              <w:numPr>
                                <w:ilvl w:val="0"/>
                                <w:numId w:val="32"/>
                              </w:numPr>
                              <w:spacing w:after="120" w:line="30" w:lineRule="atLeast"/>
                              <w:rPr>
                                <w:color w:val="FF0000"/>
                                <w:sz w:val="20"/>
                                <w:szCs w:val="24"/>
                              </w:rPr>
                            </w:pPr>
                            <w:r w:rsidRPr="001B6653">
                              <w:rPr>
                                <w:b/>
                                <w:bCs/>
                                <w:i/>
                                <w:sz w:val="20"/>
                                <w:szCs w:val="24"/>
                              </w:rPr>
                              <w:t>Trajnim i organizuar me fokus fushën e analizuesve të frymës, në kuadër të aktiviteteve të EURAMET-it</w:t>
                            </w:r>
                            <w:r w:rsidRPr="001B6653">
                              <w:rPr>
                                <w:bCs/>
                                <w:sz w:val="20"/>
                                <w:szCs w:val="24"/>
                              </w:rPr>
                              <w:t xml:space="preserve"> me pjesëmarrje të përfaqësuesve të vendeve të Ballkanit dhe policisë së shtetit. </w:t>
                            </w:r>
                            <w:r w:rsidRPr="00F20A52">
                              <w:rPr>
                                <w:bCs/>
                                <w:sz w:val="20"/>
                                <w:szCs w:val="24"/>
                                <w:lang w:val="de-DE"/>
                              </w:rPr>
                              <w:t xml:space="preserve">Ky aktivitet u realizua në datë </w:t>
                            </w:r>
                            <w:r w:rsidRPr="00F20A52">
                              <w:rPr>
                                <w:sz w:val="20"/>
                                <w:szCs w:val="24"/>
                                <w:lang w:val="it-IT"/>
                              </w:rPr>
                              <w:t xml:space="preserve">16-17.06.2016. </w:t>
                            </w:r>
                          </w:p>
                          <w:p w:rsidR="004F1B1A" w:rsidRPr="0096420E" w:rsidRDefault="004F1B1A" w:rsidP="0096420E">
                            <w:pPr>
                              <w:pStyle w:val="ListParagraph"/>
                              <w:rPr>
                                <w:color w:val="FF0000"/>
                                <w:sz w:val="20"/>
                                <w:szCs w:val="24"/>
                              </w:rPr>
                            </w:pPr>
                          </w:p>
                          <w:p w:rsidR="004F1B1A" w:rsidRPr="0096420E" w:rsidRDefault="004F1B1A" w:rsidP="00302B40">
                            <w:pPr>
                              <w:pStyle w:val="ListParagraph"/>
                              <w:numPr>
                                <w:ilvl w:val="0"/>
                                <w:numId w:val="32"/>
                              </w:numPr>
                              <w:spacing w:after="120" w:line="30" w:lineRule="atLeast"/>
                              <w:rPr>
                                <w:color w:val="FF0000"/>
                                <w:sz w:val="20"/>
                                <w:szCs w:val="24"/>
                              </w:rPr>
                            </w:pPr>
                            <w:r w:rsidRPr="00F20A52">
                              <w:rPr>
                                <w:b/>
                                <w:i/>
                                <w:sz w:val="20"/>
                                <w:szCs w:val="24"/>
                              </w:rPr>
                              <w:t>Trajnime në kuadër të projektit Rajonal për Mbështetje të Infrastrukturës së Cilësisë për Europën Juglindore</w:t>
                            </w:r>
                            <w:r w:rsidRPr="00F20A52">
                              <w:rPr>
                                <w:sz w:val="20"/>
                                <w:szCs w:val="24"/>
                              </w:rPr>
                              <w:t xml:space="preserve">, ku janë zhvilluar keto aktivitete: (i) Zbatimi i standartit 17025:2017 dhe (ii) Rregulli i vendimarrjes për specialistët e DMSHI në mars 2018.  </w:t>
                            </w:r>
                          </w:p>
                          <w:p w:rsidR="004F1B1A" w:rsidRPr="00F20A52" w:rsidRDefault="004F1B1A" w:rsidP="0096420E">
                            <w:pPr>
                              <w:pStyle w:val="ListParagraph"/>
                              <w:spacing w:after="120" w:line="30" w:lineRule="atLeast"/>
                              <w:ind w:left="360"/>
                              <w:rPr>
                                <w:color w:val="FF0000"/>
                                <w:sz w:val="20"/>
                                <w:szCs w:val="24"/>
                              </w:rPr>
                            </w:pPr>
                            <w:r w:rsidRPr="00F20A52">
                              <w:rPr>
                                <w:sz w:val="20"/>
                                <w:szCs w:val="24"/>
                              </w:rPr>
                              <w:t xml:space="preserve">                                           </w:t>
                            </w:r>
                          </w:p>
                          <w:p w:rsidR="004F1B1A" w:rsidRPr="00F20A52" w:rsidRDefault="004F1B1A" w:rsidP="00302B40">
                            <w:pPr>
                              <w:pStyle w:val="ListParagraph"/>
                              <w:numPr>
                                <w:ilvl w:val="0"/>
                                <w:numId w:val="32"/>
                              </w:numPr>
                              <w:spacing w:after="120" w:line="30" w:lineRule="atLeast"/>
                              <w:rPr>
                                <w:color w:val="FF0000"/>
                                <w:sz w:val="20"/>
                                <w:szCs w:val="24"/>
                              </w:rPr>
                            </w:pPr>
                            <w:r w:rsidRPr="00F20A52">
                              <w:rPr>
                                <w:b/>
                                <w:i/>
                                <w:sz w:val="20"/>
                                <w:szCs w:val="24"/>
                              </w:rPr>
                              <w:t>Trajnim për kërkesat  e  ISO 17025:2017</w:t>
                            </w:r>
                            <w:r w:rsidRPr="00F20A52">
                              <w:rPr>
                                <w:sz w:val="20"/>
                                <w:szCs w:val="24"/>
                              </w:rPr>
                              <w:t xml:space="preserve">  për përfaqësuesit e laboratorëve të DPM që janë vlerësues të DPA  në shkurt 2018.   </w:t>
                            </w:r>
                          </w:p>
                          <w:p w:rsidR="004F1B1A" w:rsidRPr="0096420E" w:rsidRDefault="004F1B1A" w:rsidP="0096420E">
                            <w:pPr>
                              <w:pStyle w:val="ListParagraph"/>
                              <w:spacing w:after="120" w:line="30" w:lineRule="atLeast"/>
                              <w:ind w:left="360"/>
                              <w:rPr>
                                <w:color w:val="FF0000"/>
                                <w:sz w:val="20"/>
                                <w:szCs w:val="24"/>
                              </w:rPr>
                            </w:pPr>
                          </w:p>
                          <w:p w:rsidR="004F1B1A" w:rsidRPr="00F20A52" w:rsidRDefault="004F1B1A" w:rsidP="00302B40">
                            <w:pPr>
                              <w:pStyle w:val="ListParagraph"/>
                              <w:numPr>
                                <w:ilvl w:val="0"/>
                                <w:numId w:val="32"/>
                              </w:numPr>
                              <w:spacing w:after="120" w:line="30" w:lineRule="atLeast"/>
                              <w:rPr>
                                <w:color w:val="FF0000"/>
                                <w:sz w:val="20"/>
                                <w:szCs w:val="24"/>
                              </w:rPr>
                            </w:pPr>
                            <w:r w:rsidRPr="00F20A52">
                              <w:rPr>
                                <w:b/>
                                <w:i/>
                                <w:sz w:val="20"/>
                                <w:szCs w:val="24"/>
                              </w:rPr>
                              <w:t>Trajnim “Hyrje në Mbikqyrjen e Tregut të Instrumenteve Matës dhe Kontrolli i produkteve të parapaketuara''</w:t>
                            </w:r>
                            <w:r w:rsidRPr="00F20A52">
                              <w:rPr>
                                <w:sz w:val="20"/>
                                <w:szCs w:val="24"/>
                              </w:rPr>
                              <w:t xml:space="preserve">  në Janar 2018.                </w:t>
                            </w:r>
                          </w:p>
                          <w:p w:rsidR="004F1B1A" w:rsidRPr="0096420E" w:rsidRDefault="004F1B1A" w:rsidP="0096420E">
                            <w:pPr>
                              <w:pStyle w:val="ListParagraph"/>
                              <w:spacing w:after="120" w:line="30" w:lineRule="atLeast"/>
                              <w:ind w:left="360"/>
                              <w:rPr>
                                <w:b/>
                                <w:i/>
                                <w:sz w:val="20"/>
                                <w:szCs w:val="24"/>
                              </w:rPr>
                            </w:pPr>
                          </w:p>
                          <w:p w:rsidR="004F1B1A" w:rsidRPr="00F20A52" w:rsidRDefault="004F1B1A" w:rsidP="00302B40">
                            <w:pPr>
                              <w:pStyle w:val="ListParagraph"/>
                              <w:numPr>
                                <w:ilvl w:val="0"/>
                                <w:numId w:val="32"/>
                              </w:numPr>
                              <w:spacing w:after="120" w:line="30" w:lineRule="atLeast"/>
                              <w:rPr>
                                <w:b/>
                                <w:i/>
                                <w:sz w:val="20"/>
                                <w:szCs w:val="24"/>
                              </w:rPr>
                            </w:pPr>
                            <w:r w:rsidRPr="00F20A52">
                              <w:rPr>
                                <w:sz w:val="20"/>
                                <w:szCs w:val="24"/>
                              </w:rPr>
                              <w:t xml:space="preserve">Në datat 14 dhe 15 Qershor 2017 sektori i parapaketimeve ka trajnuar metrologët e DPM të Sektorit të Sherbimeve Nr.1 Tiranë dhe Sektorit të Shërbimeve Nr.2 Fier, </w:t>
                            </w:r>
                            <w:r w:rsidRPr="00F20A52">
                              <w:rPr>
                                <w:b/>
                                <w:i/>
                                <w:sz w:val="20"/>
                                <w:szCs w:val="24"/>
                              </w:rPr>
                              <w:t>mbi instrumentat matëse që përdoren në kontrollin e produketeve të parapaketuara.</w:t>
                            </w:r>
                          </w:p>
                          <w:p w:rsidR="004F1B1A" w:rsidRPr="0096420E" w:rsidRDefault="004F1B1A" w:rsidP="0096420E">
                            <w:pPr>
                              <w:pStyle w:val="ListParagraph"/>
                              <w:spacing w:after="120" w:line="30" w:lineRule="atLeast"/>
                              <w:ind w:left="360"/>
                              <w:rPr>
                                <w:sz w:val="20"/>
                                <w:szCs w:val="24"/>
                              </w:rPr>
                            </w:pPr>
                          </w:p>
                          <w:p w:rsidR="004F1B1A" w:rsidRPr="00F20A52" w:rsidRDefault="004F1B1A" w:rsidP="00302B40">
                            <w:pPr>
                              <w:pStyle w:val="ListParagraph"/>
                              <w:numPr>
                                <w:ilvl w:val="0"/>
                                <w:numId w:val="32"/>
                              </w:numPr>
                              <w:spacing w:after="120" w:line="30" w:lineRule="atLeast"/>
                              <w:rPr>
                                <w:sz w:val="20"/>
                                <w:szCs w:val="24"/>
                              </w:rPr>
                            </w:pPr>
                            <w:r w:rsidRPr="00F20A52">
                              <w:rPr>
                                <w:b/>
                                <w:i/>
                                <w:sz w:val="20"/>
                                <w:szCs w:val="24"/>
                              </w:rPr>
                              <w:t xml:space="preserve">Trajnime në kuadër të projektit Quality Infrastructure in the Western Ballcans </w:t>
                            </w:r>
                            <w:r w:rsidRPr="00F20A52">
                              <w:rPr>
                                <w:sz w:val="20"/>
                                <w:szCs w:val="24"/>
                              </w:rPr>
                              <w:t xml:space="preserve">ku janë përfshirë: (i) Konferenca e Metrologjisë Ligjore (NE 17) mbi implementimin e NAWI, MID; Maj 2018 (ii) Zbatimi i MID për instrumentat peshues automatik dhe Implementimi i NAWI për instrumentet peshues jo-automatik Shtator 2018                                 </w:t>
                            </w:r>
                          </w:p>
                          <w:p w:rsidR="004F1B1A" w:rsidRPr="0002455F" w:rsidRDefault="004F1B1A" w:rsidP="0096420E">
                            <w:pPr>
                              <w:spacing w:after="120"/>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0;margin-top:17pt;width:391.8pt;height:335.1pt;z-index:-251643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" fillcolor="#f2f2f2 [3052]" strokecolor="#d8d8d8 [2732]" strokeweight="2pt">
                <v:path arrowok="t"/>
                <v:textbox>
                  <w:txbxContent>
                    <w:p w:rsidR="004F1B1A" w:rsidRPr="00F20A52" w:rsidRDefault="004F1B1A" w:rsidP="0096420E">
                      <w:pPr>
                        <w:spacing w:after="120"/>
                        <w:jc w:val="center"/>
                        <w:rPr>
                          <w:b/>
                          <w:sz w:val="20"/>
                          <w:szCs w:val="24"/>
                          <w:lang w:val="it-IT"/>
                        </w:rPr>
                      </w:pPr>
                      <w:r w:rsidRPr="00F20A52">
                        <w:rPr>
                          <w:b/>
                          <w:sz w:val="20"/>
                          <w:szCs w:val="24"/>
                          <w:lang w:val="it-IT"/>
                        </w:rPr>
                        <w:t xml:space="preserve">Kutia 2: Trajnime të organizuara nga DPM </w:t>
                      </w:r>
                    </w:p>
                    <w:p w:rsidR="004F1B1A" w:rsidRDefault="004F1B1A" w:rsidP="00302B40">
                      <w:pPr>
                        <w:pStyle w:val="ListParagraph"/>
                        <w:numPr>
                          <w:ilvl w:val="0"/>
                          <w:numId w:val="32"/>
                        </w:numPr>
                        <w:spacing w:after="120" w:line="30" w:lineRule="atLeast"/>
                        <w:rPr>
                          <w:sz w:val="20"/>
                          <w:szCs w:val="24"/>
                        </w:rPr>
                      </w:pPr>
                      <w:r w:rsidRPr="00F20A52">
                        <w:rPr>
                          <w:b/>
                          <w:i/>
                          <w:sz w:val="20"/>
                          <w:szCs w:val="24"/>
                        </w:rPr>
                        <w:t>Përgatitje për deklarimin e aftësive matëse kalibruese (CMC) në databasen e BIPM</w:t>
                      </w:r>
                      <w:r w:rsidRPr="00F20A52">
                        <w:rPr>
                          <w:sz w:val="20"/>
                          <w:szCs w:val="24"/>
                        </w:rPr>
                        <w:t xml:space="preserve"> për 3 laboratorë të DPM. Është në proces implementimi, i sistemit të menaxhimit të cilësisë sipas standartit ISO 7025: 2017.</w:t>
                      </w:r>
                    </w:p>
                    <w:p w:rsidR="004F1B1A" w:rsidRPr="00F20A52" w:rsidRDefault="004F1B1A" w:rsidP="0096420E">
                      <w:pPr>
                        <w:pStyle w:val="ListParagraph"/>
                        <w:spacing w:after="120" w:line="30" w:lineRule="atLeast"/>
                        <w:ind w:left="360"/>
                        <w:rPr>
                          <w:sz w:val="20"/>
                          <w:szCs w:val="24"/>
                        </w:rPr>
                      </w:pPr>
                    </w:p>
                    <w:p w:rsidR="004F1B1A" w:rsidRPr="0096420E" w:rsidRDefault="004F1B1A" w:rsidP="00302B40">
                      <w:pPr>
                        <w:pStyle w:val="ListParagraph"/>
                        <w:numPr>
                          <w:ilvl w:val="0"/>
                          <w:numId w:val="32"/>
                        </w:numPr>
                        <w:spacing w:after="120" w:line="30" w:lineRule="atLeast"/>
                        <w:rPr>
                          <w:color w:val="FF0000"/>
                          <w:sz w:val="20"/>
                          <w:szCs w:val="24"/>
                        </w:rPr>
                      </w:pPr>
                      <w:r w:rsidRPr="001B6653">
                        <w:rPr>
                          <w:b/>
                          <w:bCs/>
                          <w:i/>
                          <w:sz w:val="20"/>
                          <w:szCs w:val="24"/>
                        </w:rPr>
                        <w:t>Trajnim i organizuar me fokus fushën e analizuesve të frymës, në kuadër të aktiviteteve të EURAMET-it</w:t>
                      </w:r>
                      <w:r w:rsidRPr="001B6653">
                        <w:rPr>
                          <w:bCs/>
                          <w:sz w:val="20"/>
                          <w:szCs w:val="24"/>
                        </w:rPr>
                        <w:t xml:space="preserve"> me pjesëmarrje të përfaqësuesve të vendeve të Ballkanit dhe policisë së shtetit. </w:t>
                      </w:r>
                      <w:r w:rsidRPr="00F20A52">
                        <w:rPr>
                          <w:bCs/>
                          <w:sz w:val="20"/>
                          <w:szCs w:val="24"/>
                          <w:lang w:val="de-DE"/>
                        </w:rPr>
                        <w:t xml:space="preserve">Ky aktivitet u realizua në datë </w:t>
                      </w:r>
                      <w:r w:rsidRPr="00F20A52">
                        <w:rPr>
                          <w:sz w:val="20"/>
                          <w:szCs w:val="24"/>
                          <w:lang w:val="it-IT"/>
                        </w:rPr>
                        <w:t xml:space="preserve">16-17.06.2016. </w:t>
                      </w:r>
                    </w:p>
                    <w:p w:rsidR="004F1B1A" w:rsidRPr="0096420E" w:rsidRDefault="004F1B1A" w:rsidP="0096420E">
                      <w:pPr>
                        <w:pStyle w:val="ListParagraph"/>
                        <w:rPr>
                          <w:color w:val="FF0000"/>
                          <w:sz w:val="20"/>
                          <w:szCs w:val="24"/>
                        </w:rPr>
                      </w:pPr>
                    </w:p>
                    <w:p w:rsidR="004F1B1A" w:rsidRPr="0096420E" w:rsidRDefault="004F1B1A" w:rsidP="00302B40">
                      <w:pPr>
                        <w:pStyle w:val="ListParagraph"/>
                        <w:numPr>
                          <w:ilvl w:val="0"/>
                          <w:numId w:val="32"/>
                        </w:numPr>
                        <w:spacing w:after="120" w:line="30" w:lineRule="atLeast"/>
                        <w:rPr>
                          <w:color w:val="FF0000"/>
                          <w:sz w:val="20"/>
                          <w:szCs w:val="24"/>
                        </w:rPr>
                      </w:pPr>
                      <w:r w:rsidRPr="00F20A52">
                        <w:rPr>
                          <w:b/>
                          <w:i/>
                          <w:sz w:val="20"/>
                          <w:szCs w:val="24"/>
                        </w:rPr>
                        <w:t>Trajnime në kuadër të projektit Rajonal për Mbështetje të Infrastrukturës së Cilësisë për Europën Juglindore</w:t>
                      </w:r>
                      <w:r w:rsidRPr="00F20A52">
                        <w:rPr>
                          <w:sz w:val="20"/>
                          <w:szCs w:val="24"/>
                        </w:rPr>
                        <w:t xml:space="preserve">, ku janë zhvilluar keto aktivitete: (i) Zbatimi i standartit 17025:2017 dhe (ii) Rregulli i vendimarrjes për specialistët e DMSHI në mars 2018.  </w:t>
                      </w:r>
                    </w:p>
                    <w:p w:rsidR="004F1B1A" w:rsidRPr="00F20A52" w:rsidRDefault="004F1B1A" w:rsidP="0096420E">
                      <w:pPr>
                        <w:pStyle w:val="ListParagraph"/>
                        <w:spacing w:after="120" w:line="30" w:lineRule="atLeast"/>
                        <w:ind w:left="360"/>
                        <w:rPr>
                          <w:color w:val="FF0000"/>
                          <w:sz w:val="20"/>
                          <w:szCs w:val="24"/>
                        </w:rPr>
                      </w:pPr>
                      <w:r w:rsidRPr="00F20A52">
                        <w:rPr>
                          <w:sz w:val="20"/>
                          <w:szCs w:val="24"/>
                        </w:rPr>
                        <w:t xml:space="preserve">                                           </w:t>
                      </w:r>
                    </w:p>
                    <w:p w:rsidR="004F1B1A" w:rsidRPr="00F20A52" w:rsidRDefault="004F1B1A" w:rsidP="00302B40">
                      <w:pPr>
                        <w:pStyle w:val="ListParagraph"/>
                        <w:numPr>
                          <w:ilvl w:val="0"/>
                          <w:numId w:val="32"/>
                        </w:numPr>
                        <w:spacing w:after="120" w:line="30" w:lineRule="atLeast"/>
                        <w:rPr>
                          <w:color w:val="FF0000"/>
                          <w:sz w:val="20"/>
                          <w:szCs w:val="24"/>
                        </w:rPr>
                      </w:pPr>
                      <w:r w:rsidRPr="00F20A52">
                        <w:rPr>
                          <w:b/>
                          <w:i/>
                          <w:sz w:val="20"/>
                          <w:szCs w:val="24"/>
                        </w:rPr>
                        <w:t>Trajnim për kërkesat  e  ISO 17025:2017</w:t>
                      </w:r>
                      <w:r w:rsidRPr="00F20A52">
                        <w:rPr>
                          <w:sz w:val="20"/>
                          <w:szCs w:val="24"/>
                        </w:rPr>
                        <w:t xml:space="preserve">  për përfaqësuesit e laboratorëve të DPM që janë vlerësues të DPA  në shkurt 2018.   </w:t>
                      </w:r>
                    </w:p>
                    <w:p w:rsidR="004F1B1A" w:rsidRPr="0096420E" w:rsidRDefault="004F1B1A" w:rsidP="0096420E">
                      <w:pPr>
                        <w:pStyle w:val="ListParagraph"/>
                        <w:spacing w:after="120" w:line="30" w:lineRule="atLeast"/>
                        <w:ind w:left="360"/>
                        <w:rPr>
                          <w:color w:val="FF0000"/>
                          <w:sz w:val="20"/>
                          <w:szCs w:val="24"/>
                        </w:rPr>
                      </w:pPr>
                    </w:p>
                    <w:p w:rsidR="004F1B1A" w:rsidRPr="00F20A52" w:rsidRDefault="004F1B1A" w:rsidP="00302B40">
                      <w:pPr>
                        <w:pStyle w:val="ListParagraph"/>
                        <w:numPr>
                          <w:ilvl w:val="0"/>
                          <w:numId w:val="32"/>
                        </w:numPr>
                        <w:spacing w:after="120" w:line="30" w:lineRule="atLeast"/>
                        <w:rPr>
                          <w:color w:val="FF0000"/>
                          <w:sz w:val="20"/>
                          <w:szCs w:val="24"/>
                        </w:rPr>
                      </w:pPr>
                      <w:r w:rsidRPr="00F20A52">
                        <w:rPr>
                          <w:b/>
                          <w:i/>
                          <w:sz w:val="20"/>
                          <w:szCs w:val="24"/>
                        </w:rPr>
                        <w:t>Trajnim “Hyrje në Mbikqyrjen e Tregut të Instrumenteve Matës dhe Kontrolli i produkteve të parapaketuara''</w:t>
                      </w:r>
                      <w:r w:rsidRPr="00F20A52">
                        <w:rPr>
                          <w:sz w:val="20"/>
                          <w:szCs w:val="24"/>
                        </w:rPr>
                        <w:t xml:space="preserve">  në Janar 2018.                </w:t>
                      </w:r>
                    </w:p>
                    <w:p w:rsidR="004F1B1A" w:rsidRPr="0096420E" w:rsidRDefault="004F1B1A" w:rsidP="0096420E">
                      <w:pPr>
                        <w:pStyle w:val="ListParagraph"/>
                        <w:spacing w:after="120" w:line="30" w:lineRule="atLeast"/>
                        <w:ind w:left="360"/>
                        <w:rPr>
                          <w:b/>
                          <w:i/>
                          <w:sz w:val="20"/>
                          <w:szCs w:val="24"/>
                        </w:rPr>
                      </w:pPr>
                    </w:p>
                    <w:p w:rsidR="004F1B1A" w:rsidRPr="00F20A52" w:rsidRDefault="004F1B1A" w:rsidP="00302B40">
                      <w:pPr>
                        <w:pStyle w:val="ListParagraph"/>
                        <w:numPr>
                          <w:ilvl w:val="0"/>
                          <w:numId w:val="32"/>
                        </w:numPr>
                        <w:spacing w:after="120" w:line="30" w:lineRule="atLeast"/>
                        <w:rPr>
                          <w:b/>
                          <w:i/>
                          <w:sz w:val="20"/>
                          <w:szCs w:val="24"/>
                        </w:rPr>
                      </w:pPr>
                      <w:r w:rsidRPr="00F20A52">
                        <w:rPr>
                          <w:sz w:val="20"/>
                          <w:szCs w:val="24"/>
                        </w:rPr>
                        <w:t xml:space="preserve">Në datat 14 dhe 15 Qershor 2017 sektori i parapaketimeve ka trajnuar metrologët e DPM të Sektorit të Sherbimeve Nr.1 Tiranë dhe Sektorit të Shërbimeve Nr.2 Fier, </w:t>
                      </w:r>
                      <w:r w:rsidRPr="00F20A52">
                        <w:rPr>
                          <w:b/>
                          <w:i/>
                          <w:sz w:val="20"/>
                          <w:szCs w:val="24"/>
                        </w:rPr>
                        <w:t>mbi instrumentat matëse që përdoren në kontrollin e produketeve të parapaketuara.</w:t>
                      </w:r>
                    </w:p>
                    <w:p w:rsidR="004F1B1A" w:rsidRPr="0096420E" w:rsidRDefault="004F1B1A" w:rsidP="0096420E">
                      <w:pPr>
                        <w:pStyle w:val="ListParagraph"/>
                        <w:spacing w:after="120" w:line="30" w:lineRule="atLeast"/>
                        <w:ind w:left="360"/>
                        <w:rPr>
                          <w:sz w:val="20"/>
                          <w:szCs w:val="24"/>
                        </w:rPr>
                      </w:pPr>
                    </w:p>
                    <w:p w:rsidR="004F1B1A" w:rsidRPr="00F20A52" w:rsidRDefault="004F1B1A" w:rsidP="00302B40">
                      <w:pPr>
                        <w:pStyle w:val="ListParagraph"/>
                        <w:numPr>
                          <w:ilvl w:val="0"/>
                          <w:numId w:val="32"/>
                        </w:numPr>
                        <w:spacing w:after="120" w:line="30" w:lineRule="atLeast"/>
                        <w:rPr>
                          <w:sz w:val="20"/>
                          <w:szCs w:val="24"/>
                        </w:rPr>
                      </w:pPr>
                      <w:r w:rsidRPr="00F20A52">
                        <w:rPr>
                          <w:b/>
                          <w:i/>
                          <w:sz w:val="20"/>
                          <w:szCs w:val="24"/>
                        </w:rPr>
                        <w:t xml:space="preserve">Trajnime në kuadër të projektit Quality Infrastructure in the Western Ballcans </w:t>
                      </w:r>
                      <w:r w:rsidRPr="00F20A52">
                        <w:rPr>
                          <w:sz w:val="20"/>
                          <w:szCs w:val="24"/>
                        </w:rPr>
                        <w:t xml:space="preserve">ku janë përfshirë: (i) Konferenca e Metrologjisë Ligjore (NE 17) mbi implementimin e NAWI, MID; Maj 2018 (ii) Zbatimi i MID për instrumentat peshues automatik dhe Implementimi i NAWI për instrumentet peshues jo-automatik Shtator 2018                                 </w:t>
                      </w:r>
                    </w:p>
                    <w:p w:rsidR="004F1B1A" w:rsidRPr="0002455F" w:rsidRDefault="004F1B1A" w:rsidP="0096420E">
                      <w:pPr>
                        <w:spacing w:after="120"/>
                        <w:jc w:val="center"/>
                        <w:rPr>
                          <w:sz w:val="16"/>
                        </w:rPr>
                      </w:pPr>
                    </w:p>
                  </w:txbxContent>
                </v:textbox>
                <w10:wrap type="topAndBottom" anchorx="page"/>
              </v:rect>
            </w:pict>
          </mc:Fallback>
        </mc:AlternateContent>
      </w:r>
    </w:p>
    <w:p w:rsidR="0002455F" w:rsidRDefault="0002455F" w:rsidP="0002455F">
      <w:pPr>
        <w:spacing w:after="120" w:line="276" w:lineRule="auto"/>
        <w:rPr>
          <w:i/>
          <w:szCs w:val="24"/>
        </w:rPr>
      </w:pPr>
    </w:p>
    <w:p w:rsidR="00251A3A" w:rsidRDefault="001020EF" w:rsidP="006A505B">
      <w:pPr>
        <w:spacing w:after="120" w:line="276" w:lineRule="auto"/>
        <w:rPr>
          <w:szCs w:val="24"/>
        </w:rPr>
      </w:pPr>
      <w:r w:rsidRPr="00AA6507">
        <w:rPr>
          <w:szCs w:val="24"/>
        </w:rPr>
        <w:t>Ngritja e Inspektoratit Shtetëror të Mbikëqyrjes së Tregut në vitin 201</w:t>
      </w:r>
      <w:r w:rsidR="003057BF">
        <w:rPr>
          <w:szCs w:val="24"/>
        </w:rPr>
        <w:t>6</w:t>
      </w:r>
      <w:r w:rsidRPr="00AA6507">
        <w:rPr>
          <w:szCs w:val="24"/>
        </w:rPr>
        <w:t xml:space="preserve"> </w:t>
      </w:r>
      <w:r w:rsidR="00AA6507" w:rsidRPr="00AA6507">
        <w:rPr>
          <w:szCs w:val="24"/>
        </w:rPr>
        <w:t>i</w:t>
      </w:r>
      <w:r w:rsidRPr="00AA6507">
        <w:rPr>
          <w:szCs w:val="24"/>
        </w:rPr>
        <w:t>sht</w:t>
      </w:r>
      <w:r w:rsidR="00AA6507" w:rsidRPr="00AA6507">
        <w:rPr>
          <w:szCs w:val="24"/>
        </w:rPr>
        <w:t>e</w:t>
      </w:r>
      <w:r w:rsidRPr="00AA6507">
        <w:rPr>
          <w:szCs w:val="24"/>
        </w:rPr>
        <w:t xml:space="preserve"> nj</w:t>
      </w:r>
      <w:r w:rsidR="001E24B6" w:rsidRPr="00AA6507">
        <w:rPr>
          <w:szCs w:val="24"/>
        </w:rPr>
        <w:t>ë</w:t>
      </w:r>
      <w:r w:rsidRPr="00AA6507">
        <w:rPr>
          <w:szCs w:val="24"/>
        </w:rPr>
        <w:t xml:space="preserve"> nga objektivat e strategjis</w:t>
      </w:r>
      <w:r w:rsidR="001E24B6" w:rsidRPr="00AA6507">
        <w:rPr>
          <w:szCs w:val="24"/>
        </w:rPr>
        <w:t>ë</w:t>
      </w:r>
      <w:r w:rsidRPr="00AA6507">
        <w:rPr>
          <w:szCs w:val="24"/>
        </w:rPr>
        <w:t xml:space="preserve"> </w:t>
      </w:r>
      <w:r w:rsidR="007E1E08" w:rsidRPr="00AA6507">
        <w:rPr>
          <w:szCs w:val="24"/>
        </w:rPr>
        <w:t>n</w:t>
      </w:r>
      <w:r w:rsidR="001E24B6" w:rsidRPr="00AA6507">
        <w:rPr>
          <w:szCs w:val="24"/>
        </w:rPr>
        <w:t>ë</w:t>
      </w:r>
      <w:r w:rsidR="007E1E08" w:rsidRPr="00AA6507">
        <w:rPr>
          <w:szCs w:val="24"/>
        </w:rPr>
        <w:t xml:space="preserve"> kuad</w:t>
      </w:r>
      <w:r w:rsidR="001E24B6" w:rsidRPr="00AA6507">
        <w:rPr>
          <w:szCs w:val="24"/>
        </w:rPr>
        <w:t>ë</w:t>
      </w:r>
      <w:r w:rsidR="007E1E08" w:rsidRPr="00AA6507">
        <w:rPr>
          <w:szCs w:val="24"/>
        </w:rPr>
        <w:t>r t</w:t>
      </w:r>
      <w:r w:rsidR="001E24B6" w:rsidRPr="00AA6507">
        <w:rPr>
          <w:szCs w:val="24"/>
        </w:rPr>
        <w:t>ë</w:t>
      </w:r>
      <w:r w:rsidR="007E1E08" w:rsidRPr="00AA6507">
        <w:rPr>
          <w:szCs w:val="24"/>
        </w:rPr>
        <w:t xml:space="preserve"> zhvillimit institu</w:t>
      </w:r>
      <w:r w:rsidRPr="00AA6507">
        <w:rPr>
          <w:szCs w:val="24"/>
        </w:rPr>
        <w:t>cional.</w:t>
      </w:r>
      <w:r w:rsidRPr="00570D83">
        <w:rPr>
          <w:szCs w:val="24"/>
        </w:rPr>
        <w:t xml:space="preserve"> </w:t>
      </w:r>
    </w:p>
    <w:p w:rsidR="00CA6BF9" w:rsidRPr="003057BF" w:rsidRDefault="00EB781E" w:rsidP="0002455F">
      <w:pPr>
        <w:spacing w:after="120" w:line="276" w:lineRule="auto"/>
        <w:rPr>
          <w:szCs w:val="24"/>
        </w:rPr>
      </w:pPr>
      <w:r w:rsidRPr="003057BF">
        <w:rPr>
          <w:b/>
          <w:i/>
          <w:szCs w:val="24"/>
        </w:rPr>
        <w:t>N</w:t>
      </w:r>
      <w:r w:rsidR="001E24B6" w:rsidRPr="003057BF">
        <w:rPr>
          <w:b/>
          <w:i/>
          <w:szCs w:val="24"/>
        </w:rPr>
        <w:t>ë</w:t>
      </w:r>
      <w:r w:rsidRPr="003057BF">
        <w:rPr>
          <w:b/>
          <w:i/>
          <w:szCs w:val="24"/>
        </w:rPr>
        <w:t>p</w:t>
      </w:r>
      <w:r w:rsidR="001E24B6" w:rsidRPr="003057BF">
        <w:rPr>
          <w:b/>
          <w:i/>
          <w:szCs w:val="24"/>
        </w:rPr>
        <w:t>ë</w:t>
      </w:r>
      <w:r w:rsidRPr="003057BF">
        <w:rPr>
          <w:b/>
          <w:i/>
          <w:szCs w:val="24"/>
        </w:rPr>
        <w:t>rmjet vrojtimeve dhe survejimit t</w:t>
      </w:r>
      <w:r w:rsidR="001E24B6" w:rsidRPr="003057BF">
        <w:rPr>
          <w:b/>
          <w:i/>
          <w:szCs w:val="24"/>
        </w:rPr>
        <w:t>ë</w:t>
      </w:r>
      <w:r w:rsidRPr="003057BF">
        <w:rPr>
          <w:b/>
          <w:i/>
          <w:szCs w:val="24"/>
        </w:rPr>
        <w:t xml:space="preserve"> tregut jan</w:t>
      </w:r>
      <w:r w:rsidR="001E24B6" w:rsidRPr="003057BF">
        <w:rPr>
          <w:b/>
          <w:i/>
          <w:szCs w:val="24"/>
        </w:rPr>
        <w:t>ë</w:t>
      </w:r>
      <w:r w:rsidRPr="003057BF">
        <w:rPr>
          <w:b/>
          <w:i/>
          <w:szCs w:val="24"/>
        </w:rPr>
        <w:t xml:space="preserve"> nd</w:t>
      </w:r>
      <w:r w:rsidR="001E24B6" w:rsidRPr="003057BF">
        <w:rPr>
          <w:b/>
          <w:i/>
          <w:szCs w:val="24"/>
        </w:rPr>
        <w:t>ë</w:t>
      </w:r>
      <w:r w:rsidRPr="003057BF">
        <w:rPr>
          <w:b/>
          <w:i/>
          <w:szCs w:val="24"/>
        </w:rPr>
        <w:t>rrmarr</w:t>
      </w:r>
      <w:r w:rsidR="001E24B6" w:rsidRPr="003057BF">
        <w:rPr>
          <w:b/>
          <w:i/>
          <w:szCs w:val="24"/>
        </w:rPr>
        <w:t>ë</w:t>
      </w:r>
      <w:r w:rsidRPr="003057BF">
        <w:rPr>
          <w:b/>
          <w:i/>
          <w:szCs w:val="24"/>
        </w:rPr>
        <w:t xml:space="preserve"> masa p</w:t>
      </w:r>
      <w:r w:rsidR="00492BBF" w:rsidRPr="003057BF">
        <w:rPr>
          <w:b/>
          <w:i/>
          <w:szCs w:val="24"/>
        </w:rPr>
        <w:t>ër rritjen e efikasitetit në kontrolli</w:t>
      </w:r>
      <w:r w:rsidR="00251A3A" w:rsidRPr="003057BF">
        <w:rPr>
          <w:b/>
          <w:i/>
          <w:szCs w:val="24"/>
        </w:rPr>
        <w:t>n e produkteve të parapaketuara</w:t>
      </w:r>
      <w:r w:rsidRPr="003057BF">
        <w:rPr>
          <w:b/>
          <w:i/>
          <w:szCs w:val="24"/>
        </w:rPr>
        <w:t xml:space="preserve">, </w:t>
      </w:r>
      <w:r w:rsidRPr="003057BF">
        <w:rPr>
          <w:szCs w:val="24"/>
        </w:rPr>
        <w:t>duke synuar realizimin e objektivit:</w:t>
      </w:r>
      <w:r w:rsidR="00251A3A" w:rsidRPr="003057BF">
        <w:rPr>
          <w:szCs w:val="24"/>
        </w:rPr>
        <w:t xml:space="preserve"> </w:t>
      </w:r>
      <w:r w:rsidR="00C4577A" w:rsidRPr="003057BF">
        <w:rPr>
          <w:i/>
          <w:szCs w:val="24"/>
        </w:rPr>
        <w:t>Rritja e shkallë</w:t>
      </w:r>
      <w:r w:rsidR="00251A3A" w:rsidRPr="003057BF">
        <w:rPr>
          <w:i/>
          <w:szCs w:val="24"/>
        </w:rPr>
        <w:t>s së mbrojtjes së konsumatorëve nga matjet e</w:t>
      </w:r>
      <w:r w:rsidR="00C4577A" w:rsidRPr="003057BF">
        <w:rPr>
          <w:i/>
          <w:szCs w:val="24"/>
        </w:rPr>
        <w:t xml:space="preserve"> pasakta nëpërmjet rritjes me 2</w:t>
      </w:r>
      <w:r w:rsidR="00251A3A" w:rsidRPr="003057BF">
        <w:rPr>
          <w:i/>
          <w:szCs w:val="24"/>
        </w:rPr>
        <w:t>% për çdo vit të numrit të verifikimeve dhe inspektimeve të instrumenteve matës në treg dhe në përdorim</w:t>
      </w:r>
      <w:r w:rsidRPr="003057BF">
        <w:rPr>
          <w:i/>
          <w:szCs w:val="24"/>
        </w:rPr>
        <w:t xml:space="preserve">. </w:t>
      </w:r>
      <w:r w:rsidR="00251A3A" w:rsidRPr="003057BF">
        <w:rPr>
          <w:szCs w:val="24"/>
        </w:rPr>
        <w:t xml:space="preserve"> </w:t>
      </w:r>
      <w:r w:rsidR="004149DC" w:rsidRPr="003057BF">
        <w:rPr>
          <w:szCs w:val="24"/>
        </w:rPr>
        <w:t>Nga</w:t>
      </w:r>
      <w:r w:rsidR="00D71ABB" w:rsidRPr="003057BF">
        <w:rPr>
          <w:szCs w:val="24"/>
        </w:rPr>
        <w:t xml:space="preserve"> Inspektoriati Shtet</w:t>
      </w:r>
      <w:r w:rsidR="001E24B6" w:rsidRPr="003057BF">
        <w:rPr>
          <w:szCs w:val="24"/>
        </w:rPr>
        <w:t>ë</w:t>
      </w:r>
      <w:r w:rsidR="00D71ABB" w:rsidRPr="003057BF">
        <w:rPr>
          <w:szCs w:val="24"/>
        </w:rPr>
        <w:t>ror p</w:t>
      </w:r>
      <w:r w:rsidR="001E24B6" w:rsidRPr="003057BF">
        <w:rPr>
          <w:szCs w:val="24"/>
        </w:rPr>
        <w:t>ë</w:t>
      </w:r>
      <w:r w:rsidR="00D71ABB" w:rsidRPr="003057BF">
        <w:rPr>
          <w:szCs w:val="24"/>
        </w:rPr>
        <w:t>r Mbikqyrjen e Tregut</w:t>
      </w:r>
      <w:r w:rsidR="00C4577A" w:rsidRPr="003057BF">
        <w:rPr>
          <w:szCs w:val="24"/>
        </w:rPr>
        <w:t xml:space="preserve"> </w:t>
      </w:r>
      <w:r w:rsidR="00D71ABB" w:rsidRPr="003057BF">
        <w:rPr>
          <w:szCs w:val="24"/>
        </w:rPr>
        <w:t>(</w:t>
      </w:r>
      <w:r w:rsidR="004149DC" w:rsidRPr="003057BF">
        <w:rPr>
          <w:szCs w:val="24"/>
        </w:rPr>
        <w:t>ISHMT</w:t>
      </w:r>
      <w:r w:rsidR="00D71ABB" w:rsidRPr="003057BF">
        <w:rPr>
          <w:szCs w:val="24"/>
        </w:rPr>
        <w:t xml:space="preserve">) </w:t>
      </w:r>
      <w:r w:rsidR="00251A3A" w:rsidRPr="003057BF">
        <w:rPr>
          <w:szCs w:val="24"/>
        </w:rPr>
        <w:t xml:space="preserve">janë kryer </w:t>
      </w:r>
      <w:r w:rsidR="00251A3A" w:rsidRPr="003057BF">
        <w:rPr>
          <w:i/>
          <w:szCs w:val="24"/>
          <w:u w:val="single"/>
        </w:rPr>
        <w:t xml:space="preserve">inspektime për parapaketimet dhe </w:t>
      </w:r>
      <w:r w:rsidR="00251A3A" w:rsidRPr="003057BF">
        <w:rPr>
          <w:i/>
          <w:szCs w:val="24"/>
          <w:u w:val="single"/>
        </w:rPr>
        <w:lastRenderedPageBreak/>
        <w:t>inspektime për instrumentat matëse.</w:t>
      </w:r>
      <w:r w:rsidR="00251A3A" w:rsidRPr="003057BF">
        <w:rPr>
          <w:szCs w:val="24"/>
        </w:rPr>
        <w:t xml:space="preserve"> </w:t>
      </w:r>
      <w:r w:rsidR="00CA6BF9" w:rsidRPr="003057BF">
        <w:rPr>
          <w:szCs w:val="24"/>
        </w:rPr>
        <w:t>Gjatë vitit 2017</w:t>
      </w:r>
      <w:r w:rsidR="00192C0F" w:rsidRPr="003057BF">
        <w:rPr>
          <w:rStyle w:val="FootnoteReference"/>
          <w:szCs w:val="24"/>
        </w:rPr>
        <w:footnoteReference w:id="15"/>
      </w:r>
      <w:r w:rsidR="00CA6BF9" w:rsidRPr="003057BF">
        <w:rPr>
          <w:szCs w:val="24"/>
        </w:rPr>
        <w:t xml:space="preserve"> n</w:t>
      </w:r>
      <w:r w:rsidR="006266E2">
        <w:rPr>
          <w:szCs w:val="24"/>
        </w:rPr>
        <w:t>ë zbatim të Ligjit n</w:t>
      </w:r>
      <w:r w:rsidR="00005B4C">
        <w:rPr>
          <w:szCs w:val="24"/>
        </w:rPr>
        <w:t xml:space="preserve">r. </w:t>
      </w:r>
      <w:r w:rsidR="00251A3A" w:rsidRPr="003057BF">
        <w:rPr>
          <w:szCs w:val="24"/>
        </w:rPr>
        <w:t>9875 “Për Metrologjinë ”, i ndryshuar dhe VKM  nr.</w:t>
      </w:r>
      <w:r w:rsidR="00005B4C">
        <w:rPr>
          <w:szCs w:val="24"/>
        </w:rPr>
        <w:t xml:space="preserve"> </w:t>
      </w:r>
      <w:r w:rsidR="00251A3A" w:rsidRPr="003057BF">
        <w:rPr>
          <w:szCs w:val="24"/>
        </w:rPr>
        <w:t xml:space="preserve">1352, datë  03/10/2008 “Rregullore për Parapaketimet” janë  inspektuar  </w:t>
      </w:r>
      <w:r w:rsidR="00251A3A" w:rsidRPr="003057BF">
        <w:rPr>
          <w:i/>
          <w:szCs w:val="24"/>
        </w:rPr>
        <w:t>me metodën e vrojtimit</w:t>
      </w:r>
      <w:r w:rsidR="00C4577A" w:rsidRPr="003057BF">
        <w:rPr>
          <w:szCs w:val="24"/>
        </w:rPr>
        <w:t xml:space="preserve"> 35 subjekte, </w:t>
      </w:r>
      <w:r w:rsidR="00C4577A" w:rsidRPr="003057BF">
        <w:rPr>
          <w:b/>
          <w:i/>
          <w:szCs w:val="24"/>
        </w:rPr>
        <w:t>të cilat treg</w:t>
      </w:r>
      <w:r w:rsidR="00251A3A" w:rsidRPr="003057BF">
        <w:rPr>
          <w:b/>
          <w:i/>
          <w:szCs w:val="24"/>
        </w:rPr>
        <w:t>tonin me pakicë produkte</w:t>
      </w:r>
      <w:r w:rsidR="00251A3A" w:rsidRPr="003057BF">
        <w:rPr>
          <w:szCs w:val="24"/>
        </w:rPr>
        <w:t xml:space="preserve"> të parapaketuara. Në këto subje</w:t>
      </w:r>
      <w:r w:rsidR="00C4577A" w:rsidRPr="003057BF">
        <w:rPr>
          <w:szCs w:val="24"/>
        </w:rPr>
        <w:t>kte janë kryer testime në trajtë</w:t>
      </w:r>
      <w:r w:rsidR="00251A3A" w:rsidRPr="003057BF">
        <w:rPr>
          <w:szCs w:val="24"/>
        </w:rPr>
        <w:t xml:space="preserve"> sondazhi për 409 produkte, nga të cilat 131 rezultuan me gabime të matjeve jashtë tolerancave të lejuara. Për 3 subjekte janë vendosur masa administrative për korrigjimin e parregullsive, tërheqjen nga tregu i produkteve që </w:t>
      </w:r>
      <w:r w:rsidR="009C04B3" w:rsidRPr="003057BF">
        <w:rPr>
          <w:szCs w:val="24"/>
        </w:rPr>
        <w:t xml:space="preserve">nuk janë në </w:t>
      </w:r>
      <w:r w:rsidR="00251A3A" w:rsidRPr="003057BF">
        <w:rPr>
          <w:szCs w:val="24"/>
        </w:rPr>
        <w:t>konformitet dhe në kundërshtim me kërkesat metro</w:t>
      </w:r>
      <w:r w:rsidR="009C04B3" w:rsidRPr="003057BF">
        <w:rPr>
          <w:szCs w:val="24"/>
        </w:rPr>
        <w:t xml:space="preserve">logjike, </w:t>
      </w:r>
      <w:r w:rsidR="00251A3A" w:rsidRPr="003057BF">
        <w:rPr>
          <w:szCs w:val="24"/>
        </w:rPr>
        <w:t>dërgimin e tyre te prodhuesit/importuesit me qëllim ripaketimin dhe korrigjimin e mospërputhjeve.</w:t>
      </w:r>
      <w:r w:rsidR="004149DC" w:rsidRPr="003057BF">
        <w:rPr>
          <w:szCs w:val="24"/>
        </w:rPr>
        <w:t xml:space="preserve"> </w:t>
      </w:r>
      <w:r w:rsidR="00CA6BF9" w:rsidRPr="003057BF">
        <w:rPr>
          <w:szCs w:val="24"/>
        </w:rPr>
        <w:t xml:space="preserve">Gjithashtu janë kryer inspektime në 13 subjekte me </w:t>
      </w:r>
      <w:r w:rsidR="00CA6BF9" w:rsidRPr="003057BF">
        <w:rPr>
          <w:i/>
          <w:szCs w:val="24"/>
        </w:rPr>
        <w:t>metodën e kontrollit statistikor</w:t>
      </w:r>
      <w:r w:rsidR="00CA6BF9" w:rsidRPr="003057BF">
        <w:rPr>
          <w:szCs w:val="24"/>
        </w:rPr>
        <w:t xml:space="preserve"> në ambientet e </w:t>
      </w:r>
      <w:r w:rsidR="00CA6BF9" w:rsidRPr="003057BF">
        <w:rPr>
          <w:b/>
          <w:i/>
          <w:szCs w:val="24"/>
        </w:rPr>
        <w:t>prodhuesve/importuesve të parapaketimeve</w:t>
      </w:r>
      <w:r w:rsidR="00CA6BF9" w:rsidRPr="003057BF">
        <w:rPr>
          <w:szCs w:val="24"/>
        </w:rPr>
        <w:t xml:space="preserve">, ku janë kryer kontrolle për </w:t>
      </w:r>
      <w:r w:rsidR="00CA6BF9" w:rsidRPr="003057BF">
        <w:rPr>
          <w:b/>
          <w:szCs w:val="24"/>
        </w:rPr>
        <w:t>37 produkte</w:t>
      </w:r>
      <w:r w:rsidR="00CA6BF9" w:rsidRPr="003057BF">
        <w:rPr>
          <w:szCs w:val="24"/>
        </w:rPr>
        <w:t xml:space="preserve"> me anë të marrjes së mostrave, të cilat rezultuan me gabime të matjeve brenda tolerancave ligjore të lejuara.</w:t>
      </w:r>
    </w:p>
    <w:p w:rsidR="00D71ABB" w:rsidRDefault="004149DC" w:rsidP="009D4504">
      <w:pPr>
        <w:spacing w:after="120" w:line="276" w:lineRule="auto"/>
        <w:rPr>
          <w:szCs w:val="24"/>
        </w:rPr>
      </w:pPr>
      <w:r w:rsidRPr="00AA6507">
        <w:rPr>
          <w:szCs w:val="24"/>
        </w:rPr>
        <w:t xml:space="preserve">Në periudhën Janar – Qershor 2018 janë  kryer </w:t>
      </w:r>
      <w:r w:rsidRPr="00052050">
        <w:rPr>
          <w:szCs w:val="24"/>
        </w:rPr>
        <w:t>98 inspektime të subjekteve që tregëtojnë me pakicë produkte të paketuara, ku nga kontrolli për  958 produkte të paketuara, 212 produkte rezultuan me gabime të matjeve jashtë tolerancave të lejuara. Ndaj</w:t>
      </w:r>
      <w:r w:rsidRPr="00AA6507">
        <w:rPr>
          <w:szCs w:val="24"/>
        </w:rPr>
        <w:t xml:space="preserve"> 3 subjekteve janë marrë dënime administrative për korrigjimin e parregullsive, tërheqjen nga tregu i këtyre produkteve që janë në jokonformitet, dërgimin e tyre te prodhuesit/importuesit me qëllim ripaketimin dhe korrigjimin e mospërputhjeve.</w:t>
      </w:r>
      <w:r w:rsidRPr="00DE0401">
        <w:rPr>
          <w:szCs w:val="24"/>
        </w:rPr>
        <w:t xml:space="preserve"> </w:t>
      </w:r>
    </w:p>
    <w:p w:rsidR="00153DB3" w:rsidRDefault="00525CDA" w:rsidP="006A505B">
      <w:pPr>
        <w:spacing w:after="120" w:line="276" w:lineRule="auto"/>
        <w:rPr>
          <w:szCs w:val="24"/>
        </w:rPr>
      </w:pPr>
      <w:r>
        <w:rPr>
          <w:b/>
          <w:noProof/>
          <w:color w:val="FF0000"/>
          <w:szCs w:val="24"/>
          <w:u w:val="single"/>
          <w:lang w:val="en-US"/>
        </w:rPr>
        <mc:AlternateContent>
          <mc:Choice Requires="wps">
            <w:drawing>
              <wp:anchor distT="0" distB="0" distL="114300" distR="114300" simplePos="0" relativeHeight="251656704" behindDoc="1" locked="0" layoutInCell="1" allowOverlap="1" wp14:anchorId="159D52D3" wp14:editId="4F7F196E">
                <wp:simplePos x="0" y="0"/>
                <wp:positionH relativeFrom="margin">
                  <wp:posOffset>206375</wp:posOffset>
                </wp:positionH>
                <wp:positionV relativeFrom="paragraph">
                  <wp:posOffset>90805</wp:posOffset>
                </wp:positionV>
                <wp:extent cx="5549265" cy="628015"/>
                <wp:effectExtent l="57150" t="57150" r="32385" b="95885"/>
                <wp:wrapTight wrapText="bothSides">
                  <wp:wrapPolygon edited="0">
                    <wp:start x="-222" y="-1966"/>
                    <wp:lineTo x="-222" y="24898"/>
                    <wp:lineTo x="21726" y="24898"/>
                    <wp:lineTo x="21726" y="-1966"/>
                    <wp:lineTo x="-222" y="-1966"/>
                  </wp:wrapPolygon>
                </wp:wrapTight>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6280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F02E34" w:rsidRDefault="004F1B1A" w:rsidP="007E1E08">
                            <w:pPr>
                              <w:rPr>
                                <w:b/>
                                <w:i/>
                                <w:color w:val="C00000"/>
                              </w:rPr>
                            </w:pPr>
                            <w:r w:rsidRPr="009E0499">
                              <w:rPr>
                                <w:b/>
                              </w:rPr>
                              <w:t>Tregues</w:t>
                            </w:r>
                            <w:r>
                              <w:t xml:space="preserve">i: </w:t>
                            </w:r>
                            <w:r w:rsidRPr="007E1E08">
                              <w:rPr>
                                <w:i/>
                              </w:rPr>
                              <w:t>Ulja çdo vit me 8% e mospërputhshmërisë së produkteve të para paketuara në treg</w:t>
                            </w:r>
                            <w:r>
                              <w:rPr>
                                <w:i/>
                              </w:rPr>
                              <w:t xml:space="preserve"> </w:t>
                            </w:r>
                            <w:r>
                              <w:rPr>
                                <w:b/>
                                <w:i/>
                                <w:color w:val="C00000"/>
                              </w:rPr>
                              <w:t xml:space="preserve"> </w:t>
                            </w:r>
                          </w:p>
                          <w:p w:rsidR="004F1B1A" w:rsidRDefault="004F1B1A" w:rsidP="007E1E08"/>
                          <w:p w:rsidR="004F1B1A" w:rsidRDefault="004F1B1A" w:rsidP="007E1E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5" style="position:absolute;left:0;text-align:left;margin-left:16.25pt;margin-top:7.15pt;width:436.95pt;height:49.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" fillcolor="#f2f2f2 [3052]" stroked="f">
                <v:shadow on="t" color="black" opacity="20971f" offset="0,2.2pt"/>
                <v:path arrowok="t"/>
                <v:textbox>
                  <w:txbxContent>
                    <w:p w:rsidR="004F1B1A" w:rsidRPr="00F02E34" w:rsidRDefault="004F1B1A" w:rsidP="007E1E08">
                      <w:pPr>
                        <w:rPr>
                          <w:b/>
                          <w:i/>
                          <w:color w:val="C00000"/>
                        </w:rPr>
                      </w:pPr>
                      <w:r w:rsidRPr="009E0499">
                        <w:rPr>
                          <w:b/>
                        </w:rPr>
                        <w:t>Tregues</w:t>
                      </w:r>
                      <w:r>
                        <w:t xml:space="preserve">i: </w:t>
                      </w:r>
                      <w:r w:rsidRPr="007E1E08">
                        <w:rPr>
                          <w:i/>
                        </w:rPr>
                        <w:t>Ulja çdo vit me 8% e mospërputhshmërisë së produkteve të para paketuara në treg</w:t>
                      </w:r>
                      <w:r>
                        <w:rPr>
                          <w:i/>
                        </w:rPr>
                        <w:t xml:space="preserve"> </w:t>
                      </w:r>
                      <w:r>
                        <w:rPr>
                          <w:b/>
                          <w:i/>
                          <w:color w:val="C00000"/>
                        </w:rPr>
                        <w:t xml:space="preserve"> </w:t>
                      </w:r>
                    </w:p>
                    <w:p w:rsidR="004F1B1A" w:rsidRDefault="004F1B1A" w:rsidP="007E1E08"/>
                    <w:p w:rsidR="004F1B1A" w:rsidRDefault="004F1B1A" w:rsidP="007E1E08">
                      <w:pPr>
                        <w:jc w:val="center"/>
                      </w:pPr>
                    </w:p>
                  </w:txbxContent>
                </v:textbox>
                <w10:wrap type="tight" anchorx="margin"/>
              </v:rect>
            </w:pict>
          </mc:Fallback>
        </mc:AlternateContent>
      </w:r>
    </w:p>
    <w:p w:rsidR="00D71ABB" w:rsidRPr="00DE0401" w:rsidRDefault="00D71ABB" w:rsidP="006A505B">
      <w:pPr>
        <w:spacing w:after="120" w:line="276" w:lineRule="auto"/>
        <w:rPr>
          <w:szCs w:val="24"/>
        </w:rPr>
      </w:pPr>
      <w:r>
        <w:rPr>
          <w:szCs w:val="24"/>
        </w:rPr>
        <w:t>Jan</w:t>
      </w:r>
      <w:r w:rsidRPr="00DE0401">
        <w:rPr>
          <w:szCs w:val="24"/>
        </w:rPr>
        <w:t xml:space="preserve">ë kryer 326 </w:t>
      </w:r>
      <w:r w:rsidRPr="00052050">
        <w:rPr>
          <w:szCs w:val="24"/>
        </w:rPr>
        <w:t xml:space="preserve">inspektime të </w:t>
      </w:r>
      <w:r w:rsidRPr="00052050">
        <w:rPr>
          <w:b/>
          <w:i/>
          <w:szCs w:val="24"/>
        </w:rPr>
        <w:t>subjekteve prodhues dhe importues të parapaketimeve</w:t>
      </w:r>
      <w:r w:rsidRPr="00052050">
        <w:rPr>
          <w:szCs w:val="24"/>
        </w:rPr>
        <w:t>. Në këto subjekte janë kryer kontrolle me metodën e marrjes së mostrave për 758 produkte të paketuara, nga të cilat rezultuan se 40 produkte janë me gabime të</w:t>
      </w:r>
      <w:r w:rsidRPr="00DE0401">
        <w:rPr>
          <w:szCs w:val="24"/>
        </w:rPr>
        <w:t xml:space="preserve"> matjeve jashtë tolerancave ligjore të lejuara. Ndaj këtyre subjekteve janë marrë në total </w:t>
      </w:r>
      <w:r w:rsidRPr="00855BED">
        <w:rPr>
          <w:szCs w:val="24"/>
        </w:rPr>
        <w:t>18 masa administrative</w:t>
      </w:r>
      <w:r w:rsidRPr="00DE0401">
        <w:rPr>
          <w:szCs w:val="24"/>
        </w:rPr>
        <w:t xml:space="preserve"> nga të cilat 14 masa administrative me vendime gjobë dhe 4 masa administrative për ndalim të hedh</w:t>
      </w:r>
      <w:r w:rsidR="009C04B3">
        <w:rPr>
          <w:szCs w:val="24"/>
        </w:rPr>
        <w:t>jes në treg të produkteve, me që</w:t>
      </w:r>
      <w:r w:rsidRPr="00DE0401">
        <w:rPr>
          <w:szCs w:val="24"/>
        </w:rPr>
        <w:t>llim korrigjimin e mospërputhjeve.  Gjatë kësaj periudhe janë marrë masa administrative me ndalim për t</w:t>
      </w:r>
      <w:r w:rsidR="009C04B3">
        <w:rPr>
          <w:szCs w:val="24"/>
        </w:rPr>
        <w:t>’</w:t>
      </w:r>
      <w:r w:rsidRPr="00DE0401">
        <w:rPr>
          <w:szCs w:val="24"/>
        </w:rPr>
        <w:t xml:space="preserve">u hedhur në treg për 2910 (copë) produkte të paketuara. </w:t>
      </w:r>
    </w:p>
    <w:p w:rsidR="005367C8" w:rsidRDefault="00251A3A" w:rsidP="006A505B">
      <w:pPr>
        <w:spacing w:after="120" w:line="276" w:lineRule="auto"/>
        <w:rPr>
          <w:szCs w:val="24"/>
        </w:rPr>
      </w:pPr>
      <w:r w:rsidRPr="000E3886">
        <w:rPr>
          <w:szCs w:val="24"/>
        </w:rPr>
        <w:t xml:space="preserve">Të dhënat e marra gjatë kontrolleve në pikat e shitjes me pakicë të produkteve të parapaketuara janë përdorur për </w:t>
      </w:r>
      <w:r w:rsidRPr="00D71ABB">
        <w:rPr>
          <w:i/>
          <w:szCs w:val="24"/>
        </w:rPr>
        <w:t xml:space="preserve">të ngritur një hartë të riskut për gjurmimin e produktit tek importuesit dhe parapaketuesit </w:t>
      </w:r>
      <w:r w:rsidRPr="000E3886">
        <w:rPr>
          <w:szCs w:val="24"/>
        </w:rPr>
        <w:t>të cilët kanë edhe përgjegjësitë kryesore për sa i përket konfor</w:t>
      </w:r>
      <w:r w:rsidR="005367C8">
        <w:rPr>
          <w:szCs w:val="24"/>
        </w:rPr>
        <w:t xml:space="preserve">mitetit të parapaketimeve. </w:t>
      </w:r>
    </w:p>
    <w:p w:rsidR="00251A3A" w:rsidRPr="00AD6AD2" w:rsidRDefault="00251A3A" w:rsidP="006A505B">
      <w:pPr>
        <w:spacing w:after="120" w:line="276" w:lineRule="auto"/>
        <w:rPr>
          <w:szCs w:val="24"/>
        </w:rPr>
      </w:pPr>
      <w:r w:rsidRPr="003A06C8">
        <w:rPr>
          <w:szCs w:val="24"/>
        </w:rPr>
        <w:t xml:space="preserve">Janë kryer inspektime në 13 subjekte </w:t>
      </w:r>
      <w:r w:rsidRPr="004149DC">
        <w:rPr>
          <w:b/>
          <w:i/>
          <w:szCs w:val="24"/>
        </w:rPr>
        <w:t>me metodën e kontrollit statistikor</w:t>
      </w:r>
      <w:r w:rsidRPr="003A06C8">
        <w:rPr>
          <w:szCs w:val="24"/>
        </w:rPr>
        <w:t xml:space="preserve"> në ambientet e prodhuesve/importuesve të parapaketimeve, ku janë kryer kontrolle për 37 produkte me anë të marrjes së mostrave</w:t>
      </w:r>
      <w:r>
        <w:rPr>
          <w:szCs w:val="24"/>
        </w:rPr>
        <w:t>. Nga k</w:t>
      </w:r>
      <w:r w:rsidR="001E24B6">
        <w:rPr>
          <w:szCs w:val="24"/>
        </w:rPr>
        <w:t>ë</w:t>
      </w:r>
      <w:r>
        <w:rPr>
          <w:szCs w:val="24"/>
        </w:rPr>
        <w:t xml:space="preserve">to kontrolle u identifikuan </w:t>
      </w:r>
      <w:r w:rsidRPr="003A06C8">
        <w:rPr>
          <w:szCs w:val="24"/>
        </w:rPr>
        <w:t>gabime të matjeve brenda tolerancave ligjore të lejuara.</w:t>
      </w:r>
      <w:r w:rsidR="00D71ABB">
        <w:rPr>
          <w:szCs w:val="24"/>
        </w:rPr>
        <w:t xml:space="preserve"> </w:t>
      </w:r>
    </w:p>
    <w:p w:rsidR="00251A3A" w:rsidRDefault="00251A3A" w:rsidP="006A505B">
      <w:pPr>
        <w:spacing w:after="120" w:line="276" w:lineRule="auto"/>
        <w:rPr>
          <w:szCs w:val="24"/>
        </w:rPr>
      </w:pPr>
      <w:r w:rsidRPr="00AD6AD2">
        <w:rPr>
          <w:szCs w:val="24"/>
        </w:rPr>
        <w:lastRenderedPageBreak/>
        <w:t>ISHMT duke patur një staf të ri, fusha të reja inspektimi të paeksp</w:t>
      </w:r>
      <w:r>
        <w:rPr>
          <w:szCs w:val="24"/>
        </w:rPr>
        <w:t>lor</w:t>
      </w:r>
      <w:r w:rsidRPr="00AD6AD2">
        <w:rPr>
          <w:szCs w:val="24"/>
        </w:rPr>
        <w:t>uar më parë nga institucione të tjera, i ka dh</w:t>
      </w:r>
      <w:r>
        <w:rPr>
          <w:szCs w:val="24"/>
        </w:rPr>
        <w:t>ë</w:t>
      </w:r>
      <w:r w:rsidRPr="00AD6AD2">
        <w:rPr>
          <w:szCs w:val="24"/>
        </w:rPr>
        <w:t>në një rëndësi të ve</w:t>
      </w:r>
      <w:r>
        <w:rPr>
          <w:szCs w:val="24"/>
        </w:rPr>
        <w:t>ç</w:t>
      </w:r>
      <w:r w:rsidRPr="00AD6AD2">
        <w:rPr>
          <w:szCs w:val="24"/>
        </w:rPr>
        <w:t>antë edhe rritjes së shkallës së njohurive të inspektorëve nëpërmj</w:t>
      </w:r>
      <w:r>
        <w:rPr>
          <w:szCs w:val="24"/>
        </w:rPr>
        <w:t>e</w:t>
      </w:r>
      <w:r w:rsidRPr="00AD6AD2">
        <w:rPr>
          <w:szCs w:val="24"/>
        </w:rPr>
        <w:t xml:space="preserve">t trajnimeve mbi procedurat standarde të inspektimit, legjislacionit të veçantë teknik sipas grup produkteve përkatëse, etj. Inspektorët e </w:t>
      </w:r>
      <w:r w:rsidR="003A6228" w:rsidRPr="00AD6AD2">
        <w:rPr>
          <w:szCs w:val="24"/>
        </w:rPr>
        <w:t>Drejtori</w:t>
      </w:r>
      <w:r w:rsidR="003A6228">
        <w:rPr>
          <w:szCs w:val="24"/>
        </w:rPr>
        <w:t>së</w:t>
      </w:r>
      <w:r w:rsidR="003A6228" w:rsidRPr="00AD6AD2">
        <w:rPr>
          <w:szCs w:val="24"/>
        </w:rPr>
        <w:t xml:space="preserve"> </w:t>
      </w:r>
      <w:r w:rsidR="003A6228">
        <w:rPr>
          <w:szCs w:val="24"/>
        </w:rPr>
        <w:t>së</w:t>
      </w:r>
      <w:r w:rsidR="003A6228" w:rsidRPr="00AD6AD2">
        <w:rPr>
          <w:szCs w:val="24"/>
        </w:rPr>
        <w:t xml:space="preserve"> Mbikëqyrjes së Produkteve </w:t>
      </w:r>
      <w:r w:rsidR="003A6228">
        <w:rPr>
          <w:szCs w:val="24"/>
        </w:rPr>
        <w:t>(</w:t>
      </w:r>
      <w:r w:rsidRPr="00AD6AD2">
        <w:rPr>
          <w:szCs w:val="24"/>
        </w:rPr>
        <w:t>DMP</w:t>
      </w:r>
      <w:r w:rsidR="003A6228">
        <w:rPr>
          <w:szCs w:val="24"/>
        </w:rPr>
        <w:t>)</w:t>
      </w:r>
      <w:r w:rsidRPr="00AD6AD2">
        <w:rPr>
          <w:szCs w:val="24"/>
        </w:rPr>
        <w:t xml:space="preserve"> kanë marrë pjesë në disa trajnime të</w:t>
      </w:r>
      <w:r w:rsidR="009C04B3">
        <w:rPr>
          <w:szCs w:val="24"/>
        </w:rPr>
        <w:t xml:space="preserve"> organizuar nga GIZ</w:t>
      </w:r>
      <w:r>
        <w:rPr>
          <w:szCs w:val="24"/>
        </w:rPr>
        <w:t>, nga Projec</w:t>
      </w:r>
      <w:r w:rsidRPr="00AD6AD2">
        <w:rPr>
          <w:szCs w:val="24"/>
        </w:rPr>
        <w:t xml:space="preserve">t Quality Infrastructure in the </w:t>
      </w:r>
      <w:r w:rsidR="009C04B3">
        <w:rPr>
          <w:szCs w:val="24"/>
        </w:rPr>
        <w:t>W</w:t>
      </w:r>
      <w:r w:rsidRPr="00AD6AD2">
        <w:rPr>
          <w:szCs w:val="24"/>
        </w:rPr>
        <w:t>estern Balkans, IQ, etj.</w:t>
      </w:r>
    </w:p>
    <w:p w:rsidR="00251A3A" w:rsidRDefault="00277DA6" w:rsidP="006A505B">
      <w:pPr>
        <w:spacing w:after="120" w:line="276" w:lineRule="auto"/>
        <w:rPr>
          <w:szCs w:val="24"/>
        </w:rPr>
      </w:pPr>
      <w:r>
        <w:rPr>
          <w:b/>
          <w:i/>
          <w:noProof/>
          <w:szCs w:val="24"/>
          <w:lang w:val="en-US"/>
        </w:rPr>
        <w:drawing>
          <wp:anchor distT="0" distB="0" distL="114300" distR="114300" simplePos="0" relativeHeight="251649536" behindDoc="1" locked="0" layoutInCell="1" allowOverlap="1" wp14:anchorId="59FF7451" wp14:editId="381E1BB9">
            <wp:simplePos x="0" y="0"/>
            <wp:positionH relativeFrom="column">
              <wp:posOffset>3310890</wp:posOffset>
            </wp:positionH>
            <wp:positionV relativeFrom="paragraph">
              <wp:posOffset>2160905</wp:posOffset>
            </wp:positionV>
            <wp:extent cx="2517140" cy="2329180"/>
            <wp:effectExtent l="19050" t="0" r="0" b="0"/>
            <wp:wrapTight wrapText="bothSides">
              <wp:wrapPolygon edited="0">
                <wp:start x="-163" y="0"/>
                <wp:lineTo x="-163" y="21376"/>
                <wp:lineTo x="21578" y="21376"/>
                <wp:lineTo x="21578" y="0"/>
                <wp:lineTo x="-163" y="0"/>
              </wp:wrapPolygon>
            </wp:wrapTight>
            <wp:docPr id="2" name="Picture 1" descr="C:\Users\Tea\Downloads\IMG_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Downloads\IMG_4871.JPG"/>
                    <pic:cNvPicPr>
                      <a:picLocks noChangeAspect="1" noChangeArrowheads="1"/>
                    </pic:cNvPicPr>
                  </pic:nvPicPr>
                  <pic:blipFill>
                    <a:blip r:embed="rId22" cstate="print"/>
                    <a:srcRect/>
                    <a:stretch>
                      <a:fillRect/>
                    </a:stretch>
                  </pic:blipFill>
                  <pic:spPr bwMode="auto">
                    <a:xfrm>
                      <a:off x="0" y="0"/>
                      <a:ext cx="2517140" cy="2329180"/>
                    </a:xfrm>
                    <a:prstGeom prst="rect">
                      <a:avLst/>
                    </a:prstGeom>
                    <a:noFill/>
                    <a:ln w="9525">
                      <a:noFill/>
                      <a:miter lim="800000"/>
                      <a:headEnd/>
                      <a:tailEnd/>
                    </a:ln>
                  </pic:spPr>
                </pic:pic>
              </a:graphicData>
            </a:graphic>
          </wp:anchor>
        </w:drawing>
      </w:r>
      <w:r w:rsidR="00251A3A" w:rsidRPr="00D71ABB">
        <w:rPr>
          <w:b/>
          <w:i/>
          <w:szCs w:val="24"/>
        </w:rPr>
        <w:t>Në fokus të punës së ISHMT është edhe ndërgjegjësimi i konsumatorëve në lidhje me sigurinë e produkteve në treg si dhe i operatorëve eknomikë për detyrimet që duhet të plotësojnë</w:t>
      </w:r>
      <w:r w:rsidR="00251A3A" w:rsidRPr="00D71ABB">
        <w:rPr>
          <w:szCs w:val="24"/>
        </w:rPr>
        <w:t xml:space="preserve"> </w:t>
      </w:r>
      <w:r w:rsidR="001020EF">
        <w:rPr>
          <w:szCs w:val="24"/>
        </w:rPr>
        <w:t>p</w:t>
      </w:r>
      <w:r w:rsidR="001E24B6">
        <w:rPr>
          <w:szCs w:val="24"/>
        </w:rPr>
        <w:t>ë</w:t>
      </w:r>
      <w:r w:rsidR="009C04B3">
        <w:rPr>
          <w:szCs w:val="24"/>
        </w:rPr>
        <w:t>r of</w:t>
      </w:r>
      <w:r w:rsidR="00251A3A" w:rsidRPr="00D71ABB">
        <w:rPr>
          <w:szCs w:val="24"/>
        </w:rPr>
        <w:t>r</w:t>
      </w:r>
      <w:r w:rsidR="001020EF">
        <w:rPr>
          <w:szCs w:val="24"/>
        </w:rPr>
        <w:t>imin</w:t>
      </w:r>
      <w:r w:rsidR="00251A3A" w:rsidRPr="00D71ABB">
        <w:rPr>
          <w:szCs w:val="24"/>
        </w:rPr>
        <w:t xml:space="preserve"> </w:t>
      </w:r>
      <w:r w:rsidR="009C04B3">
        <w:rPr>
          <w:szCs w:val="24"/>
        </w:rPr>
        <w:t xml:space="preserve">e </w:t>
      </w:r>
      <w:r w:rsidR="00251A3A" w:rsidRPr="00D71ABB">
        <w:rPr>
          <w:szCs w:val="24"/>
        </w:rPr>
        <w:t>produkte</w:t>
      </w:r>
      <w:r w:rsidR="009C04B3">
        <w:rPr>
          <w:szCs w:val="24"/>
        </w:rPr>
        <w:t>ve</w:t>
      </w:r>
      <w:r w:rsidR="00251A3A" w:rsidRPr="00D71ABB">
        <w:rPr>
          <w:szCs w:val="24"/>
        </w:rPr>
        <w:t xml:space="preserve"> të sigurta në treg në zbatim të kritereve të përcaktuar në legjislacionin në fuqi.</w:t>
      </w:r>
      <w:r w:rsidR="00D71ABB" w:rsidRPr="00D71ABB">
        <w:rPr>
          <w:szCs w:val="24"/>
        </w:rPr>
        <w:t xml:space="preserve"> </w:t>
      </w:r>
      <w:r w:rsidR="00251A3A" w:rsidRPr="00D71ABB">
        <w:rPr>
          <w:szCs w:val="24"/>
        </w:rPr>
        <w:t>Në vitin 2017 dhe në vi</w:t>
      </w:r>
      <w:r w:rsidR="009C04B3">
        <w:rPr>
          <w:szCs w:val="24"/>
        </w:rPr>
        <w:t>tin 2018, në bashkëpunim me MFE</w:t>
      </w:r>
      <w:r w:rsidR="00251A3A" w:rsidRPr="00D71ABB">
        <w:rPr>
          <w:szCs w:val="24"/>
        </w:rPr>
        <w:t xml:space="preserve">, mbështetur nga GIZ </w:t>
      </w:r>
      <w:r w:rsidR="001020EF" w:rsidRPr="00D71ABB">
        <w:rPr>
          <w:szCs w:val="24"/>
        </w:rPr>
        <w:t xml:space="preserve">me rastin e festës së Fëmijëve në 1 Qershor </w:t>
      </w:r>
      <w:r w:rsidR="00251A3A" w:rsidRPr="00D71ABB">
        <w:rPr>
          <w:szCs w:val="24"/>
        </w:rPr>
        <w:t>ka organizuar fushatë</w:t>
      </w:r>
      <w:r w:rsidR="00D71ABB">
        <w:rPr>
          <w:szCs w:val="24"/>
        </w:rPr>
        <w:t xml:space="preserve">n e </w:t>
      </w:r>
      <w:r w:rsidR="00251A3A" w:rsidRPr="00D71ABB">
        <w:rPr>
          <w:szCs w:val="24"/>
        </w:rPr>
        <w:t xml:space="preserve"> ndërgjegjësimi</w:t>
      </w:r>
      <w:r w:rsidR="00D71ABB">
        <w:rPr>
          <w:szCs w:val="24"/>
        </w:rPr>
        <w:t>t p</w:t>
      </w:r>
      <w:r w:rsidR="001E24B6">
        <w:rPr>
          <w:szCs w:val="24"/>
        </w:rPr>
        <w:t>ë</w:t>
      </w:r>
      <w:r w:rsidR="00D71ABB">
        <w:rPr>
          <w:szCs w:val="24"/>
        </w:rPr>
        <w:t>r “Sigurin</w:t>
      </w:r>
      <w:r w:rsidR="001E24B6">
        <w:rPr>
          <w:szCs w:val="24"/>
        </w:rPr>
        <w:t>ë</w:t>
      </w:r>
      <w:r w:rsidR="00251A3A" w:rsidRPr="00D71ABB">
        <w:rPr>
          <w:szCs w:val="24"/>
        </w:rPr>
        <w:t xml:space="preserve"> e lodrave”. Fushatat kanë konsistuar në shpërndarjen e fletëpalosjeve me një informacion të hollësishëm dhe të vlefshëm për prindërit lidhur me elementët kryesorë, që një produkt lodër duhet të përmbajë në mënyrë që të </w:t>
      </w:r>
      <w:r w:rsidR="009C04B3">
        <w:rPr>
          <w:szCs w:val="24"/>
        </w:rPr>
        <w:t>konsiderohet i sigurtë, të bluza</w:t>
      </w:r>
      <w:r w:rsidR="00251A3A" w:rsidRPr="00D71ABB">
        <w:rPr>
          <w:szCs w:val="24"/>
        </w:rPr>
        <w:t xml:space="preserve">ve dhe çantave ku janë stampuar mesazhe informuese dhe sensibilizueze.  Në vitin 2018 po në lidhje me sigurinë e lodrave u organizua një </w:t>
      </w:r>
      <w:r w:rsidR="009C04B3">
        <w:rPr>
          <w:szCs w:val="24"/>
        </w:rPr>
        <w:t>w</w:t>
      </w:r>
      <w:r w:rsidR="00251A3A" w:rsidRPr="00D71ABB">
        <w:rPr>
          <w:szCs w:val="24"/>
        </w:rPr>
        <w:t>orkshop me pjes</w:t>
      </w:r>
      <w:r w:rsidR="009C04B3">
        <w:rPr>
          <w:szCs w:val="24"/>
        </w:rPr>
        <w:t>ë</w:t>
      </w:r>
      <w:r w:rsidR="00251A3A" w:rsidRPr="00D71ABB">
        <w:rPr>
          <w:szCs w:val="24"/>
        </w:rPr>
        <w:t>marrjen e përfaqësuesve të grupeve të interesit, institucioneve publike duke konsistuar në njohjen nga ana e operatorëve ekonomikë që importojnë/prodhojnë lodra,  të detyrimeve që duhet të plotësojnë në zbatim të legjislacionit në fuqi.</w:t>
      </w:r>
      <w:r w:rsidR="001020EF">
        <w:rPr>
          <w:szCs w:val="24"/>
        </w:rPr>
        <w:t xml:space="preserve"> </w:t>
      </w:r>
    </w:p>
    <w:p w:rsidR="00277DA6" w:rsidRPr="003057BF" w:rsidRDefault="00277DA6" w:rsidP="00277DA6">
      <w:pPr>
        <w:spacing w:after="120" w:line="276" w:lineRule="auto"/>
        <w:rPr>
          <w:szCs w:val="24"/>
        </w:rPr>
      </w:pPr>
      <w:r w:rsidRPr="003057BF">
        <w:rPr>
          <w:szCs w:val="24"/>
        </w:rPr>
        <w:t>Me mbështetjen e GIZ në kuadrin e Projektit  “Mbështetje për harmonizimin e legjislacionit ekonomik e tregtar me Acquis e BE-së” janë realizuar 5 botime sensibilizuese për operatorët ekonomikë  në lidhje me informimin e tyre mbi përgjegjësitë dhe detyrat e tyre për të garantuar zbatimin e kritereve ligjore dhe ofrimin në treg të produkteve apo pajisjeve/instalimeve të sigurta për konsumatorin.</w:t>
      </w:r>
    </w:p>
    <w:p w:rsidR="00277DA6" w:rsidRDefault="009C04B3" w:rsidP="006A505B">
      <w:pPr>
        <w:spacing w:after="120" w:line="276" w:lineRule="auto"/>
        <w:rPr>
          <w:szCs w:val="24"/>
        </w:rPr>
      </w:pPr>
      <w:r>
        <w:rPr>
          <w:szCs w:val="24"/>
        </w:rPr>
        <w:t>Është bërë funksional web</w:t>
      </w:r>
      <w:r w:rsidR="00251A3A">
        <w:rPr>
          <w:szCs w:val="24"/>
        </w:rPr>
        <w:t>site i ISHMT</w:t>
      </w:r>
      <w:r w:rsidR="00251A3A">
        <w:rPr>
          <w:rStyle w:val="FootnoteReference"/>
          <w:szCs w:val="24"/>
        </w:rPr>
        <w:footnoteReference w:id="16"/>
      </w:r>
      <w:r w:rsidR="00251A3A">
        <w:rPr>
          <w:szCs w:val="24"/>
        </w:rPr>
        <w:t xml:space="preserve"> ku është pasqyruar çdo informacion i nevojshëm për konsumatorët dhe operatorët ekonomikë. Gjithashtu është përcaktuar edhe një rubrikë e veçantë për ankesat e konsumatorëve.</w:t>
      </w:r>
    </w:p>
    <w:p w:rsidR="00EA7EEA" w:rsidRPr="00AD6AD2" w:rsidRDefault="00F02E34" w:rsidP="006A505B">
      <w:pPr>
        <w:spacing w:after="120" w:line="276" w:lineRule="auto"/>
        <w:rPr>
          <w:szCs w:val="24"/>
        </w:rPr>
      </w:pPr>
      <w:r>
        <w:rPr>
          <w:szCs w:val="24"/>
        </w:rPr>
        <w:t>Me realizimin e objektivit p</w:t>
      </w:r>
      <w:r w:rsidR="00E27295">
        <w:rPr>
          <w:szCs w:val="24"/>
        </w:rPr>
        <w:t>ë</w:t>
      </w:r>
      <w:r>
        <w:rPr>
          <w:szCs w:val="24"/>
        </w:rPr>
        <w:t xml:space="preserve">r </w:t>
      </w:r>
      <w:r w:rsidR="00EA7EEA" w:rsidRPr="00AD6AD2">
        <w:rPr>
          <w:szCs w:val="24"/>
        </w:rPr>
        <w:t xml:space="preserve"> </w:t>
      </w:r>
      <w:r>
        <w:rPr>
          <w:szCs w:val="24"/>
        </w:rPr>
        <w:t>“</w:t>
      </w:r>
      <w:r>
        <w:rPr>
          <w:b/>
          <w:i/>
          <w:szCs w:val="24"/>
        </w:rPr>
        <w:t>Uljen</w:t>
      </w:r>
      <w:r w:rsidR="00EA7EEA" w:rsidRPr="00F02E34">
        <w:rPr>
          <w:b/>
          <w:i/>
          <w:szCs w:val="24"/>
        </w:rPr>
        <w:t xml:space="preserve"> me 10% e shkallës së mos konformiteteve të produkteve në treg çdo vit krahasuar me vitin paraardhës</w:t>
      </w:r>
      <w:r>
        <w:rPr>
          <w:b/>
          <w:i/>
          <w:szCs w:val="24"/>
        </w:rPr>
        <w:t>”</w:t>
      </w:r>
      <w:r>
        <w:rPr>
          <w:i/>
          <w:szCs w:val="24"/>
        </w:rPr>
        <w:t xml:space="preserve"> </w:t>
      </w:r>
      <w:r w:rsidR="00EA7EEA" w:rsidRPr="00AD6AD2">
        <w:rPr>
          <w:szCs w:val="24"/>
        </w:rPr>
        <w:t xml:space="preserve"> I</w:t>
      </w:r>
      <w:r>
        <w:rPr>
          <w:szCs w:val="24"/>
        </w:rPr>
        <w:t>SHMT ka forcuar masat inspektuese dhe nd</w:t>
      </w:r>
      <w:r w:rsidR="00E27295">
        <w:rPr>
          <w:szCs w:val="24"/>
        </w:rPr>
        <w:t>ë</w:t>
      </w:r>
      <w:r>
        <w:rPr>
          <w:szCs w:val="24"/>
        </w:rPr>
        <w:t xml:space="preserve">rmarrjen e masave administrative. </w:t>
      </w:r>
      <w:r w:rsidR="00EA7EEA" w:rsidRPr="00AD6AD2">
        <w:rPr>
          <w:szCs w:val="24"/>
        </w:rPr>
        <w:t>Gjatë vit</w:t>
      </w:r>
      <w:r w:rsidR="001020EF">
        <w:rPr>
          <w:szCs w:val="24"/>
        </w:rPr>
        <w:t>i</w:t>
      </w:r>
      <w:r w:rsidR="00EA7EEA" w:rsidRPr="00AD6AD2">
        <w:rPr>
          <w:szCs w:val="24"/>
        </w:rPr>
        <w:t>t 2017 nga DMP janë kryer inspektime për s</w:t>
      </w:r>
      <w:r w:rsidR="006266E2">
        <w:rPr>
          <w:szCs w:val="24"/>
        </w:rPr>
        <w:t>igurinë e lodrave në zbatim të l</w:t>
      </w:r>
      <w:r w:rsidR="00EA7EEA" w:rsidRPr="00AD6AD2">
        <w:rPr>
          <w:szCs w:val="24"/>
        </w:rPr>
        <w:t>igjit nr.</w:t>
      </w:r>
      <w:r w:rsidR="006266E2">
        <w:rPr>
          <w:szCs w:val="24"/>
        </w:rPr>
        <w:t xml:space="preserve"> </w:t>
      </w:r>
      <w:r w:rsidR="003800AF">
        <w:rPr>
          <w:szCs w:val="24"/>
        </w:rPr>
        <w:t>10</w:t>
      </w:r>
      <w:r w:rsidR="00EA7EEA" w:rsidRPr="003800AF">
        <w:rPr>
          <w:szCs w:val="24"/>
        </w:rPr>
        <w:t>489</w:t>
      </w:r>
      <w:r w:rsidR="006266E2" w:rsidRPr="003800AF">
        <w:rPr>
          <w:szCs w:val="24"/>
        </w:rPr>
        <w:t>,</w:t>
      </w:r>
      <w:r w:rsidR="00EA7EEA" w:rsidRPr="00AD6AD2">
        <w:rPr>
          <w:szCs w:val="24"/>
        </w:rPr>
        <w:t xml:space="preserve"> datë 15.12.2011</w:t>
      </w:r>
      <w:r w:rsidR="006266E2">
        <w:rPr>
          <w:szCs w:val="24"/>
        </w:rPr>
        <w:t xml:space="preserve"> </w:t>
      </w:r>
      <w:r w:rsidR="00EA7EEA" w:rsidRPr="00AD6AD2">
        <w:rPr>
          <w:szCs w:val="24"/>
        </w:rPr>
        <w:t>“Për tregtimin dhe mbikëqyrjen e tregut të produkteve</w:t>
      </w:r>
      <w:r w:rsidR="006266E2">
        <w:rPr>
          <w:szCs w:val="24"/>
        </w:rPr>
        <w:t xml:space="preserve"> joushqimore” dhe VKM  nr. 262/</w:t>
      </w:r>
      <w:r w:rsidR="00EA7EEA" w:rsidRPr="00AD6AD2">
        <w:rPr>
          <w:szCs w:val="24"/>
        </w:rPr>
        <w:t>2013 për miratimin e rregullit teknik “Për sigurinë e lodrave". Janë realizuar 1</w:t>
      </w:r>
      <w:r w:rsidR="00226D70">
        <w:rPr>
          <w:szCs w:val="24"/>
        </w:rPr>
        <w:t>4</w:t>
      </w:r>
      <w:r w:rsidR="00EA7EEA" w:rsidRPr="00AD6AD2">
        <w:rPr>
          <w:szCs w:val="24"/>
        </w:rPr>
        <w:t xml:space="preserve"> inspektime online nga sektori Qelq/Këpucë/Detergjentë/Siguria e Produkteve  në 13 subjekte  të kategorizuar si importues kryesor të produkteve lodra. U </w:t>
      </w:r>
      <w:r w:rsidR="00EA7EEA" w:rsidRPr="00AD6AD2">
        <w:rPr>
          <w:szCs w:val="24"/>
        </w:rPr>
        <w:lastRenderedPageBreak/>
        <w:t>kontrolluan 161 artikuj lodra nga të cilat 117 produkte rezultuan  jo në konformitet, pa markim apo pa deklaratë konformiteti. U vendosën 4 masa urgjente “Ndalim i Përhershëm i tregtimit” dhe më tej  “Shkatërrim” për  16 artikuj lodra  (569 copë produkte lodra në total)</w:t>
      </w:r>
      <w:r w:rsidR="00EA7EEA" w:rsidRPr="00AD6AD2">
        <w:rPr>
          <w:vertAlign w:val="superscript"/>
        </w:rPr>
        <w:footnoteReference w:id="17"/>
      </w:r>
      <w:r w:rsidR="00EA7EEA" w:rsidRPr="00AD6AD2">
        <w:rPr>
          <w:szCs w:val="24"/>
          <w:vertAlign w:val="superscript"/>
        </w:rPr>
        <w:t xml:space="preserve">. </w:t>
      </w:r>
      <w:r>
        <w:rPr>
          <w:szCs w:val="24"/>
          <w:vertAlign w:val="superscript"/>
        </w:rPr>
        <w:t xml:space="preserve"> </w:t>
      </w:r>
      <w:r w:rsidR="00EA7EEA" w:rsidRPr="00AD6AD2">
        <w:rPr>
          <w:szCs w:val="24"/>
        </w:rPr>
        <w:t>2 artikuj rezultuan produkte të publikuara nga sistemi RAPEX i Komisionit Europian. Gjithashtu janë vendosur mas</w:t>
      </w:r>
      <w:r w:rsidR="00EA7EEA">
        <w:rPr>
          <w:szCs w:val="24"/>
        </w:rPr>
        <w:t>a</w:t>
      </w:r>
      <w:r w:rsidR="00EA7EEA" w:rsidRPr="00AD6AD2">
        <w:rPr>
          <w:szCs w:val="24"/>
        </w:rPr>
        <w:t xml:space="preserve"> adiministrative gjobë ndaj 8 subjekteve. </w:t>
      </w:r>
    </w:p>
    <w:p w:rsidR="00EA7EEA" w:rsidRPr="00AD6AD2" w:rsidRDefault="00525CDA" w:rsidP="006A505B">
      <w:pPr>
        <w:spacing w:after="120" w:line="276" w:lineRule="auto"/>
        <w:rPr>
          <w:szCs w:val="24"/>
        </w:rPr>
      </w:pPr>
      <w:r>
        <w:rPr>
          <w:noProof/>
          <w:szCs w:val="24"/>
          <w:lang w:val="en-US"/>
        </w:rPr>
        <mc:AlternateContent>
          <mc:Choice Requires="wps">
            <w:drawing>
              <wp:anchor distT="0" distB="0" distL="114300" distR="114300" simplePos="0" relativeHeight="251652608" behindDoc="1" locked="0" layoutInCell="1" allowOverlap="1" wp14:anchorId="761A48F1" wp14:editId="696D435A">
                <wp:simplePos x="0" y="0"/>
                <wp:positionH relativeFrom="margin">
                  <wp:posOffset>2176145</wp:posOffset>
                </wp:positionH>
                <wp:positionV relativeFrom="paragraph">
                  <wp:posOffset>883920</wp:posOffset>
                </wp:positionV>
                <wp:extent cx="4038600" cy="2979420"/>
                <wp:effectExtent l="0" t="0" r="0" b="0"/>
                <wp:wrapTight wrapText="bothSides">
                  <wp:wrapPolygon edited="0">
                    <wp:start x="0" y="0"/>
                    <wp:lineTo x="0" y="21545"/>
                    <wp:lineTo x="21600" y="21545"/>
                    <wp:lineTo x="21600" y="0"/>
                    <wp:lineTo x="0" y="0"/>
                  </wp:wrapPolygon>
                </wp:wrapTight>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2979420"/>
                        </a:xfrm>
                        <a:prstGeom prst="rect">
                          <a:avLst/>
                        </a:prstGeom>
                        <a:ln>
                          <a:solidFill>
                            <a:schemeClr val="bg1">
                              <a:lumMod val="85000"/>
                            </a:schemeClr>
                          </a:solidFill>
                        </a:ln>
                      </wps:spPr>
                      <wps:style>
                        <a:lnRef idx="2">
                          <a:schemeClr val="accent1"/>
                        </a:lnRef>
                        <a:fillRef idx="1">
                          <a:schemeClr val="lt1"/>
                        </a:fillRef>
                        <a:effectRef idx="0">
                          <a:schemeClr val="accent1"/>
                        </a:effectRef>
                        <a:fontRef idx="minor">
                          <a:schemeClr val="dk1"/>
                        </a:fontRef>
                      </wps:style>
                      <wps:txbx>
                        <w:txbxContent>
                          <w:p w:rsidR="004F1B1A" w:rsidRDefault="004F1B1A" w:rsidP="001020EF">
                            <w:pPr>
                              <w:jc w:val="center"/>
                            </w:pPr>
                            <w:r>
                              <w:t>Tabela 1: Numri i inspektimeve</w:t>
                            </w:r>
                          </w:p>
                          <w:tbl>
                            <w:tblPr>
                              <w:tblW w:w="5979" w:type="dxa"/>
                              <w:tblInd w:w="-5" w:type="dxa"/>
                              <w:tblLook w:val="04A0" w:firstRow="1" w:lastRow="0" w:firstColumn="1" w:lastColumn="0" w:noHBand="0" w:noVBand="1"/>
                            </w:tblPr>
                            <w:tblGrid>
                              <w:gridCol w:w="630"/>
                              <w:gridCol w:w="2430"/>
                              <w:gridCol w:w="1530"/>
                              <w:gridCol w:w="1389"/>
                            </w:tblGrid>
                            <w:tr w:rsidR="004F1B1A" w:rsidRPr="00435E26" w:rsidTr="00EA33D1">
                              <w:trPr>
                                <w:trHeight w:val="360"/>
                              </w:trPr>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B1A" w:rsidRPr="00435E26" w:rsidRDefault="004F1B1A" w:rsidP="001020EF">
                                  <w:pPr>
                                    <w:spacing w:after="0"/>
                                    <w:jc w:val="center"/>
                                    <w:rPr>
                                      <w:b/>
                                      <w:bCs/>
                                      <w:sz w:val="20"/>
                                      <w:szCs w:val="20"/>
                                      <w:lang w:val="en-US"/>
                                    </w:rPr>
                                  </w:pPr>
                                  <w:r w:rsidRPr="00435E26">
                                    <w:rPr>
                                      <w:b/>
                                      <w:bCs/>
                                      <w:sz w:val="20"/>
                                      <w:szCs w:val="20"/>
                                      <w:lang w:val="en-US"/>
                                    </w:rPr>
                                    <w:t>Viti</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B1A" w:rsidRPr="00435E26" w:rsidRDefault="004F1B1A" w:rsidP="001020EF">
                                  <w:pPr>
                                    <w:spacing w:after="0"/>
                                    <w:jc w:val="center"/>
                                    <w:rPr>
                                      <w:b/>
                                      <w:bCs/>
                                      <w:sz w:val="20"/>
                                      <w:szCs w:val="20"/>
                                      <w:lang w:val="en-US"/>
                                    </w:rPr>
                                  </w:pPr>
                                  <w:r w:rsidRPr="00435E26">
                                    <w:rPr>
                                      <w:b/>
                                      <w:bCs/>
                                      <w:sz w:val="20"/>
                                      <w:szCs w:val="20"/>
                                      <w:lang w:val="en-US"/>
                                    </w:rPr>
                                    <w:t>Të dhëna</w:t>
                                  </w:r>
                                </w:p>
                              </w:tc>
                              <w:tc>
                                <w:tcPr>
                                  <w:tcW w:w="291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B1A" w:rsidRPr="00435E26" w:rsidRDefault="004F1B1A" w:rsidP="001020EF">
                                  <w:pPr>
                                    <w:spacing w:after="0"/>
                                    <w:jc w:val="center"/>
                                    <w:rPr>
                                      <w:b/>
                                      <w:bCs/>
                                      <w:sz w:val="20"/>
                                      <w:szCs w:val="20"/>
                                    </w:rPr>
                                  </w:pPr>
                                  <w:r w:rsidRPr="00435E26">
                                    <w:rPr>
                                      <w:b/>
                                      <w:bCs/>
                                      <w:sz w:val="20"/>
                                      <w:szCs w:val="20"/>
                                    </w:rPr>
                                    <w:t>Fusha e inspektimit</w:t>
                                  </w:r>
                                </w:p>
                              </w:tc>
                            </w:tr>
                            <w:tr w:rsidR="004F1B1A" w:rsidRPr="00435E26" w:rsidTr="00EA33D1">
                              <w:trPr>
                                <w:trHeight w:val="36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1530" w:type="dxa"/>
                                  <w:tcBorders>
                                    <w:top w:val="nil"/>
                                    <w:left w:val="nil"/>
                                    <w:bottom w:val="single" w:sz="4" w:space="0" w:color="auto"/>
                                    <w:right w:val="single" w:sz="4" w:space="0" w:color="auto"/>
                                  </w:tcBorders>
                                  <w:shd w:val="clear" w:color="auto" w:fill="auto"/>
                                  <w:noWrap/>
                                  <w:vAlign w:val="center"/>
                                  <w:hideMark/>
                                </w:tcPr>
                                <w:p w:rsidR="004F1B1A" w:rsidRPr="00435E26" w:rsidRDefault="004F1B1A" w:rsidP="001020EF">
                                  <w:pPr>
                                    <w:spacing w:after="0"/>
                                    <w:rPr>
                                      <w:b/>
                                      <w:bCs/>
                                      <w:sz w:val="20"/>
                                      <w:szCs w:val="20"/>
                                    </w:rPr>
                                  </w:pPr>
                                  <w:r w:rsidRPr="00435E26">
                                    <w:rPr>
                                      <w:b/>
                                      <w:bCs/>
                                      <w:sz w:val="20"/>
                                      <w:szCs w:val="20"/>
                                    </w:rPr>
                                    <w:t>Siguria e lodrave</w:t>
                                  </w:r>
                                </w:p>
                              </w:tc>
                              <w:tc>
                                <w:tcPr>
                                  <w:tcW w:w="1389" w:type="dxa"/>
                                  <w:tcBorders>
                                    <w:top w:val="nil"/>
                                    <w:left w:val="nil"/>
                                    <w:bottom w:val="single" w:sz="4" w:space="0" w:color="auto"/>
                                    <w:right w:val="single" w:sz="4" w:space="0" w:color="auto"/>
                                  </w:tcBorders>
                                  <w:shd w:val="clear" w:color="auto" w:fill="auto"/>
                                  <w:noWrap/>
                                  <w:vAlign w:val="center"/>
                                  <w:hideMark/>
                                </w:tcPr>
                                <w:p w:rsidR="004F1B1A" w:rsidRPr="00435E26" w:rsidRDefault="004F1B1A" w:rsidP="001020EF">
                                  <w:pPr>
                                    <w:spacing w:after="0"/>
                                    <w:rPr>
                                      <w:b/>
                                      <w:bCs/>
                                      <w:sz w:val="20"/>
                                      <w:szCs w:val="20"/>
                                    </w:rPr>
                                  </w:pPr>
                                  <w:r w:rsidRPr="00435E26">
                                    <w:rPr>
                                      <w:b/>
                                      <w:bCs/>
                                      <w:sz w:val="20"/>
                                      <w:szCs w:val="20"/>
                                    </w:rPr>
                                    <w:t>Detergjentët</w:t>
                                  </w:r>
                                </w:p>
                              </w:tc>
                            </w:tr>
                            <w:tr w:rsidR="004F1B1A" w:rsidRPr="00435E26" w:rsidTr="00EA33D1">
                              <w:trPr>
                                <w:trHeight w:val="300"/>
                              </w:trPr>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F1B1A" w:rsidRPr="00435E26" w:rsidRDefault="004F1B1A" w:rsidP="001020EF">
                                  <w:pPr>
                                    <w:spacing w:after="0"/>
                                    <w:jc w:val="center"/>
                                    <w:rPr>
                                      <w:b/>
                                      <w:bCs/>
                                      <w:sz w:val="20"/>
                                      <w:szCs w:val="20"/>
                                      <w:lang w:val="en-US"/>
                                    </w:rPr>
                                  </w:pPr>
                                  <w:r w:rsidRPr="00435E26">
                                    <w:rPr>
                                      <w:b/>
                                      <w:bCs/>
                                      <w:sz w:val="20"/>
                                      <w:szCs w:val="20"/>
                                    </w:rPr>
                                    <w:t>2017</w:t>
                                  </w: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Numër inspektimesh</w:t>
                                  </w:r>
                                </w:p>
                              </w:tc>
                              <w:tc>
                                <w:tcPr>
                                  <w:tcW w:w="15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jc w:val="center"/>
                                    <w:rPr>
                                      <w:sz w:val="20"/>
                                      <w:szCs w:val="20"/>
                                      <w:lang w:val="en-US"/>
                                    </w:rPr>
                                  </w:pPr>
                                  <w:r w:rsidRPr="00435E26">
                                    <w:rPr>
                                      <w:sz w:val="20"/>
                                      <w:szCs w:val="20"/>
                                    </w:rPr>
                                    <w:t>13</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rPr>
                                      <w:sz w:val="20"/>
                                      <w:szCs w:val="20"/>
                                      <w:lang w:val="en-US"/>
                                    </w:rPr>
                                  </w:pPr>
                                  <w:r w:rsidRPr="00435E26">
                                    <w:rPr>
                                      <w:sz w:val="20"/>
                                      <w:szCs w:val="20"/>
                                      <w:lang w:val="en-US"/>
                                    </w:rPr>
                                    <w:t> </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Masa Urgjente</w:t>
                                  </w:r>
                                </w:p>
                              </w:tc>
                              <w:tc>
                                <w:tcPr>
                                  <w:tcW w:w="15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jc w:val="center"/>
                                    <w:rPr>
                                      <w:sz w:val="20"/>
                                      <w:szCs w:val="20"/>
                                      <w:lang w:val="en-US"/>
                                    </w:rPr>
                                  </w:pPr>
                                  <w:r w:rsidRPr="00435E26">
                                    <w:rPr>
                                      <w:sz w:val="20"/>
                                      <w:szCs w:val="20"/>
                                    </w:rPr>
                                    <w:t>4</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rPr>
                                      <w:sz w:val="20"/>
                                      <w:szCs w:val="20"/>
                                      <w:lang w:val="en-US"/>
                                    </w:rPr>
                                  </w:pPr>
                                  <w:r w:rsidRPr="00435E26">
                                    <w:rPr>
                                      <w:sz w:val="20"/>
                                      <w:szCs w:val="20"/>
                                      <w:lang w:val="en-US"/>
                                    </w:rPr>
                                    <w:t> </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Dënime administrative</w:t>
                                  </w:r>
                                </w:p>
                              </w:tc>
                              <w:tc>
                                <w:tcPr>
                                  <w:tcW w:w="15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jc w:val="center"/>
                                    <w:rPr>
                                      <w:sz w:val="20"/>
                                      <w:szCs w:val="20"/>
                                      <w:lang w:val="en-US"/>
                                    </w:rPr>
                                  </w:pPr>
                                  <w:r w:rsidRPr="00435E26">
                                    <w:rPr>
                                      <w:sz w:val="20"/>
                                      <w:szCs w:val="20"/>
                                    </w:rPr>
                                    <w:t>8</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rPr>
                                      <w:sz w:val="20"/>
                                      <w:szCs w:val="20"/>
                                      <w:lang w:val="en-US"/>
                                    </w:rPr>
                                  </w:pPr>
                                  <w:r w:rsidRPr="00435E26">
                                    <w:rPr>
                                      <w:sz w:val="20"/>
                                      <w:szCs w:val="20"/>
                                      <w:lang w:val="en-US"/>
                                    </w:rPr>
                                    <w:t> </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Produkte të kontrolluara</w:t>
                                  </w:r>
                                </w:p>
                              </w:tc>
                              <w:tc>
                                <w:tcPr>
                                  <w:tcW w:w="15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jc w:val="center"/>
                                    <w:rPr>
                                      <w:b/>
                                      <w:bCs/>
                                      <w:sz w:val="20"/>
                                      <w:szCs w:val="20"/>
                                      <w:lang w:val="en-US"/>
                                    </w:rPr>
                                  </w:pPr>
                                  <w:r w:rsidRPr="00435E26">
                                    <w:rPr>
                                      <w:b/>
                                      <w:bCs/>
                                      <w:sz w:val="20"/>
                                      <w:szCs w:val="20"/>
                                    </w:rPr>
                                    <w:t>161</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rPr>
                                      <w:sz w:val="20"/>
                                      <w:szCs w:val="20"/>
                                      <w:lang w:val="en-US"/>
                                    </w:rPr>
                                  </w:pP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Pr>
                                      <w:sz w:val="20"/>
                                      <w:szCs w:val="20"/>
                                    </w:rPr>
                                    <w:t>Produkte jo në</w:t>
                                  </w:r>
                                  <w:r w:rsidRPr="00435E26">
                                    <w:rPr>
                                      <w:sz w:val="20"/>
                                      <w:szCs w:val="20"/>
                                    </w:rPr>
                                    <w:t xml:space="preserve"> konformitet</w:t>
                                  </w:r>
                                </w:p>
                              </w:tc>
                              <w:tc>
                                <w:tcPr>
                                  <w:tcW w:w="15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jc w:val="center"/>
                                    <w:rPr>
                                      <w:b/>
                                      <w:bCs/>
                                      <w:sz w:val="20"/>
                                      <w:szCs w:val="20"/>
                                      <w:lang w:val="en-US"/>
                                    </w:rPr>
                                  </w:pPr>
                                  <w:r w:rsidRPr="00435E26">
                                    <w:rPr>
                                      <w:b/>
                                      <w:bCs/>
                                      <w:sz w:val="20"/>
                                      <w:szCs w:val="20"/>
                                    </w:rPr>
                                    <w:t>117</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rPr>
                                      <w:sz w:val="20"/>
                                      <w:szCs w:val="20"/>
                                      <w:lang w:val="en-US"/>
                                    </w:rPr>
                                  </w:pPr>
                                  <w:r w:rsidRPr="00435E26">
                                    <w:rPr>
                                      <w:sz w:val="20"/>
                                      <w:szCs w:val="20"/>
                                      <w:lang w:val="en-US"/>
                                    </w:rPr>
                                    <w:t> </w:t>
                                  </w:r>
                                </w:p>
                              </w:tc>
                            </w:tr>
                            <w:tr w:rsidR="004F1B1A" w:rsidRPr="00435E26" w:rsidTr="00EA33D1">
                              <w:trPr>
                                <w:trHeight w:val="300"/>
                              </w:trPr>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F1B1A" w:rsidRPr="00435E26" w:rsidRDefault="004F1B1A" w:rsidP="001020EF">
                                  <w:pPr>
                                    <w:spacing w:after="0"/>
                                    <w:jc w:val="center"/>
                                    <w:rPr>
                                      <w:b/>
                                      <w:bCs/>
                                      <w:sz w:val="20"/>
                                      <w:szCs w:val="20"/>
                                      <w:lang w:val="en-US"/>
                                    </w:rPr>
                                  </w:pPr>
                                  <w:r w:rsidRPr="00435E26">
                                    <w:rPr>
                                      <w:b/>
                                      <w:bCs/>
                                      <w:sz w:val="20"/>
                                      <w:szCs w:val="20"/>
                                    </w:rPr>
                                    <w:t>2018</w:t>
                                  </w: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Numër inspektime</w:t>
                                  </w:r>
                                </w:p>
                              </w:tc>
                              <w:tc>
                                <w:tcPr>
                                  <w:tcW w:w="1530"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14</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71</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Masa urgjente</w:t>
                                  </w:r>
                                </w:p>
                              </w:tc>
                              <w:tc>
                                <w:tcPr>
                                  <w:tcW w:w="1530"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4</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1</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Dënime adminsitrative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12</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8</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 xml:space="preserve">Produkte të kontrolluara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b/>
                                      <w:sz w:val="20"/>
                                      <w:szCs w:val="20"/>
                                      <w:lang w:val="en-US"/>
                                    </w:rPr>
                                  </w:pPr>
                                  <w:r w:rsidRPr="00435E26">
                                    <w:rPr>
                                      <w:b/>
                                      <w:sz w:val="20"/>
                                      <w:szCs w:val="20"/>
                                      <w:lang w:val="en-US"/>
                                    </w:rPr>
                                    <w:t>91</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b/>
                                      <w:sz w:val="20"/>
                                      <w:szCs w:val="20"/>
                                      <w:lang w:val="en-US"/>
                                    </w:rPr>
                                  </w:pPr>
                                  <w:r w:rsidRPr="00435E26">
                                    <w:rPr>
                                      <w:b/>
                                      <w:sz w:val="20"/>
                                      <w:szCs w:val="20"/>
                                      <w:lang w:val="en-US"/>
                                    </w:rPr>
                                    <w:t>328</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 xml:space="preserve">Produkte jo në konformitet </w:t>
                                  </w:r>
                                </w:p>
                              </w:tc>
                              <w:tc>
                                <w:tcPr>
                                  <w:tcW w:w="1530"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b/>
                                      <w:sz w:val="20"/>
                                      <w:szCs w:val="20"/>
                                      <w:lang w:val="en-US"/>
                                    </w:rPr>
                                  </w:pPr>
                                  <w:r w:rsidRPr="00435E26">
                                    <w:rPr>
                                      <w:b/>
                                      <w:sz w:val="20"/>
                                      <w:szCs w:val="20"/>
                                      <w:lang w:val="en-US"/>
                                    </w:rPr>
                                    <w:t>76</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b/>
                                      <w:sz w:val="20"/>
                                      <w:szCs w:val="20"/>
                                      <w:lang w:val="en-US"/>
                                    </w:rPr>
                                  </w:pPr>
                                  <w:r w:rsidRPr="00435E26">
                                    <w:rPr>
                                      <w:b/>
                                      <w:sz w:val="20"/>
                                      <w:szCs w:val="20"/>
                                      <w:lang w:val="en-US"/>
                                    </w:rPr>
                                    <w:t>39</w:t>
                                  </w:r>
                                </w:p>
                              </w:tc>
                            </w:tr>
                          </w:tbl>
                          <w:p w:rsidR="004F1B1A" w:rsidRDefault="004F1B1A" w:rsidP="001020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 o:spid="_x0000_s1036" style="position:absolute;left:0;text-align:left;margin-left:171.35pt;margin-top:69.6pt;width:318pt;height:234.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" fillcolor="white [3201]" strokecolor="#d8d8d8 [2732]" strokeweight="2pt">
                <v:path arrowok="t"/>
                <v:textbox>
                  <w:txbxContent>
                    <w:p w:rsidR="004F1B1A" w:rsidRDefault="004F1B1A" w:rsidP="001020EF">
                      <w:pPr>
                        <w:jc w:val="center"/>
                      </w:pPr>
                      <w:r>
                        <w:t>Tabela 1: Numri i inspektimeve</w:t>
                      </w:r>
                    </w:p>
                    <w:tbl>
                      <w:tblPr>
                        <w:tblW w:w="5979" w:type="dxa"/>
                        <w:tblInd w:w="-5" w:type="dxa"/>
                        <w:tblLook w:val="04A0" w:firstRow="1" w:lastRow="0" w:firstColumn="1" w:lastColumn="0" w:noHBand="0" w:noVBand="1"/>
                      </w:tblPr>
                      <w:tblGrid>
                        <w:gridCol w:w="630"/>
                        <w:gridCol w:w="2430"/>
                        <w:gridCol w:w="1530"/>
                        <w:gridCol w:w="1389"/>
                      </w:tblGrid>
                      <w:tr w:rsidR="004F1B1A" w:rsidRPr="00435E26" w:rsidTr="00EA33D1">
                        <w:trPr>
                          <w:trHeight w:val="360"/>
                        </w:trPr>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B1A" w:rsidRPr="00435E26" w:rsidRDefault="004F1B1A" w:rsidP="001020EF">
                            <w:pPr>
                              <w:spacing w:after="0"/>
                              <w:jc w:val="center"/>
                              <w:rPr>
                                <w:b/>
                                <w:bCs/>
                                <w:sz w:val="20"/>
                                <w:szCs w:val="20"/>
                                <w:lang w:val="en-US"/>
                              </w:rPr>
                            </w:pPr>
                            <w:r w:rsidRPr="00435E26">
                              <w:rPr>
                                <w:b/>
                                <w:bCs/>
                                <w:sz w:val="20"/>
                                <w:szCs w:val="20"/>
                                <w:lang w:val="en-US"/>
                              </w:rPr>
                              <w:t>Viti</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B1A" w:rsidRPr="00435E26" w:rsidRDefault="004F1B1A" w:rsidP="001020EF">
                            <w:pPr>
                              <w:spacing w:after="0"/>
                              <w:jc w:val="center"/>
                              <w:rPr>
                                <w:b/>
                                <w:bCs/>
                                <w:sz w:val="20"/>
                                <w:szCs w:val="20"/>
                                <w:lang w:val="en-US"/>
                              </w:rPr>
                            </w:pPr>
                            <w:r w:rsidRPr="00435E26">
                              <w:rPr>
                                <w:b/>
                                <w:bCs/>
                                <w:sz w:val="20"/>
                                <w:szCs w:val="20"/>
                                <w:lang w:val="en-US"/>
                              </w:rPr>
                              <w:t>Të dhëna</w:t>
                            </w:r>
                          </w:p>
                        </w:tc>
                        <w:tc>
                          <w:tcPr>
                            <w:tcW w:w="291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B1A" w:rsidRPr="00435E26" w:rsidRDefault="004F1B1A" w:rsidP="001020EF">
                            <w:pPr>
                              <w:spacing w:after="0"/>
                              <w:jc w:val="center"/>
                              <w:rPr>
                                <w:b/>
                                <w:bCs/>
                                <w:sz w:val="20"/>
                                <w:szCs w:val="20"/>
                              </w:rPr>
                            </w:pPr>
                            <w:r w:rsidRPr="00435E26">
                              <w:rPr>
                                <w:b/>
                                <w:bCs/>
                                <w:sz w:val="20"/>
                                <w:szCs w:val="20"/>
                              </w:rPr>
                              <w:t>Fusha e inspektimit</w:t>
                            </w:r>
                          </w:p>
                        </w:tc>
                      </w:tr>
                      <w:tr w:rsidR="004F1B1A" w:rsidRPr="00435E26" w:rsidTr="00EA33D1">
                        <w:trPr>
                          <w:trHeight w:val="36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1530" w:type="dxa"/>
                            <w:tcBorders>
                              <w:top w:val="nil"/>
                              <w:left w:val="nil"/>
                              <w:bottom w:val="single" w:sz="4" w:space="0" w:color="auto"/>
                              <w:right w:val="single" w:sz="4" w:space="0" w:color="auto"/>
                            </w:tcBorders>
                            <w:shd w:val="clear" w:color="auto" w:fill="auto"/>
                            <w:noWrap/>
                            <w:vAlign w:val="center"/>
                            <w:hideMark/>
                          </w:tcPr>
                          <w:p w:rsidR="004F1B1A" w:rsidRPr="00435E26" w:rsidRDefault="004F1B1A" w:rsidP="001020EF">
                            <w:pPr>
                              <w:spacing w:after="0"/>
                              <w:rPr>
                                <w:b/>
                                <w:bCs/>
                                <w:sz w:val="20"/>
                                <w:szCs w:val="20"/>
                              </w:rPr>
                            </w:pPr>
                            <w:r w:rsidRPr="00435E26">
                              <w:rPr>
                                <w:b/>
                                <w:bCs/>
                                <w:sz w:val="20"/>
                                <w:szCs w:val="20"/>
                              </w:rPr>
                              <w:t>Siguria e lodrave</w:t>
                            </w:r>
                          </w:p>
                        </w:tc>
                        <w:tc>
                          <w:tcPr>
                            <w:tcW w:w="1389" w:type="dxa"/>
                            <w:tcBorders>
                              <w:top w:val="nil"/>
                              <w:left w:val="nil"/>
                              <w:bottom w:val="single" w:sz="4" w:space="0" w:color="auto"/>
                              <w:right w:val="single" w:sz="4" w:space="0" w:color="auto"/>
                            </w:tcBorders>
                            <w:shd w:val="clear" w:color="auto" w:fill="auto"/>
                            <w:noWrap/>
                            <w:vAlign w:val="center"/>
                            <w:hideMark/>
                          </w:tcPr>
                          <w:p w:rsidR="004F1B1A" w:rsidRPr="00435E26" w:rsidRDefault="004F1B1A" w:rsidP="001020EF">
                            <w:pPr>
                              <w:spacing w:after="0"/>
                              <w:rPr>
                                <w:b/>
                                <w:bCs/>
                                <w:sz w:val="20"/>
                                <w:szCs w:val="20"/>
                              </w:rPr>
                            </w:pPr>
                            <w:r w:rsidRPr="00435E26">
                              <w:rPr>
                                <w:b/>
                                <w:bCs/>
                                <w:sz w:val="20"/>
                                <w:szCs w:val="20"/>
                              </w:rPr>
                              <w:t>Detergjentët</w:t>
                            </w:r>
                          </w:p>
                        </w:tc>
                      </w:tr>
                      <w:tr w:rsidR="004F1B1A" w:rsidRPr="00435E26" w:rsidTr="00EA33D1">
                        <w:trPr>
                          <w:trHeight w:val="300"/>
                        </w:trPr>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F1B1A" w:rsidRPr="00435E26" w:rsidRDefault="004F1B1A" w:rsidP="001020EF">
                            <w:pPr>
                              <w:spacing w:after="0"/>
                              <w:jc w:val="center"/>
                              <w:rPr>
                                <w:b/>
                                <w:bCs/>
                                <w:sz w:val="20"/>
                                <w:szCs w:val="20"/>
                                <w:lang w:val="en-US"/>
                              </w:rPr>
                            </w:pPr>
                            <w:r w:rsidRPr="00435E26">
                              <w:rPr>
                                <w:b/>
                                <w:bCs/>
                                <w:sz w:val="20"/>
                                <w:szCs w:val="20"/>
                              </w:rPr>
                              <w:t>2017</w:t>
                            </w: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Numër inspektimesh</w:t>
                            </w:r>
                          </w:p>
                        </w:tc>
                        <w:tc>
                          <w:tcPr>
                            <w:tcW w:w="15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jc w:val="center"/>
                              <w:rPr>
                                <w:sz w:val="20"/>
                                <w:szCs w:val="20"/>
                                <w:lang w:val="en-US"/>
                              </w:rPr>
                            </w:pPr>
                            <w:r w:rsidRPr="00435E26">
                              <w:rPr>
                                <w:sz w:val="20"/>
                                <w:szCs w:val="20"/>
                              </w:rPr>
                              <w:t>13</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rPr>
                                <w:sz w:val="20"/>
                                <w:szCs w:val="20"/>
                                <w:lang w:val="en-US"/>
                              </w:rPr>
                            </w:pPr>
                            <w:r w:rsidRPr="00435E26">
                              <w:rPr>
                                <w:sz w:val="20"/>
                                <w:szCs w:val="20"/>
                                <w:lang w:val="en-US"/>
                              </w:rPr>
                              <w:t> </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Masa Urgjente</w:t>
                            </w:r>
                          </w:p>
                        </w:tc>
                        <w:tc>
                          <w:tcPr>
                            <w:tcW w:w="15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jc w:val="center"/>
                              <w:rPr>
                                <w:sz w:val="20"/>
                                <w:szCs w:val="20"/>
                                <w:lang w:val="en-US"/>
                              </w:rPr>
                            </w:pPr>
                            <w:r w:rsidRPr="00435E26">
                              <w:rPr>
                                <w:sz w:val="20"/>
                                <w:szCs w:val="20"/>
                              </w:rPr>
                              <w:t>4</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rPr>
                                <w:sz w:val="20"/>
                                <w:szCs w:val="20"/>
                                <w:lang w:val="en-US"/>
                              </w:rPr>
                            </w:pPr>
                            <w:r w:rsidRPr="00435E26">
                              <w:rPr>
                                <w:sz w:val="20"/>
                                <w:szCs w:val="20"/>
                                <w:lang w:val="en-US"/>
                              </w:rPr>
                              <w:t> </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Dënime administrative</w:t>
                            </w:r>
                          </w:p>
                        </w:tc>
                        <w:tc>
                          <w:tcPr>
                            <w:tcW w:w="15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jc w:val="center"/>
                              <w:rPr>
                                <w:sz w:val="20"/>
                                <w:szCs w:val="20"/>
                                <w:lang w:val="en-US"/>
                              </w:rPr>
                            </w:pPr>
                            <w:r w:rsidRPr="00435E26">
                              <w:rPr>
                                <w:sz w:val="20"/>
                                <w:szCs w:val="20"/>
                              </w:rPr>
                              <w:t>8</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rPr>
                                <w:sz w:val="20"/>
                                <w:szCs w:val="20"/>
                                <w:lang w:val="en-US"/>
                              </w:rPr>
                            </w:pPr>
                            <w:r w:rsidRPr="00435E26">
                              <w:rPr>
                                <w:sz w:val="20"/>
                                <w:szCs w:val="20"/>
                                <w:lang w:val="en-US"/>
                              </w:rPr>
                              <w:t> </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Produkte të kontrolluara</w:t>
                            </w:r>
                          </w:p>
                        </w:tc>
                        <w:tc>
                          <w:tcPr>
                            <w:tcW w:w="15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jc w:val="center"/>
                              <w:rPr>
                                <w:b/>
                                <w:bCs/>
                                <w:sz w:val="20"/>
                                <w:szCs w:val="20"/>
                                <w:lang w:val="en-US"/>
                              </w:rPr>
                            </w:pPr>
                            <w:r w:rsidRPr="00435E26">
                              <w:rPr>
                                <w:b/>
                                <w:bCs/>
                                <w:sz w:val="20"/>
                                <w:szCs w:val="20"/>
                              </w:rPr>
                              <w:t>161</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rPr>
                                <w:sz w:val="20"/>
                                <w:szCs w:val="20"/>
                                <w:lang w:val="en-US"/>
                              </w:rPr>
                            </w:pP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Pr>
                                <w:sz w:val="20"/>
                                <w:szCs w:val="20"/>
                              </w:rPr>
                              <w:t>Produkte jo në</w:t>
                            </w:r>
                            <w:r w:rsidRPr="00435E26">
                              <w:rPr>
                                <w:sz w:val="20"/>
                                <w:szCs w:val="20"/>
                              </w:rPr>
                              <w:t xml:space="preserve"> konformitet</w:t>
                            </w:r>
                          </w:p>
                        </w:tc>
                        <w:tc>
                          <w:tcPr>
                            <w:tcW w:w="15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jc w:val="center"/>
                              <w:rPr>
                                <w:b/>
                                <w:bCs/>
                                <w:sz w:val="20"/>
                                <w:szCs w:val="20"/>
                                <w:lang w:val="en-US"/>
                              </w:rPr>
                            </w:pPr>
                            <w:r w:rsidRPr="00435E26">
                              <w:rPr>
                                <w:b/>
                                <w:bCs/>
                                <w:sz w:val="20"/>
                                <w:szCs w:val="20"/>
                              </w:rPr>
                              <w:t>117</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rPr>
                                <w:sz w:val="20"/>
                                <w:szCs w:val="20"/>
                                <w:lang w:val="en-US"/>
                              </w:rPr>
                            </w:pPr>
                            <w:r w:rsidRPr="00435E26">
                              <w:rPr>
                                <w:sz w:val="20"/>
                                <w:szCs w:val="20"/>
                                <w:lang w:val="en-US"/>
                              </w:rPr>
                              <w:t> </w:t>
                            </w:r>
                          </w:p>
                        </w:tc>
                      </w:tr>
                      <w:tr w:rsidR="004F1B1A" w:rsidRPr="00435E26" w:rsidTr="00EA33D1">
                        <w:trPr>
                          <w:trHeight w:val="300"/>
                        </w:trPr>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F1B1A" w:rsidRPr="00435E26" w:rsidRDefault="004F1B1A" w:rsidP="001020EF">
                            <w:pPr>
                              <w:spacing w:after="0"/>
                              <w:jc w:val="center"/>
                              <w:rPr>
                                <w:b/>
                                <w:bCs/>
                                <w:sz w:val="20"/>
                                <w:szCs w:val="20"/>
                                <w:lang w:val="en-US"/>
                              </w:rPr>
                            </w:pPr>
                            <w:r w:rsidRPr="00435E26">
                              <w:rPr>
                                <w:b/>
                                <w:bCs/>
                                <w:sz w:val="20"/>
                                <w:szCs w:val="20"/>
                              </w:rPr>
                              <w:t>2018</w:t>
                            </w: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Numër inspektime</w:t>
                            </w:r>
                          </w:p>
                        </w:tc>
                        <w:tc>
                          <w:tcPr>
                            <w:tcW w:w="1530"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14</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71</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Masa urgjente</w:t>
                            </w:r>
                          </w:p>
                        </w:tc>
                        <w:tc>
                          <w:tcPr>
                            <w:tcW w:w="1530"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4</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1</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Dënime adminsitrative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12</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sz w:val="20"/>
                                <w:szCs w:val="20"/>
                                <w:lang w:val="en-US"/>
                              </w:rPr>
                            </w:pPr>
                            <w:r w:rsidRPr="00435E26">
                              <w:rPr>
                                <w:sz w:val="20"/>
                                <w:szCs w:val="20"/>
                                <w:lang w:val="en-US"/>
                              </w:rPr>
                              <w:t>8</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 xml:space="preserve">Produkte të kontrolluara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b/>
                                <w:sz w:val="20"/>
                                <w:szCs w:val="20"/>
                                <w:lang w:val="en-US"/>
                              </w:rPr>
                            </w:pPr>
                            <w:r w:rsidRPr="00435E26">
                              <w:rPr>
                                <w:b/>
                                <w:sz w:val="20"/>
                                <w:szCs w:val="20"/>
                                <w:lang w:val="en-US"/>
                              </w:rPr>
                              <w:t>91</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b/>
                                <w:sz w:val="20"/>
                                <w:szCs w:val="20"/>
                                <w:lang w:val="en-US"/>
                              </w:rPr>
                            </w:pPr>
                            <w:r w:rsidRPr="00435E26">
                              <w:rPr>
                                <w:b/>
                                <w:sz w:val="20"/>
                                <w:szCs w:val="20"/>
                                <w:lang w:val="en-US"/>
                              </w:rPr>
                              <w:t>328</w:t>
                            </w:r>
                          </w:p>
                        </w:tc>
                      </w:tr>
                      <w:tr w:rsidR="004F1B1A" w:rsidRPr="00435E26" w:rsidTr="00EA33D1">
                        <w:trPr>
                          <w:trHeight w:val="300"/>
                        </w:trPr>
                        <w:tc>
                          <w:tcPr>
                            <w:tcW w:w="630" w:type="dxa"/>
                            <w:vMerge/>
                            <w:tcBorders>
                              <w:top w:val="nil"/>
                              <w:left w:val="single" w:sz="4" w:space="0" w:color="auto"/>
                              <w:bottom w:val="single" w:sz="4" w:space="0" w:color="auto"/>
                              <w:right w:val="single" w:sz="4" w:space="0" w:color="auto"/>
                            </w:tcBorders>
                            <w:vAlign w:val="center"/>
                            <w:hideMark/>
                          </w:tcPr>
                          <w:p w:rsidR="004F1B1A" w:rsidRPr="00435E26" w:rsidRDefault="004F1B1A" w:rsidP="001020EF">
                            <w:pPr>
                              <w:spacing w:after="0"/>
                              <w:rPr>
                                <w:b/>
                                <w:bCs/>
                                <w:sz w:val="20"/>
                                <w:szCs w:val="20"/>
                                <w:lang w:val="en-US"/>
                              </w:rPr>
                            </w:pPr>
                          </w:p>
                        </w:tc>
                        <w:tc>
                          <w:tcPr>
                            <w:tcW w:w="2430" w:type="dxa"/>
                            <w:tcBorders>
                              <w:top w:val="nil"/>
                              <w:left w:val="nil"/>
                              <w:bottom w:val="single" w:sz="4" w:space="0" w:color="auto"/>
                              <w:right w:val="single" w:sz="4" w:space="0" w:color="auto"/>
                            </w:tcBorders>
                            <w:shd w:val="clear" w:color="auto" w:fill="auto"/>
                            <w:vAlign w:val="center"/>
                            <w:hideMark/>
                          </w:tcPr>
                          <w:p w:rsidR="004F1B1A" w:rsidRPr="00435E26" w:rsidRDefault="004F1B1A" w:rsidP="001020EF">
                            <w:pPr>
                              <w:spacing w:after="0"/>
                              <w:rPr>
                                <w:sz w:val="20"/>
                                <w:szCs w:val="20"/>
                                <w:lang w:val="en-US"/>
                              </w:rPr>
                            </w:pPr>
                            <w:r w:rsidRPr="00435E26">
                              <w:rPr>
                                <w:sz w:val="20"/>
                                <w:szCs w:val="20"/>
                              </w:rPr>
                              <w:t xml:space="preserve">Produkte jo në konformitet </w:t>
                            </w:r>
                          </w:p>
                        </w:tc>
                        <w:tc>
                          <w:tcPr>
                            <w:tcW w:w="1530"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b/>
                                <w:sz w:val="20"/>
                                <w:szCs w:val="20"/>
                                <w:lang w:val="en-US"/>
                              </w:rPr>
                            </w:pPr>
                            <w:r w:rsidRPr="00435E26">
                              <w:rPr>
                                <w:b/>
                                <w:sz w:val="20"/>
                                <w:szCs w:val="20"/>
                                <w:lang w:val="en-US"/>
                              </w:rPr>
                              <w:t>76</w:t>
                            </w:r>
                          </w:p>
                        </w:tc>
                        <w:tc>
                          <w:tcPr>
                            <w:tcW w:w="1389" w:type="dxa"/>
                            <w:tcBorders>
                              <w:top w:val="nil"/>
                              <w:left w:val="nil"/>
                              <w:bottom w:val="single" w:sz="4" w:space="0" w:color="auto"/>
                              <w:right w:val="single" w:sz="4" w:space="0" w:color="auto"/>
                            </w:tcBorders>
                            <w:shd w:val="clear" w:color="auto" w:fill="auto"/>
                            <w:noWrap/>
                            <w:vAlign w:val="bottom"/>
                            <w:hideMark/>
                          </w:tcPr>
                          <w:p w:rsidR="004F1B1A" w:rsidRPr="00435E26" w:rsidRDefault="004F1B1A" w:rsidP="001020EF">
                            <w:pPr>
                              <w:spacing w:after="0"/>
                              <w:jc w:val="center"/>
                              <w:rPr>
                                <w:b/>
                                <w:sz w:val="20"/>
                                <w:szCs w:val="20"/>
                                <w:lang w:val="en-US"/>
                              </w:rPr>
                            </w:pPr>
                            <w:r w:rsidRPr="00435E26">
                              <w:rPr>
                                <w:b/>
                                <w:sz w:val="20"/>
                                <w:szCs w:val="20"/>
                                <w:lang w:val="en-US"/>
                              </w:rPr>
                              <w:t>39</w:t>
                            </w:r>
                          </w:p>
                        </w:tc>
                      </w:tr>
                    </w:tbl>
                    <w:p w:rsidR="004F1B1A" w:rsidRDefault="004F1B1A" w:rsidP="001020EF">
                      <w:pPr>
                        <w:jc w:val="center"/>
                      </w:pPr>
                    </w:p>
                  </w:txbxContent>
                </v:textbox>
                <w10:wrap type="tight" anchorx="margin"/>
              </v:rect>
            </w:pict>
          </mc:Fallback>
        </mc:AlternateContent>
      </w:r>
      <w:r w:rsidR="00EA7EEA" w:rsidRPr="00AD6AD2">
        <w:rPr>
          <w:szCs w:val="24"/>
        </w:rPr>
        <w:t xml:space="preserve">Në periudhën Janar-Qershor 2018 nga Sektori Qelq/Këpucë/Detergjentë /Siguria e Produkteve janë kryer 14 inspektime për sigurinë e lodrave ku u kontrolluan 91 artikuj lodra nga të cilat 76 produkte rezultuan jo në konformitet, pa markim apo pa deklaratë konformiteti. U vendosën 4 masa urgjente “Ndalim i </w:t>
      </w:r>
      <w:r w:rsidR="00EA7EEA">
        <w:rPr>
          <w:szCs w:val="24"/>
        </w:rPr>
        <w:t>p</w:t>
      </w:r>
      <w:r w:rsidR="00EA7EEA" w:rsidRPr="00AD6AD2">
        <w:rPr>
          <w:szCs w:val="24"/>
        </w:rPr>
        <w:t>ërhershëm i tregtimit” dhe më tej  “Shkatërrim” për 5 artikuj lodra (1372 copë produkte lodra në total) dhe u vendosën 12 masa administrative gjobë.</w:t>
      </w:r>
    </w:p>
    <w:p w:rsidR="00EA7EEA" w:rsidRDefault="00EA7EEA" w:rsidP="006A505B">
      <w:pPr>
        <w:tabs>
          <w:tab w:val="left" w:pos="450"/>
        </w:tabs>
        <w:spacing w:after="120" w:line="276" w:lineRule="auto"/>
        <w:rPr>
          <w:szCs w:val="24"/>
        </w:rPr>
      </w:pPr>
      <w:r w:rsidRPr="00AD6AD2">
        <w:rPr>
          <w:szCs w:val="24"/>
        </w:rPr>
        <w:t>Gjithashtu në këtë periudhe janë kryer inspektime për detergjentët që bëhen të disponueshëm për konsumatorin</w:t>
      </w:r>
      <w:r>
        <w:rPr>
          <w:szCs w:val="24"/>
        </w:rPr>
        <w:t>,</w:t>
      </w:r>
      <w:r w:rsidR="006266E2">
        <w:rPr>
          <w:szCs w:val="24"/>
        </w:rPr>
        <w:t xml:space="preserve"> në zbatim të ligjit n</w:t>
      </w:r>
      <w:r w:rsidRPr="00AD6AD2">
        <w:rPr>
          <w:szCs w:val="24"/>
        </w:rPr>
        <w:t>r. 10 216, datë 21.1.2010 “Për Detergjentët” d</w:t>
      </w:r>
      <w:r w:rsidR="006266E2">
        <w:rPr>
          <w:szCs w:val="24"/>
        </w:rPr>
        <w:t>he VKM n</w:t>
      </w:r>
      <w:r>
        <w:rPr>
          <w:szCs w:val="24"/>
        </w:rPr>
        <w:t>r.</w:t>
      </w:r>
      <w:r w:rsidR="006266E2">
        <w:rPr>
          <w:szCs w:val="24"/>
        </w:rPr>
        <w:t xml:space="preserve"> 669 d</w:t>
      </w:r>
      <w:r>
        <w:rPr>
          <w:szCs w:val="24"/>
        </w:rPr>
        <w:t>atë 28.09.2011 “</w:t>
      </w:r>
      <w:r w:rsidRPr="00AD6AD2">
        <w:rPr>
          <w:szCs w:val="24"/>
        </w:rPr>
        <w:t xml:space="preserve">Për Etiketimin dhe të dhënat e përbërsve të detergjentëve”. Janë realizuar </w:t>
      </w:r>
      <w:r>
        <w:rPr>
          <w:szCs w:val="24"/>
        </w:rPr>
        <w:t>71</w:t>
      </w:r>
      <w:r w:rsidRPr="00AD6AD2">
        <w:rPr>
          <w:szCs w:val="24"/>
        </w:rPr>
        <w:t xml:space="preserve"> inspektime të subjekteve të konsideruar </w:t>
      </w:r>
      <w:r>
        <w:rPr>
          <w:szCs w:val="24"/>
        </w:rPr>
        <w:t>prodhues/i</w:t>
      </w:r>
      <w:r w:rsidRPr="00AD6AD2">
        <w:rPr>
          <w:szCs w:val="24"/>
        </w:rPr>
        <w:t xml:space="preserve">mportues kryesor të  </w:t>
      </w:r>
      <w:r w:rsidR="007E1D85">
        <w:rPr>
          <w:szCs w:val="24"/>
        </w:rPr>
        <w:t xml:space="preserve">detergjentëve. Janë kontrolluar </w:t>
      </w:r>
      <w:r w:rsidRPr="007E1D85">
        <w:rPr>
          <w:szCs w:val="24"/>
        </w:rPr>
        <w:t>328</w:t>
      </w:r>
      <w:r w:rsidRPr="00AD6AD2">
        <w:rPr>
          <w:szCs w:val="24"/>
        </w:rPr>
        <w:t xml:space="preserve"> artikuj detergjentë nga të cilat </w:t>
      </w:r>
      <w:r w:rsidRPr="007E1D85">
        <w:rPr>
          <w:szCs w:val="24"/>
        </w:rPr>
        <w:t>39</w:t>
      </w:r>
      <w:r w:rsidRPr="00AD6AD2">
        <w:rPr>
          <w:szCs w:val="24"/>
        </w:rPr>
        <w:t xml:space="preserve"> kanë rezultuar jo në konformitet. Është marrë 1 masë urgjente me vendim të ndërmjetëm për produkt pluhur larës matik në sasi rreth 4000 kg,  si produkt jo në konformitet etiketimi pa dokumentacion dosje teknike dhe janë vendosur  </w:t>
      </w:r>
      <w:r>
        <w:rPr>
          <w:szCs w:val="24"/>
        </w:rPr>
        <w:t xml:space="preserve">edhe </w:t>
      </w:r>
      <w:r w:rsidRPr="00AD6AD2">
        <w:rPr>
          <w:szCs w:val="24"/>
        </w:rPr>
        <w:t xml:space="preserve"> 8 masa administrative.  17  proçedura inspektimit janë ende në vijim, pasi subjekteve ju është lënë detyrë që të paraqesin dokumentacionin konform legjislacionit në fuqi, br</w:t>
      </w:r>
      <w:r w:rsidR="006266E2">
        <w:rPr>
          <w:szCs w:val="24"/>
        </w:rPr>
        <w:t>enda afatit që parashikohet në l</w:t>
      </w:r>
      <w:r w:rsidRPr="00AD6AD2">
        <w:rPr>
          <w:szCs w:val="24"/>
        </w:rPr>
        <w:t>igjin nr.</w:t>
      </w:r>
      <w:r w:rsidR="006266E2">
        <w:rPr>
          <w:szCs w:val="24"/>
        </w:rPr>
        <w:t xml:space="preserve"> </w:t>
      </w:r>
      <w:r w:rsidRPr="00AD6AD2">
        <w:rPr>
          <w:szCs w:val="24"/>
        </w:rPr>
        <w:t>10433 “Për inspektimin në RSH” .</w:t>
      </w:r>
    </w:p>
    <w:p w:rsidR="007B58DB" w:rsidRPr="00C67366" w:rsidRDefault="00525CDA" w:rsidP="007B58DB">
      <w:pPr>
        <w:spacing w:after="120" w:line="276" w:lineRule="auto"/>
        <w:rPr>
          <w:i/>
          <w:szCs w:val="24"/>
        </w:rPr>
      </w:pPr>
      <w:r>
        <w:rPr>
          <w:b/>
          <w:noProof/>
          <w:color w:val="FF0000"/>
          <w:szCs w:val="24"/>
          <w:u w:val="single"/>
          <w:lang w:val="en-US"/>
        </w:rPr>
        <mc:AlternateContent>
          <mc:Choice Requires="wps">
            <w:drawing>
              <wp:anchor distT="0" distB="0" distL="114300" distR="114300" simplePos="0" relativeHeight="251671040" behindDoc="1" locked="0" layoutInCell="1" allowOverlap="1" wp14:anchorId="1FBDD300" wp14:editId="505471C7">
                <wp:simplePos x="0" y="0"/>
                <wp:positionH relativeFrom="margin">
                  <wp:posOffset>0</wp:posOffset>
                </wp:positionH>
                <wp:positionV relativeFrom="paragraph">
                  <wp:posOffset>871855</wp:posOffset>
                </wp:positionV>
                <wp:extent cx="5549265" cy="508635"/>
                <wp:effectExtent l="76200" t="57150" r="51435" b="100965"/>
                <wp:wrapTopAndBottom/>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50863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654A71" w:rsidRDefault="004F1B1A" w:rsidP="007B58DB">
                            <w:pPr>
                              <w:rPr>
                                <w:b/>
                                <w:color w:val="C00000"/>
                              </w:rPr>
                            </w:pPr>
                            <w:r w:rsidRPr="009E0499">
                              <w:rPr>
                                <w:b/>
                              </w:rPr>
                              <w:t>Tregues</w:t>
                            </w:r>
                            <w:r>
                              <w:t xml:space="preserve">i: </w:t>
                            </w:r>
                            <w:r w:rsidRPr="00654A71">
                              <w:rPr>
                                <w:i/>
                              </w:rPr>
                              <w:t>N</w:t>
                            </w:r>
                            <w:r w:rsidRPr="00654A71">
                              <w:rPr>
                                <w:i/>
                                <w:szCs w:val="24"/>
                              </w:rPr>
                              <w:t xml:space="preserve">ë total, për periudhën </w:t>
                            </w:r>
                            <w:r>
                              <w:rPr>
                                <w:i/>
                                <w:szCs w:val="24"/>
                              </w:rPr>
                              <w:t>numri i inspektimeve</w:t>
                            </w:r>
                            <w:r w:rsidRPr="00654A71">
                              <w:rPr>
                                <w:i/>
                                <w:szCs w:val="24"/>
                              </w:rPr>
                              <w:t xml:space="preserve"> </w:t>
                            </w:r>
                            <w:r>
                              <w:rPr>
                                <w:i/>
                                <w:szCs w:val="24"/>
                              </w:rPr>
                              <w:t>është</w:t>
                            </w:r>
                            <w:r w:rsidRPr="00654A71">
                              <w:rPr>
                                <w:i/>
                                <w:szCs w:val="24"/>
                              </w:rPr>
                              <w:t xml:space="preserve">  </w:t>
                            </w:r>
                            <w:r>
                              <w:rPr>
                                <w:b/>
                                <w:i/>
                                <w:color w:val="C00000"/>
                                <w:szCs w:val="24"/>
                                <w:u w:val="single"/>
                              </w:rPr>
                              <w:t>9</w:t>
                            </w:r>
                            <w:r w:rsidRPr="00654A71">
                              <w:rPr>
                                <w:b/>
                                <w:i/>
                                <w:color w:val="C00000"/>
                                <w:szCs w:val="24"/>
                                <w:u w:val="single"/>
                              </w:rPr>
                              <w:t>4</w:t>
                            </w:r>
                            <w:r>
                              <w:rPr>
                                <w:b/>
                                <w:i/>
                                <w:color w:val="C00000"/>
                                <w:szCs w:val="24"/>
                                <w:u w:val="single"/>
                              </w:rPr>
                              <w:t xml:space="preserve">56 inspektime </w:t>
                            </w:r>
                            <w:r w:rsidRPr="00654A71">
                              <w:rPr>
                                <w:b/>
                                <w:i/>
                                <w:color w:val="C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7" style="position:absolute;left:0;text-align:left;margin-left:0;margin-top:68.65pt;width:436.95pt;height:40.0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" fillcolor="#f2f2f2 [3052]" stroked="f">
                <v:shadow on="t" color="black" opacity="20971f" offset="0,2.2pt"/>
                <v:path arrowok="t"/>
                <v:textbox>
                  <w:txbxContent>
                    <w:p w:rsidR="004F1B1A" w:rsidRPr="00654A71" w:rsidRDefault="004F1B1A" w:rsidP="007B58DB">
                      <w:pPr>
                        <w:rPr>
                          <w:b/>
                          <w:color w:val="C00000"/>
                        </w:rPr>
                      </w:pPr>
                      <w:r w:rsidRPr="009E0499">
                        <w:rPr>
                          <w:b/>
                        </w:rPr>
                        <w:t>Tregues</w:t>
                      </w:r>
                      <w:r>
                        <w:t xml:space="preserve">i: </w:t>
                      </w:r>
                      <w:r w:rsidRPr="00654A71">
                        <w:rPr>
                          <w:i/>
                        </w:rPr>
                        <w:t>N</w:t>
                      </w:r>
                      <w:r w:rsidRPr="00654A71">
                        <w:rPr>
                          <w:i/>
                          <w:szCs w:val="24"/>
                        </w:rPr>
                        <w:t xml:space="preserve">ë total, për periudhën </w:t>
                      </w:r>
                      <w:r>
                        <w:rPr>
                          <w:i/>
                          <w:szCs w:val="24"/>
                        </w:rPr>
                        <w:t>numri i inspektimeve</w:t>
                      </w:r>
                      <w:r w:rsidRPr="00654A71">
                        <w:rPr>
                          <w:i/>
                          <w:szCs w:val="24"/>
                        </w:rPr>
                        <w:t xml:space="preserve"> </w:t>
                      </w:r>
                      <w:r>
                        <w:rPr>
                          <w:i/>
                          <w:szCs w:val="24"/>
                        </w:rPr>
                        <w:t>është</w:t>
                      </w:r>
                      <w:r w:rsidRPr="00654A71">
                        <w:rPr>
                          <w:i/>
                          <w:szCs w:val="24"/>
                        </w:rPr>
                        <w:t xml:space="preserve">  </w:t>
                      </w:r>
                      <w:r>
                        <w:rPr>
                          <w:b/>
                          <w:i/>
                          <w:color w:val="C00000"/>
                          <w:szCs w:val="24"/>
                          <w:u w:val="single"/>
                        </w:rPr>
                        <w:t>9</w:t>
                      </w:r>
                      <w:r w:rsidRPr="00654A71">
                        <w:rPr>
                          <w:b/>
                          <w:i/>
                          <w:color w:val="C00000"/>
                          <w:szCs w:val="24"/>
                          <w:u w:val="single"/>
                        </w:rPr>
                        <w:t>4</w:t>
                      </w:r>
                      <w:r>
                        <w:rPr>
                          <w:b/>
                          <w:i/>
                          <w:color w:val="C00000"/>
                          <w:szCs w:val="24"/>
                          <w:u w:val="single"/>
                        </w:rPr>
                        <w:t xml:space="preserve">56 inspektime </w:t>
                      </w:r>
                      <w:r w:rsidRPr="00654A71">
                        <w:rPr>
                          <w:b/>
                          <w:i/>
                          <w:color w:val="C00000"/>
                        </w:rPr>
                        <w:t xml:space="preserve">  </w:t>
                      </w:r>
                    </w:p>
                  </w:txbxContent>
                </v:textbox>
                <w10:wrap type="topAndBottom" anchorx="margin"/>
              </v:rect>
            </w:pict>
          </mc:Fallback>
        </mc:AlternateContent>
      </w:r>
      <w:r w:rsidR="00DE771C">
        <w:rPr>
          <w:szCs w:val="24"/>
        </w:rPr>
        <w:t>Drejtoria e P</w:t>
      </w:r>
      <w:r w:rsidR="00BC3A82">
        <w:rPr>
          <w:szCs w:val="24"/>
        </w:rPr>
        <w:t>ë</w:t>
      </w:r>
      <w:r w:rsidR="00DE771C">
        <w:rPr>
          <w:szCs w:val="24"/>
        </w:rPr>
        <w:t>rgjithshme e Metrologjis</w:t>
      </w:r>
      <w:r w:rsidR="00BC3A82">
        <w:rPr>
          <w:szCs w:val="24"/>
        </w:rPr>
        <w:t>ë</w:t>
      </w:r>
      <w:r w:rsidR="007B58DB" w:rsidRPr="00C67366">
        <w:rPr>
          <w:szCs w:val="24"/>
        </w:rPr>
        <w:t xml:space="preserve"> (DPM) ka kryer </w:t>
      </w:r>
      <w:r w:rsidR="007B58DB" w:rsidRPr="00C67366">
        <w:rPr>
          <w:i/>
          <w:szCs w:val="24"/>
        </w:rPr>
        <w:t>inspektime për parapaketime</w:t>
      </w:r>
      <w:r w:rsidR="00DE771C">
        <w:rPr>
          <w:i/>
          <w:szCs w:val="24"/>
        </w:rPr>
        <w:t>t dhe inspektime për instrument</w:t>
      </w:r>
      <w:r w:rsidR="00BC3A82">
        <w:rPr>
          <w:i/>
          <w:szCs w:val="24"/>
        </w:rPr>
        <w:t>ë</w:t>
      </w:r>
      <w:r w:rsidR="00DE771C">
        <w:rPr>
          <w:i/>
          <w:szCs w:val="24"/>
        </w:rPr>
        <w:t>t matëse deri n</w:t>
      </w:r>
      <w:r w:rsidR="00BC3A82">
        <w:rPr>
          <w:i/>
          <w:szCs w:val="24"/>
        </w:rPr>
        <w:t>ë</w:t>
      </w:r>
      <w:r w:rsidR="00DE771C">
        <w:rPr>
          <w:i/>
          <w:szCs w:val="24"/>
        </w:rPr>
        <w:t xml:space="preserve"> mars t</w:t>
      </w:r>
      <w:r w:rsidR="00BC3A82">
        <w:rPr>
          <w:i/>
          <w:szCs w:val="24"/>
        </w:rPr>
        <w:t>ë</w:t>
      </w:r>
      <w:r w:rsidR="007B58DB" w:rsidRPr="00C67366">
        <w:rPr>
          <w:i/>
          <w:szCs w:val="24"/>
        </w:rPr>
        <w:t xml:space="preserve"> 2016, pe</w:t>
      </w:r>
      <w:r w:rsidR="00DE771C">
        <w:rPr>
          <w:i/>
          <w:szCs w:val="24"/>
        </w:rPr>
        <w:t>riudha kur filloi t</w:t>
      </w:r>
      <w:r w:rsidR="00BC3A82">
        <w:rPr>
          <w:i/>
          <w:szCs w:val="24"/>
        </w:rPr>
        <w:t>ë</w:t>
      </w:r>
      <w:r w:rsidR="00DE771C">
        <w:rPr>
          <w:i/>
          <w:szCs w:val="24"/>
        </w:rPr>
        <w:t xml:space="preserve"> funksionoj</w:t>
      </w:r>
      <w:r w:rsidR="00BC3A82">
        <w:rPr>
          <w:i/>
          <w:szCs w:val="24"/>
        </w:rPr>
        <w:t>ë</w:t>
      </w:r>
      <w:r w:rsidR="007B58DB" w:rsidRPr="00C67366">
        <w:rPr>
          <w:i/>
          <w:szCs w:val="24"/>
        </w:rPr>
        <w:t xml:space="preserve"> </w:t>
      </w:r>
      <w:r w:rsidR="007B58DB" w:rsidRPr="00C67366">
        <w:rPr>
          <w:szCs w:val="24"/>
        </w:rPr>
        <w:t xml:space="preserve"> Inspektorati Shtetëror i Mbikëqyrjes së Tregut, i cili ishte një nga objektivat e strategjisë në kuadër </w:t>
      </w:r>
      <w:r w:rsidR="007B58DB" w:rsidRPr="00C67366">
        <w:rPr>
          <w:szCs w:val="24"/>
        </w:rPr>
        <w:lastRenderedPageBreak/>
        <w:t xml:space="preserve">të zhvillimit institucional. </w:t>
      </w:r>
      <w:r w:rsidR="007B58DB">
        <w:rPr>
          <w:rStyle w:val="FootnoteReference"/>
          <w:szCs w:val="24"/>
        </w:rPr>
        <w:footnoteReference w:id="18"/>
      </w:r>
    </w:p>
    <w:p w:rsidR="00EA7EEA" w:rsidRDefault="00563780" w:rsidP="006A505B">
      <w:pPr>
        <w:tabs>
          <w:tab w:val="left" w:pos="450"/>
        </w:tabs>
        <w:spacing w:after="120" w:line="276" w:lineRule="auto"/>
        <w:rPr>
          <w:szCs w:val="24"/>
        </w:rPr>
      </w:pPr>
      <w:r w:rsidRPr="00563780">
        <w:rPr>
          <w:rFonts w:eastAsiaTheme="minorEastAsia"/>
          <w:b/>
          <w:i/>
          <w:szCs w:val="24"/>
        </w:rPr>
        <w:t>Sigurimi i burimeve njer</w:t>
      </w:r>
      <w:r w:rsidR="001E24B6">
        <w:rPr>
          <w:rFonts w:eastAsiaTheme="minorEastAsia"/>
          <w:b/>
          <w:i/>
          <w:szCs w:val="24"/>
        </w:rPr>
        <w:t>ë</w:t>
      </w:r>
      <w:r w:rsidRPr="00563780">
        <w:rPr>
          <w:rFonts w:eastAsiaTheme="minorEastAsia"/>
          <w:b/>
          <w:i/>
          <w:szCs w:val="24"/>
        </w:rPr>
        <w:t>zore t</w:t>
      </w:r>
      <w:r w:rsidR="001E24B6">
        <w:rPr>
          <w:rFonts w:eastAsiaTheme="minorEastAsia"/>
          <w:b/>
          <w:i/>
          <w:szCs w:val="24"/>
        </w:rPr>
        <w:t>ë</w:t>
      </w:r>
      <w:r w:rsidRPr="00563780">
        <w:rPr>
          <w:rFonts w:eastAsiaTheme="minorEastAsia"/>
          <w:b/>
          <w:i/>
          <w:szCs w:val="24"/>
        </w:rPr>
        <w:t xml:space="preserve"> duhura p</w:t>
      </w:r>
      <w:r w:rsidR="001E24B6">
        <w:rPr>
          <w:rFonts w:eastAsiaTheme="minorEastAsia"/>
          <w:b/>
          <w:i/>
          <w:szCs w:val="24"/>
        </w:rPr>
        <w:t>ë</w:t>
      </w:r>
      <w:r w:rsidRPr="00563780">
        <w:rPr>
          <w:rFonts w:eastAsiaTheme="minorEastAsia"/>
          <w:b/>
          <w:i/>
          <w:szCs w:val="24"/>
        </w:rPr>
        <w:t>r mir</w:t>
      </w:r>
      <w:r w:rsidR="001E24B6">
        <w:rPr>
          <w:rFonts w:eastAsiaTheme="minorEastAsia"/>
          <w:b/>
          <w:i/>
          <w:szCs w:val="24"/>
        </w:rPr>
        <w:t>ë</w:t>
      </w:r>
      <w:r w:rsidRPr="00563780">
        <w:rPr>
          <w:rFonts w:eastAsiaTheme="minorEastAsia"/>
          <w:b/>
          <w:i/>
          <w:szCs w:val="24"/>
        </w:rPr>
        <w:t>funksionimin e inspektoriatit ka q</w:t>
      </w:r>
      <w:r w:rsidR="001E24B6">
        <w:rPr>
          <w:rFonts w:eastAsiaTheme="minorEastAsia"/>
          <w:b/>
          <w:i/>
          <w:szCs w:val="24"/>
        </w:rPr>
        <w:t>ë</w:t>
      </w:r>
      <w:r w:rsidRPr="00563780">
        <w:rPr>
          <w:rFonts w:eastAsiaTheme="minorEastAsia"/>
          <w:b/>
          <w:i/>
          <w:szCs w:val="24"/>
        </w:rPr>
        <w:t>n</w:t>
      </w:r>
      <w:r w:rsidR="001E24B6">
        <w:rPr>
          <w:rFonts w:eastAsiaTheme="minorEastAsia"/>
          <w:b/>
          <w:i/>
          <w:szCs w:val="24"/>
        </w:rPr>
        <w:t>ë</w:t>
      </w:r>
      <w:r w:rsidRPr="00563780">
        <w:rPr>
          <w:rFonts w:eastAsiaTheme="minorEastAsia"/>
          <w:b/>
          <w:i/>
          <w:szCs w:val="24"/>
        </w:rPr>
        <w:t xml:space="preserve"> nj</w:t>
      </w:r>
      <w:r w:rsidR="001E24B6">
        <w:rPr>
          <w:rFonts w:eastAsiaTheme="minorEastAsia"/>
          <w:b/>
          <w:i/>
          <w:szCs w:val="24"/>
        </w:rPr>
        <w:t>ë</w:t>
      </w:r>
      <w:r w:rsidRPr="00563780">
        <w:rPr>
          <w:rFonts w:eastAsiaTheme="minorEastAsia"/>
          <w:b/>
          <w:i/>
          <w:szCs w:val="24"/>
        </w:rPr>
        <w:t xml:space="preserve"> nga sfidat me t</w:t>
      </w:r>
      <w:r w:rsidR="001E24B6">
        <w:rPr>
          <w:rFonts w:eastAsiaTheme="minorEastAsia"/>
          <w:b/>
          <w:i/>
          <w:szCs w:val="24"/>
        </w:rPr>
        <w:t>ë</w:t>
      </w:r>
      <w:r w:rsidRPr="00563780">
        <w:rPr>
          <w:rFonts w:eastAsiaTheme="minorEastAsia"/>
          <w:b/>
          <w:i/>
          <w:szCs w:val="24"/>
        </w:rPr>
        <w:t xml:space="preserve"> cilat </w:t>
      </w:r>
      <w:r w:rsidR="001E24B6">
        <w:rPr>
          <w:rFonts w:eastAsiaTheme="minorEastAsia"/>
          <w:b/>
          <w:i/>
          <w:szCs w:val="24"/>
        </w:rPr>
        <w:t>ë</w:t>
      </w:r>
      <w:r w:rsidRPr="00563780">
        <w:rPr>
          <w:rFonts w:eastAsiaTheme="minorEastAsia"/>
          <w:b/>
          <w:i/>
          <w:szCs w:val="24"/>
        </w:rPr>
        <w:t>sht</w:t>
      </w:r>
      <w:r w:rsidR="001E24B6">
        <w:rPr>
          <w:rFonts w:eastAsiaTheme="minorEastAsia"/>
          <w:b/>
          <w:i/>
          <w:szCs w:val="24"/>
        </w:rPr>
        <w:t>ë</w:t>
      </w:r>
      <w:r w:rsidRPr="00563780">
        <w:rPr>
          <w:rFonts w:eastAsiaTheme="minorEastAsia"/>
          <w:b/>
          <w:i/>
          <w:szCs w:val="24"/>
        </w:rPr>
        <w:t xml:space="preserve"> p</w:t>
      </w:r>
      <w:r w:rsidR="001E24B6">
        <w:rPr>
          <w:rFonts w:eastAsiaTheme="minorEastAsia"/>
          <w:b/>
          <w:i/>
          <w:szCs w:val="24"/>
        </w:rPr>
        <w:t>ë</w:t>
      </w:r>
      <w:r w:rsidRPr="00563780">
        <w:rPr>
          <w:rFonts w:eastAsiaTheme="minorEastAsia"/>
          <w:b/>
          <w:i/>
          <w:szCs w:val="24"/>
        </w:rPr>
        <w:t>rballur sektori i metrologjis</w:t>
      </w:r>
      <w:r w:rsidR="001E24B6">
        <w:rPr>
          <w:rFonts w:eastAsiaTheme="minorEastAsia"/>
          <w:b/>
          <w:i/>
          <w:szCs w:val="24"/>
        </w:rPr>
        <w:t>ë</w:t>
      </w:r>
      <w:r w:rsidRPr="00563780">
        <w:rPr>
          <w:rFonts w:eastAsiaTheme="minorEastAsia"/>
          <w:b/>
          <w:i/>
          <w:szCs w:val="24"/>
        </w:rPr>
        <w:t>.</w:t>
      </w:r>
      <w:r>
        <w:rPr>
          <w:rFonts w:eastAsiaTheme="minorEastAsia"/>
          <w:szCs w:val="24"/>
        </w:rPr>
        <w:t xml:space="preserve"> </w:t>
      </w:r>
      <w:r w:rsidR="00EA7EEA" w:rsidRPr="00AD6AD2">
        <w:rPr>
          <w:rFonts w:eastAsiaTheme="minorEastAsia"/>
          <w:szCs w:val="24"/>
        </w:rPr>
        <w:t>Numri i kufizuar i fushave të inspektimit dhe numri i</w:t>
      </w:r>
      <w:r w:rsidR="007E1D85">
        <w:rPr>
          <w:rFonts w:eastAsiaTheme="minorEastAsia"/>
          <w:szCs w:val="24"/>
        </w:rPr>
        <w:t xml:space="preserve"> vogël i inspektimeve të kryera</w:t>
      </w:r>
      <w:r w:rsidR="00EA7EEA" w:rsidRPr="00AD6AD2">
        <w:rPr>
          <w:rFonts w:eastAsiaTheme="minorEastAsia"/>
          <w:szCs w:val="24"/>
        </w:rPr>
        <w:t xml:space="preserve">, lidhet me mungesën e stafit në këtë drejtori </w:t>
      </w:r>
      <w:r w:rsidR="007E1D85">
        <w:rPr>
          <w:rFonts w:eastAsiaTheme="minorEastAsia"/>
          <w:szCs w:val="24"/>
        </w:rPr>
        <w:t>si dhe me kohën që kërkojnë proç</w:t>
      </w:r>
      <w:r w:rsidR="00EA7EEA" w:rsidRPr="00AD6AD2">
        <w:rPr>
          <w:rFonts w:eastAsiaTheme="minorEastAsia"/>
          <w:szCs w:val="24"/>
        </w:rPr>
        <w:t>edurat e rekrutimit nga DAP.  Deri në Qershor 2017 nga 4 (katër) sektorët që ka DMP</w:t>
      </w:r>
      <w:r w:rsidR="007E1D85">
        <w:rPr>
          <w:rFonts w:eastAsiaTheme="minorEastAsia"/>
          <w:szCs w:val="24"/>
        </w:rPr>
        <w:t>,</w:t>
      </w:r>
      <w:r w:rsidR="00EA7EEA" w:rsidRPr="00AD6AD2">
        <w:rPr>
          <w:rFonts w:eastAsiaTheme="minorEastAsia"/>
          <w:szCs w:val="24"/>
        </w:rPr>
        <w:t xml:space="preserve"> </w:t>
      </w:r>
      <w:r w:rsidR="00EA7EEA" w:rsidRPr="00AD6AD2">
        <w:rPr>
          <w:szCs w:val="24"/>
        </w:rPr>
        <w:t xml:space="preserve">ka funksionuar </w:t>
      </w:r>
      <w:r w:rsidR="00EA7EEA">
        <w:rPr>
          <w:szCs w:val="24"/>
        </w:rPr>
        <w:t xml:space="preserve">vetëm sektori i metrologjisë, </w:t>
      </w:r>
      <w:r w:rsidR="00EA7EEA" w:rsidRPr="00AD6AD2">
        <w:rPr>
          <w:szCs w:val="24"/>
        </w:rPr>
        <w:t xml:space="preserve">i cili ishte sektor që u transferua nga DPM në ISHMT dhe mbas </w:t>
      </w:r>
      <w:r w:rsidR="00EA7EEA">
        <w:rPr>
          <w:szCs w:val="24"/>
        </w:rPr>
        <w:t>Q</w:t>
      </w:r>
      <w:r w:rsidR="007E1D85">
        <w:rPr>
          <w:szCs w:val="24"/>
        </w:rPr>
        <w:t>ershorit 2017 u</w:t>
      </w:r>
      <w:r w:rsidR="00EA7EEA">
        <w:rPr>
          <w:szCs w:val="24"/>
        </w:rPr>
        <w:t xml:space="preserve"> </w:t>
      </w:r>
      <w:r w:rsidR="00EA7EEA" w:rsidRPr="00AD6AD2">
        <w:rPr>
          <w:szCs w:val="24"/>
        </w:rPr>
        <w:t>arrit të krijohej edhe një grup inspektimi nga sektori Qelq/Këpucë/Detergjentë/Siguria</w:t>
      </w:r>
      <w:r w:rsidR="007E1D85">
        <w:rPr>
          <w:szCs w:val="24"/>
        </w:rPr>
        <w:t xml:space="preserve"> e Produkteve. Për vitin 2017, </w:t>
      </w:r>
      <w:r w:rsidR="00EA7EEA" w:rsidRPr="00AD6AD2">
        <w:rPr>
          <w:szCs w:val="24"/>
        </w:rPr>
        <w:t xml:space="preserve">DMP kishte të emëruar vetëm 34.3 % të stafit. Në dy sektorët e tjerë respektivisht për produktet elektrike dhe produktet mekanike nuk kishte të emëruar asnjë inspektor. Në maj 2018 përqindja e stafit arriti në 54% kundrejt totalit që është parashikuar në organigramën e miratuar. </w:t>
      </w:r>
      <w:r w:rsidR="00170E23">
        <w:rPr>
          <w:szCs w:val="24"/>
        </w:rPr>
        <w:t xml:space="preserve">U </w:t>
      </w:r>
      <w:r w:rsidR="00EA7EEA" w:rsidRPr="00AD6AD2">
        <w:rPr>
          <w:szCs w:val="24"/>
        </w:rPr>
        <w:t>emër</w:t>
      </w:r>
      <w:r w:rsidR="00170E23">
        <w:rPr>
          <w:szCs w:val="24"/>
        </w:rPr>
        <w:t xml:space="preserve">uan </w:t>
      </w:r>
      <w:r w:rsidR="00EA7EEA" w:rsidRPr="00AD6AD2">
        <w:rPr>
          <w:szCs w:val="24"/>
        </w:rPr>
        <w:t>inspektorëve të rinj në sektorin e produktev</w:t>
      </w:r>
      <w:r w:rsidR="007E1D85">
        <w:rPr>
          <w:szCs w:val="24"/>
        </w:rPr>
        <w:t>e elektrike dhe 2 në sektorin e</w:t>
      </w:r>
      <w:r w:rsidR="00EA7EEA" w:rsidRPr="00AD6AD2">
        <w:rPr>
          <w:szCs w:val="24"/>
        </w:rPr>
        <w:t xml:space="preserve"> Qelq/Këpucë/Detergjentë/Siguria e Produkteve. Sektori i produkteve mekanike vazhdon të jetë pa asnjë inspektor.</w:t>
      </w:r>
    </w:p>
    <w:p w:rsidR="00DA2E3E" w:rsidRPr="003057BF" w:rsidRDefault="00A035E1" w:rsidP="006A505B">
      <w:pPr>
        <w:spacing w:after="120" w:line="276" w:lineRule="auto"/>
        <w:rPr>
          <w:szCs w:val="24"/>
        </w:rPr>
      </w:pPr>
      <w:r w:rsidRPr="00E235FE">
        <w:rPr>
          <w:szCs w:val="24"/>
        </w:rPr>
        <w:t>Mungesa e përvojës dhe fushat e reja të inspektimit që janë në fokusin e ISHMT-së shtrojnë domosdoshmërinë e rritjes dhe fuqizimit të kapaciteteve njerëzore</w:t>
      </w:r>
      <w:r w:rsidRPr="00A035E1">
        <w:rPr>
          <w:szCs w:val="24"/>
        </w:rPr>
        <w:t xml:space="preserve"> nëpërmjet trajnimeve si dhe aktiviteteve të tjera që konsistojnë në ofrimin e eksperiencave më të mira të vendeve të BE apo vendeve të Rajonit. </w:t>
      </w:r>
      <w:r>
        <w:rPr>
          <w:szCs w:val="24"/>
        </w:rPr>
        <w:t>G</w:t>
      </w:r>
      <w:r w:rsidRPr="00A035E1">
        <w:rPr>
          <w:szCs w:val="24"/>
        </w:rPr>
        <w:t>jatë gjatë vitit 2017 dhe periudhës janar-qershor 2018 është siguruar</w:t>
      </w:r>
      <w:r>
        <w:rPr>
          <w:szCs w:val="24"/>
        </w:rPr>
        <w:t xml:space="preserve"> </w:t>
      </w:r>
      <w:r w:rsidRPr="003057BF">
        <w:rPr>
          <w:szCs w:val="24"/>
        </w:rPr>
        <w:t>pjes</w:t>
      </w:r>
      <w:r w:rsidR="007E1D85" w:rsidRPr="003057BF">
        <w:rPr>
          <w:szCs w:val="24"/>
        </w:rPr>
        <w:t>ë</w:t>
      </w:r>
      <w:r w:rsidRPr="003057BF">
        <w:rPr>
          <w:szCs w:val="24"/>
        </w:rPr>
        <w:t xml:space="preserve">marrja e inspektorëve të ISHMT-se në një sërë trajnimesh në nivel kombëtar dhe rajonal. Në kuadrin e Projektit “Quality Infrastructure in </w:t>
      </w:r>
      <w:r w:rsidR="007E1D85" w:rsidRPr="003057BF">
        <w:rPr>
          <w:szCs w:val="24"/>
        </w:rPr>
        <w:t>W</w:t>
      </w:r>
      <w:r w:rsidRPr="003057BF">
        <w:rPr>
          <w:szCs w:val="24"/>
        </w:rPr>
        <w:t>estern Balkans” janë realizuar 4 trajnime (numri pjes</w:t>
      </w:r>
      <w:r w:rsidR="007E1D85" w:rsidRPr="003057BF">
        <w:rPr>
          <w:szCs w:val="24"/>
        </w:rPr>
        <w:t>ë</w:t>
      </w:r>
      <w:r w:rsidRPr="003057BF">
        <w:rPr>
          <w:szCs w:val="24"/>
        </w:rPr>
        <w:t>marrësve 8) mbi: sistemet e shpejta shkëmbimit të informacionit për raportimin e produkteve joushqimore të rrezikshme RAPEX/ICSMS të KE; komunikimi dhe mekanizmat monitorues të Mbikëqyrjes së Tregut (MT); çështjet teknike të kontrolleve të MT ne se</w:t>
      </w:r>
      <w:r w:rsidR="00226D70" w:rsidRPr="003057BF">
        <w:rPr>
          <w:szCs w:val="24"/>
        </w:rPr>
        <w:t>k</w:t>
      </w:r>
      <w:r w:rsidRPr="003057BF">
        <w:rPr>
          <w:szCs w:val="24"/>
        </w:rPr>
        <w:t xml:space="preserve">torin e produkteve elektrike, etj. </w:t>
      </w:r>
      <w:r w:rsidR="007E1D85" w:rsidRPr="003057BF">
        <w:rPr>
          <w:szCs w:val="24"/>
        </w:rPr>
        <w:t>Në kuadrin e projektit të GIZ</w:t>
      </w:r>
      <w:r w:rsidRPr="003057BF">
        <w:rPr>
          <w:szCs w:val="24"/>
        </w:rPr>
        <w:t xml:space="preserve"> “Harmonization of Economic and Trade legislation </w:t>
      </w:r>
      <w:r w:rsidR="007E1D85" w:rsidRPr="003057BF">
        <w:rPr>
          <w:szCs w:val="24"/>
        </w:rPr>
        <w:t>w</w:t>
      </w:r>
      <w:r w:rsidRPr="003057BF">
        <w:rPr>
          <w:szCs w:val="24"/>
        </w:rPr>
        <w:t>ith EU acquis” janë kryer një sërë trajnimesh me pjes</w:t>
      </w:r>
      <w:r w:rsidR="007E1D85" w:rsidRPr="003057BF">
        <w:rPr>
          <w:szCs w:val="24"/>
        </w:rPr>
        <w:t>ë</w:t>
      </w:r>
      <w:r w:rsidRPr="003057BF">
        <w:rPr>
          <w:szCs w:val="24"/>
        </w:rPr>
        <w:t>marrjen e inspektorëve të sektorit të metrologjisë, sektorit të qelq/këpucë/detergjentë/siguria produkteve</w:t>
      </w:r>
      <w:r w:rsidR="00226D70" w:rsidRPr="003057BF">
        <w:rPr>
          <w:szCs w:val="24"/>
        </w:rPr>
        <w:t>, sektorit të produkteve elektrik</w:t>
      </w:r>
      <w:r w:rsidR="00D43D0D" w:rsidRPr="003057BF">
        <w:rPr>
          <w:szCs w:val="24"/>
        </w:rPr>
        <w:t>e</w:t>
      </w:r>
      <w:r w:rsidRPr="003057BF">
        <w:rPr>
          <w:szCs w:val="24"/>
        </w:rPr>
        <w:t xml:space="preserve"> (15 pjes</w:t>
      </w:r>
      <w:r w:rsidR="007E1D85" w:rsidRPr="003057BF">
        <w:rPr>
          <w:szCs w:val="24"/>
        </w:rPr>
        <w:t>ë</w:t>
      </w:r>
      <w:r w:rsidRPr="003057BF">
        <w:rPr>
          <w:szCs w:val="24"/>
        </w:rPr>
        <w:t>marrës/trajnim) ku janë trajtuar principet bazë dhe praktikat më të mira për rritjen e efikasitietit gjatë kontrollit për zbatueshmërinë e legjislacionit në fuqi, lidhur me grupe produktesh të caktuar si: lodra, detergjentë, produktet elektrike  si dhe mbi parapaketimin, instrumentat matës, etj. Nga IQ janë kryer 3 trajnime për njoh</w:t>
      </w:r>
      <w:r w:rsidR="007E1D85" w:rsidRPr="003057BF">
        <w:rPr>
          <w:szCs w:val="24"/>
        </w:rPr>
        <w:t>jen me sistemin e inspektmit on</w:t>
      </w:r>
      <w:r w:rsidRPr="003057BF">
        <w:rPr>
          <w:szCs w:val="24"/>
        </w:rPr>
        <w:t>line. Numri i pjes</w:t>
      </w:r>
      <w:r w:rsidR="007E1D85" w:rsidRPr="003057BF">
        <w:rPr>
          <w:szCs w:val="24"/>
        </w:rPr>
        <w:t>ë</w:t>
      </w:r>
      <w:r w:rsidRPr="003057BF">
        <w:rPr>
          <w:szCs w:val="24"/>
        </w:rPr>
        <w:t xml:space="preserve">marrësve në total 40 pesona. Në </w:t>
      </w:r>
      <w:r w:rsidR="00226D70" w:rsidRPr="003057BF">
        <w:rPr>
          <w:szCs w:val="24"/>
        </w:rPr>
        <w:t>tetor</w:t>
      </w:r>
      <w:r w:rsidRPr="003057BF">
        <w:rPr>
          <w:szCs w:val="24"/>
        </w:rPr>
        <w:t xml:space="preserve"> 2018 fillon zbatimi i Projekt</w:t>
      </w:r>
      <w:r w:rsidR="00E235FE" w:rsidRPr="003057BF">
        <w:rPr>
          <w:szCs w:val="24"/>
        </w:rPr>
        <w:t>it EuropeAid/137616/IH/SER/AL “</w:t>
      </w:r>
      <w:r w:rsidRPr="003057BF">
        <w:rPr>
          <w:szCs w:val="24"/>
        </w:rPr>
        <w:t xml:space="preserve">Technical Assistance to carry out effective market surveillance in line </w:t>
      </w:r>
      <w:r w:rsidR="00226D70" w:rsidRPr="003057BF">
        <w:rPr>
          <w:szCs w:val="24"/>
        </w:rPr>
        <w:t>w</w:t>
      </w:r>
      <w:r w:rsidRPr="003057BF">
        <w:rPr>
          <w:szCs w:val="24"/>
        </w:rPr>
        <w:t xml:space="preserve">ith acquis” ku janë parashikuar edhe trajnime për ngritjen dhe fuqizimin e kapaciteteve njerëzore të ISHMT-së. </w:t>
      </w:r>
    </w:p>
    <w:p w:rsidR="00657D79" w:rsidRPr="005E38D2" w:rsidRDefault="00563780" w:rsidP="006A505B">
      <w:pPr>
        <w:spacing w:after="120" w:line="276" w:lineRule="auto"/>
        <w:rPr>
          <w:rFonts w:eastAsiaTheme="minorEastAsia"/>
          <w:szCs w:val="24"/>
        </w:rPr>
      </w:pPr>
      <w:r w:rsidRPr="00E235FE">
        <w:rPr>
          <w:rFonts w:eastAsiaTheme="minorEastAsia"/>
          <w:b/>
          <w:i/>
          <w:szCs w:val="24"/>
        </w:rPr>
        <w:t>Hartimi i nj</w:t>
      </w:r>
      <w:r w:rsidR="001E24B6" w:rsidRPr="00E235FE">
        <w:rPr>
          <w:rFonts w:eastAsiaTheme="minorEastAsia"/>
          <w:b/>
          <w:i/>
          <w:szCs w:val="24"/>
        </w:rPr>
        <w:t>ë</w:t>
      </w:r>
      <w:r w:rsidRPr="00E235FE">
        <w:rPr>
          <w:rFonts w:eastAsiaTheme="minorEastAsia"/>
          <w:b/>
          <w:i/>
          <w:szCs w:val="24"/>
        </w:rPr>
        <w:t xml:space="preserve"> kuadri ligjor t</w:t>
      </w:r>
      <w:r w:rsidR="001E24B6" w:rsidRPr="00E235FE">
        <w:rPr>
          <w:rFonts w:eastAsiaTheme="minorEastAsia"/>
          <w:b/>
          <w:i/>
          <w:szCs w:val="24"/>
        </w:rPr>
        <w:t>ë</w:t>
      </w:r>
      <w:r w:rsidRPr="00E235FE">
        <w:rPr>
          <w:rFonts w:eastAsiaTheme="minorEastAsia"/>
          <w:b/>
          <w:i/>
          <w:szCs w:val="24"/>
        </w:rPr>
        <w:t xml:space="preserve"> harmonizuar në shumë fusha e ka specifikuar kuptimin e tregut të brendshëm, duke modeluar, për rrjedhojë, parimin e lëvizjes së lirë të mallrave në terma konkretë për produkte specifike</w:t>
      </w:r>
      <w:r w:rsidRPr="00E235FE">
        <w:rPr>
          <w:rFonts w:eastAsiaTheme="minorEastAsia"/>
          <w:i/>
          <w:szCs w:val="24"/>
        </w:rPr>
        <w:t>.</w:t>
      </w:r>
      <w:r>
        <w:rPr>
          <w:rFonts w:eastAsiaTheme="minorEastAsia"/>
          <w:szCs w:val="24"/>
        </w:rPr>
        <w:t xml:space="preserve"> </w:t>
      </w:r>
      <w:r w:rsidR="00657D79" w:rsidRPr="005E38D2">
        <w:rPr>
          <w:rFonts w:eastAsiaTheme="minorEastAsia"/>
          <w:szCs w:val="24"/>
        </w:rPr>
        <w:t xml:space="preserve">Legjislacioni i harmonizuar në shumë fusha e ka specifikuar kuptimin e tregut të brendshëm, duke modeluar, për rrjedhojë, parimin e lëvizjes së lirë të mallrave </w:t>
      </w:r>
      <w:r w:rsidR="00657D79" w:rsidRPr="005E38D2">
        <w:rPr>
          <w:rFonts w:eastAsiaTheme="minorEastAsia"/>
          <w:szCs w:val="24"/>
        </w:rPr>
        <w:lastRenderedPageBreak/>
        <w:t>në terma konkretë për produkte specifike.</w:t>
      </w:r>
      <w:r w:rsidR="006B4D91">
        <w:rPr>
          <w:rFonts w:eastAsiaTheme="minorEastAsia"/>
          <w:szCs w:val="24"/>
        </w:rPr>
        <w:t xml:space="preserve"> </w:t>
      </w:r>
      <w:r w:rsidR="00657D79" w:rsidRPr="005E38D2">
        <w:rPr>
          <w:rFonts w:eastAsiaTheme="minorEastAsia"/>
          <w:szCs w:val="24"/>
        </w:rPr>
        <w:t>Shumë prej kufizi</w:t>
      </w:r>
      <w:r w:rsidR="007E1D85">
        <w:rPr>
          <w:rFonts w:eastAsiaTheme="minorEastAsia"/>
          <w:szCs w:val="24"/>
        </w:rPr>
        <w:t>meve kryesore në lëvizjen e lirë</w:t>
      </w:r>
      <w:r w:rsidR="00657D79" w:rsidRPr="005E38D2">
        <w:rPr>
          <w:rFonts w:eastAsiaTheme="minorEastAsia"/>
          <w:szCs w:val="24"/>
        </w:rPr>
        <w:t xml:space="preserve"> të mallrave tashmë janë hequr.</w:t>
      </w:r>
      <w:r w:rsidR="006B4D91">
        <w:rPr>
          <w:rFonts w:eastAsiaTheme="minorEastAsia"/>
          <w:szCs w:val="24"/>
        </w:rPr>
        <w:t xml:space="preserve"> </w:t>
      </w:r>
    </w:p>
    <w:p w:rsidR="00657D79" w:rsidRPr="005E38D2" w:rsidRDefault="00657D79" w:rsidP="006A505B">
      <w:pPr>
        <w:spacing w:after="120" w:line="276" w:lineRule="auto"/>
        <w:rPr>
          <w:rFonts w:eastAsiaTheme="minorEastAsia"/>
          <w:szCs w:val="24"/>
        </w:rPr>
      </w:pPr>
      <w:r w:rsidRPr="005E38D2">
        <w:rPr>
          <w:rFonts w:eastAsiaTheme="minorEastAsia"/>
          <w:szCs w:val="24"/>
        </w:rPr>
        <w:t>Ligji “Për sigurinë e përgjithshme të produkteve jo ushqimore” krijon mbrojtjen horizontale për sigurinë e produkteve që i adresohen konsumatorëve, kur për këto produkte nuk ekziston akoma legjislacion sektorial si edhe për risqet apo tipet</w:t>
      </w:r>
      <w:r w:rsidR="006B4D91">
        <w:rPr>
          <w:rFonts w:eastAsiaTheme="minorEastAsia"/>
          <w:szCs w:val="24"/>
        </w:rPr>
        <w:t xml:space="preserve"> </w:t>
      </w:r>
      <w:r w:rsidRPr="005E38D2">
        <w:rPr>
          <w:rFonts w:eastAsiaTheme="minorEastAsia"/>
          <w:szCs w:val="24"/>
        </w:rPr>
        <w:t>e risqeve, që nuk mbulohen nga legjislacioni i veçantë. Nga ana tjetër, ligji horizontal për tregtimin e produkteve dhe mbikëqyrjen e tregut përcakton detyrimet e operatorëve ekonomikë për të vendosur në treg produkte që janë në përputhje me kërkesat ligjore në lidhje me to. Kjo pakete ligjore transpozon direktivën e sigurisë së përgjithshme dhe parimet e dispozitat përkatëse të paketës/kuadrit të ri ligjor europian të vitit 2008 në këtë fushë, por jo vetëm. Për herë të parë, në këtë ligj parashikohet kontrolli i produkteve që hyjnë në terri</w:t>
      </w:r>
      <w:r w:rsidR="007E1D85">
        <w:rPr>
          <w:rFonts w:eastAsiaTheme="minorEastAsia"/>
          <w:szCs w:val="24"/>
        </w:rPr>
        <w:t>torin shqiptar nga Autoritetet D</w:t>
      </w:r>
      <w:r w:rsidRPr="005E38D2">
        <w:rPr>
          <w:rFonts w:eastAsiaTheme="minorEastAsia"/>
          <w:szCs w:val="24"/>
        </w:rPr>
        <w:t>oganore, të cilat mund të pezullojnë zhdoganimin e produkteve që paraqesin risk serioz për shëndetin, sigurinë apo interesat të tjerë publikesi dhe detyrimi i personave përgjegjës për garantimin e sigurisë së instalimeve që janë në përdorim, si ashensorë, shkallë lëvizëse, pajisje nën presion, etj.</w:t>
      </w:r>
    </w:p>
    <w:p w:rsidR="0045190F" w:rsidRPr="0045190F" w:rsidRDefault="0045190F" w:rsidP="006A505B">
      <w:pPr>
        <w:pStyle w:val="NoSpacing"/>
        <w:spacing w:after="120" w:line="276" w:lineRule="auto"/>
        <w:jc w:val="both"/>
        <w:rPr>
          <w:rFonts w:ascii="Times New Roman" w:eastAsiaTheme="minorEastAsia" w:hAnsi="Times New Roman"/>
          <w:sz w:val="24"/>
          <w:szCs w:val="24"/>
          <w:lang w:val="sq-AL"/>
        </w:rPr>
      </w:pPr>
      <w:r w:rsidRPr="0045190F">
        <w:rPr>
          <w:rFonts w:ascii="Times New Roman" w:eastAsiaTheme="minorEastAsia" w:hAnsi="Times New Roman"/>
          <w:sz w:val="24"/>
          <w:szCs w:val="24"/>
          <w:lang w:val="sq-AL"/>
        </w:rPr>
        <w:t>Gjat</w:t>
      </w:r>
      <w:r w:rsidR="001E24B6">
        <w:rPr>
          <w:rFonts w:ascii="Times New Roman" w:eastAsiaTheme="minorEastAsia" w:hAnsi="Times New Roman"/>
          <w:sz w:val="24"/>
          <w:szCs w:val="24"/>
          <w:lang w:val="sq-AL"/>
        </w:rPr>
        <w:t>ë</w:t>
      </w:r>
      <w:r w:rsidRPr="0045190F">
        <w:rPr>
          <w:rFonts w:ascii="Times New Roman" w:eastAsiaTheme="minorEastAsia" w:hAnsi="Times New Roman"/>
          <w:sz w:val="24"/>
          <w:szCs w:val="24"/>
          <w:lang w:val="sq-AL"/>
        </w:rPr>
        <w:t xml:space="preserve"> </w:t>
      </w:r>
      <w:r>
        <w:rPr>
          <w:rFonts w:ascii="Times New Roman" w:eastAsiaTheme="minorEastAsia" w:hAnsi="Times New Roman"/>
          <w:sz w:val="24"/>
          <w:szCs w:val="24"/>
          <w:lang w:val="sq-AL"/>
        </w:rPr>
        <w:t>periudh</w:t>
      </w:r>
      <w:r w:rsidR="001E24B6">
        <w:rPr>
          <w:rFonts w:ascii="Times New Roman" w:eastAsiaTheme="minorEastAsia" w:hAnsi="Times New Roman"/>
          <w:sz w:val="24"/>
          <w:szCs w:val="24"/>
          <w:lang w:val="sq-AL"/>
        </w:rPr>
        <w:t>ë</w:t>
      </w:r>
      <w:r>
        <w:rPr>
          <w:rFonts w:ascii="Times New Roman" w:eastAsiaTheme="minorEastAsia" w:hAnsi="Times New Roman"/>
          <w:sz w:val="24"/>
          <w:szCs w:val="24"/>
          <w:lang w:val="sq-AL"/>
        </w:rPr>
        <w:t xml:space="preserve">s raportuese </w:t>
      </w:r>
      <w:r w:rsidR="00170E23">
        <w:rPr>
          <w:rFonts w:ascii="Times New Roman" w:eastAsiaTheme="minorEastAsia" w:hAnsi="Times New Roman"/>
          <w:sz w:val="24"/>
          <w:szCs w:val="24"/>
          <w:lang w:val="sq-AL"/>
        </w:rPr>
        <w:t>u plot</w:t>
      </w:r>
      <w:r w:rsidR="001E24B6">
        <w:rPr>
          <w:rFonts w:ascii="Times New Roman" w:eastAsiaTheme="minorEastAsia" w:hAnsi="Times New Roman"/>
          <w:sz w:val="24"/>
          <w:szCs w:val="24"/>
          <w:lang w:val="sq-AL"/>
        </w:rPr>
        <w:t>ë</w:t>
      </w:r>
      <w:r w:rsidR="00170E23">
        <w:rPr>
          <w:rFonts w:ascii="Times New Roman" w:eastAsiaTheme="minorEastAsia" w:hAnsi="Times New Roman"/>
          <w:sz w:val="24"/>
          <w:szCs w:val="24"/>
          <w:lang w:val="sq-AL"/>
        </w:rPr>
        <w:t>sua me tej kuadri ligjor me miratimin e rreth 19 akte n</w:t>
      </w:r>
      <w:r w:rsidR="001E24B6">
        <w:rPr>
          <w:rFonts w:ascii="Times New Roman" w:eastAsiaTheme="minorEastAsia" w:hAnsi="Times New Roman"/>
          <w:sz w:val="24"/>
          <w:szCs w:val="24"/>
          <w:lang w:val="sq-AL"/>
        </w:rPr>
        <w:t>ë</w:t>
      </w:r>
      <w:r w:rsidR="007E1D85">
        <w:rPr>
          <w:rFonts w:ascii="Times New Roman" w:eastAsiaTheme="minorEastAsia" w:hAnsi="Times New Roman"/>
          <w:sz w:val="24"/>
          <w:szCs w:val="24"/>
          <w:lang w:val="sq-AL"/>
        </w:rPr>
        <w:t>n</w:t>
      </w:r>
      <w:r w:rsidR="00170E23">
        <w:rPr>
          <w:rFonts w:ascii="Times New Roman" w:eastAsiaTheme="minorEastAsia" w:hAnsi="Times New Roman"/>
          <w:sz w:val="24"/>
          <w:szCs w:val="24"/>
          <w:lang w:val="sq-AL"/>
        </w:rPr>
        <w:t>ligjore q</w:t>
      </w:r>
      <w:r w:rsidR="001E24B6">
        <w:rPr>
          <w:rFonts w:ascii="Times New Roman" w:eastAsiaTheme="minorEastAsia" w:hAnsi="Times New Roman"/>
          <w:sz w:val="24"/>
          <w:szCs w:val="24"/>
          <w:lang w:val="sq-AL"/>
        </w:rPr>
        <w:t>ë</w:t>
      </w:r>
      <w:r w:rsidR="00170E23">
        <w:rPr>
          <w:rFonts w:ascii="Times New Roman" w:eastAsiaTheme="minorEastAsia" w:hAnsi="Times New Roman"/>
          <w:sz w:val="24"/>
          <w:szCs w:val="24"/>
          <w:lang w:val="sq-AL"/>
        </w:rPr>
        <w:t xml:space="preserve"> p</w:t>
      </w:r>
      <w:r w:rsidR="001E24B6">
        <w:rPr>
          <w:rFonts w:ascii="Times New Roman" w:eastAsiaTheme="minorEastAsia" w:hAnsi="Times New Roman"/>
          <w:sz w:val="24"/>
          <w:szCs w:val="24"/>
          <w:lang w:val="sq-AL"/>
        </w:rPr>
        <w:t>ë</w:t>
      </w:r>
      <w:r w:rsidR="00170E23">
        <w:rPr>
          <w:rFonts w:ascii="Times New Roman" w:eastAsiaTheme="minorEastAsia" w:hAnsi="Times New Roman"/>
          <w:sz w:val="24"/>
          <w:szCs w:val="24"/>
          <w:lang w:val="sq-AL"/>
        </w:rPr>
        <w:t>rcaktojn</w:t>
      </w:r>
      <w:r w:rsidR="001E24B6">
        <w:rPr>
          <w:rFonts w:ascii="Times New Roman" w:eastAsiaTheme="minorEastAsia" w:hAnsi="Times New Roman"/>
          <w:sz w:val="24"/>
          <w:szCs w:val="24"/>
          <w:lang w:val="sq-AL"/>
        </w:rPr>
        <w:t>ë</w:t>
      </w:r>
      <w:r w:rsidR="00170E23">
        <w:rPr>
          <w:rFonts w:ascii="Times New Roman" w:eastAsiaTheme="minorEastAsia" w:hAnsi="Times New Roman"/>
          <w:sz w:val="24"/>
          <w:szCs w:val="24"/>
          <w:lang w:val="sq-AL"/>
        </w:rPr>
        <w:t xml:space="preserve"> rregulla t</w:t>
      </w:r>
      <w:r w:rsidR="001E24B6">
        <w:rPr>
          <w:rFonts w:ascii="Times New Roman" w:eastAsiaTheme="minorEastAsia" w:hAnsi="Times New Roman"/>
          <w:sz w:val="24"/>
          <w:szCs w:val="24"/>
          <w:lang w:val="sq-AL"/>
        </w:rPr>
        <w:t>ë</w:t>
      </w:r>
      <w:r w:rsidR="00170E23">
        <w:rPr>
          <w:rFonts w:ascii="Times New Roman" w:eastAsiaTheme="minorEastAsia" w:hAnsi="Times New Roman"/>
          <w:sz w:val="24"/>
          <w:szCs w:val="24"/>
          <w:lang w:val="sq-AL"/>
        </w:rPr>
        <w:t xml:space="preserve"> qarta p</w:t>
      </w:r>
      <w:r w:rsidR="001E24B6">
        <w:rPr>
          <w:rFonts w:ascii="Times New Roman" w:eastAsiaTheme="minorEastAsia" w:hAnsi="Times New Roman"/>
          <w:sz w:val="24"/>
          <w:szCs w:val="24"/>
          <w:lang w:val="sq-AL"/>
        </w:rPr>
        <w:t>ë</w:t>
      </w:r>
      <w:r w:rsidR="00170E23">
        <w:rPr>
          <w:rFonts w:ascii="Times New Roman" w:eastAsiaTheme="minorEastAsia" w:hAnsi="Times New Roman"/>
          <w:sz w:val="24"/>
          <w:szCs w:val="24"/>
          <w:lang w:val="sq-AL"/>
        </w:rPr>
        <w:t>r sigurin</w:t>
      </w:r>
      <w:r w:rsidR="001E24B6">
        <w:rPr>
          <w:rFonts w:ascii="Times New Roman" w:eastAsiaTheme="minorEastAsia" w:hAnsi="Times New Roman"/>
          <w:sz w:val="24"/>
          <w:szCs w:val="24"/>
          <w:lang w:val="sq-AL"/>
        </w:rPr>
        <w:t>ë</w:t>
      </w:r>
      <w:r w:rsidR="00170E23">
        <w:rPr>
          <w:rFonts w:ascii="Times New Roman" w:eastAsiaTheme="minorEastAsia" w:hAnsi="Times New Roman"/>
          <w:sz w:val="24"/>
          <w:szCs w:val="24"/>
          <w:lang w:val="sq-AL"/>
        </w:rPr>
        <w:t xml:space="preserve"> lidhur me prodhimin dhe p</w:t>
      </w:r>
      <w:r w:rsidR="001E24B6">
        <w:rPr>
          <w:rFonts w:ascii="Times New Roman" w:eastAsiaTheme="minorEastAsia" w:hAnsi="Times New Roman"/>
          <w:sz w:val="24"/>
          <w:szCs w:val="24"/>
          <w:lang w:val="sq-AL"/>
        </w:rPr>
        <w:t>ë</w:t>
      </w:r>
      <w:r w:rsidR="00170E23">
        <w:rPr>
          <w:rFonts w:ascii="Times New Roman" w:eastAsiaTheme="minorEastAsia" w:hAnsi="Times New Roman"/>
          <w:sz w:val="24"/>
          <w:szCs w:val="24"/>
          <w:lang w:val="sq-AL"/>
        </w:rPr>
        <w:t>rdorimin e paisjeve t</w:t>
      </w:r>
      <w:r w:rsidR="001E24B6">
        <w:rPr>
          <w:rFonts w:ascii="Times New Roman" w:eastAsiaTheme="minorEastAsia" w:hAnsi="Times New Roman"/>
          <w:sz w:val="24"/>
          <w:szCs w:val="24"/>
          <w:lang w:val="sq-AL"/>
        </w:rPr>
        <w:t>ë</w:t>
      </w:r>
      <w:r w:rsidR="00170E23">
        <w:rPr>
          <w:rFonts w:ascii="Times New Roman" w:eastAsiaTheme="minorEastAsia" w:hAnsi="Times New Roman"/>
          <w:sz w:val="24"/>
          <w:szCs w:val="24"/>
          <w:lang w:val="sq-AL"/>
        </w:rPr>
        <w:t xml:space="preserve"> ndryshme, makinerive, pajisjeve elektrike etj. Miratimi i k</w:t>
      </w:r>
      <w:r w:rsidR="001E24B6">
        <w:rPr>
          <w:rFonts w:ascii="Times New Roman" w:eastAsiaTheme="minorEastAsia" w:hAnsi="Times New Roman"/>
          <w:sz w:val="24"/>
          <w:szCs w:val="24"/>
          <w:lang w:val="sq-AL"/>
        </w:rPr>
        <w:t>ë</w:t>
      </w:r>
      <w:r w:rsidR="00170E23">
        <w:rPr>
          <w:rFonts w:ascii="Times New Roman" w:eastAsiaTheme="minorEastAsia" w:hAnsi="Times New Roman"/>
          <w:sz w:val="24"/>
          <w:szCs w:val="24"/>
          <w:lang w:val="sq-AL"/>
        </w:rPr>
        <w:t>tyre akteve n</w:t>
      </w:r>
      <w:r w:rsidR="001E24B6">
        <w:rPr>
          <w:rFonts w:ascii="Times New Roman" w:eastAsiaTheme="minorEastAsia" w:hAnsi="Times New Roman"/>
          <w:sz w:val="24"/>
          <w:szCs w:val="24"/>
          <w:lang w:val="sq-AL"/>
        </w:rPr>
        <w:t>ë</w:t>
      </w:r>
      <w:r w:rsidR="00170E23">
        <w:rPr>
          <w:rFonts w:ascii="Times New Roman" w:eastAsiaTheme="minorEastAsia" w:hAnsi="Times New Roman"/>
          <w:sz w:val="24"/>
          <w:szCs w:val="24"/>
          <w:lang w:val="sq-AL"/>
        </w:rPr>
        <w:t>n ligjore e tejkalon planin e parashikuar fillimish</w:t>
      </w:r>
      <w:r w:rsidR="007E1D85">
        <w:rPr>
          <w:rFonts w:ascii="Times New Roman" w:eastAsiaTheme="minorEastAsia" w:hAnsi="Times New Roman"/>
          <w:sz w:val="24"/>
          <w:szCs w:val="24"/>
          <w:lang w:val="sq-AL"/>
        </w:rPr>
        <w:t>t me hartimin e miratimin e vetë</w:t>
      </w:r>
      <w:r w:rsidR="00170E23">
        <w:rPr>
          <w:rFonts w:ascii="Times New Roman" w:eastAsiaTheme="minorEastAsia" w:hAnsi="Times New Roman"/>
          <w:sz w:val="24"/>
          <w:szCs w:val="24"/>
          <w:lang w:val="sq-AL"/>
        </w:rPr>
        <w:t>m 13 akteve n</w:t>
      </w:r>
      <w:r w:rsidR="001E24B6">
        <w:rPr>
          <w:rFonts w:ascii="Times New Roman" w:eastAsiaTheme="minorEastAsia" w:hAnsi="Times New Roman"/>
          <w:sz w:val="24"/>
          <w:szCs w:val="24"/>
          <w:lang w:val="sq-AL"/>
        </w:rPr>
        <w:t>ë</w:t>
      </w:r>
      <w:r w:rsidR="007E1D85">
        <w:rPr>
          <w:rFonts w:ascii="Times New Roman" w:eastAsiaTheme="minorEastAsia" w:hAnsi="Times New Roman"/>
          <w:sz w:val="24"/>
          <w:szCs w:val="24"/>
          <w:lang w:val="sq-AL"/>
        </w:rPr>
        <w:t>n</w:t>
      </w:r>
      <w:r w:rsidR="00170E23">
        <w:rPr>
          <w:rFonts w:ascii="Times New Roman" w:eastAsiaTheme="minorEastAsia" w:hAnsi="Times New Roman"/>
          <w:sz w:val="24"/>
          <w:szCs w:val="24"/>
          <w:lang w:val="sq-AL"/>
        </w:rPr>
        <w:t xml:space="preserve">ligjore. </w:t>
      </w:r>
    </w:p>
    <w:p w:rsidR="00657D79" w:rsidRPr="006B4D91" w:rsidRDefault="00170E23" w:rsidP="006A505B">
      <w:pPr>
        <w:pStyle w:val="NoSpacing"/>
        <w:spacing w:after="120" w:line="276" w:lineRule="auto"/>
        <w:jc w:val="both"/>
        <w:rPr>
          <w:rFonts w:ascii="Times New Roman" w:eastAsiaTheme="minorEastAsia" w:hAnsi="Times New Roman"/>
          <w:sz w:val="24"/>
          <w:szCs w:val="24"/>
          <w:lang w:val="sq-AL"/>
        </w:rPr>
      </w:pPr>
      <w:r w:rsidRPr="00563780">
        <w:rPr>
          <w:rFonts w:ascii="Times New Roman" w:eastAsiaTheme="minorEastAsia" w:hAnsi="Times New Roman"/>
          <w:sz w:val="24"/>
          <w:szCs w:val="24"/>
          <w:lang w:val="sq-AL"/>
        </w:rPr>
        <w:t>Nd</w:t>
      </w:r>
      <w:r w:rsidR="001E24B6">
        <w:rPr>
          <w:rFonts w:ascii="Times New Roman" w:eastAsiaTheme="minorEastAsia" w:hAnsi="Times New Roman"/>
          <w:sz w:val="24"/>
          <w:szCs w:val="24"/>
          <w:lang w:val="sq-AL"/>
        </w:rPr>
        <w:t>ë</w:t>
      </w:r>
      <w:r w:rsidR="007E1D85">
        <w:rPr>
          <w:rFonts w:ascii="Times New Roman" w:eastAsiaTheme="minorEastAsia" w:hAnsi="Times New Roman"/>
          <w:sz w:val="24"/>
          <w:szCs w:val="24"/>
          <w:lang w:val="sq-AL"/>
        </w:rPr>
        <w:t>rkohë</w:t>
      </w:r>
      <w:r w:rsidRPr="00563780">
        <w:rPr>
          <w:rFonts w:ascii="Times New Roman" w:eastAsiaTheme="minorEastAsia" w:hAnsi="Times New Roman"/>
          <w:sz w:val="24"/>
          <w:szCs w:val="24"/>
          <w:lang w:val="sq-AL"/>
        </w:rPr>
        <w:t xml:space="preserve"> jan</w:t>
      </w:r>
      <w:r w:rsidR="001E24B6">
        <w:rPr>
          <w:rFonts w:ascii="Times New Roman" w:eastAsiaTheme="minorEastAsia" w:hAnsi="Times New Roman"/>
          <w:sz w:val="24"/>
          <w:szCs w:val="24"/>
          <w:lang w:val="sq-AL"/>
        </w:rPr>
        <w:t>ë</w:t>
      </w:r>
      <w:r w:rsidRPr="00563780">
        <w:rPr>
          <w:rFonts w:ascii="Times New Roman" w:eastAsiaTheme="minorEastAsia" w:hAnsi="Times New Roman"/>
          <w:sz w:val="24"/>
          <w:szCs w:val="24"/>
          <w:lang w:val="sq-AL"/>
        </w:rPr>
        <w:t xml:space="preserve"> hartuar dhe pritet t</w:t>
      </w:r>
      <w:r w:rsidR="001E24B6">
        <w:rPr>
          <w:rFonts w:ascii="Times New Roman" w:eastAsiaTheme="minorEastAsia" w:hAnsi="Times New Roman"/>
          <w:sz w:val="24"/>
          <w:szCs w:val="24"/>
          <w:lang w:val="sq-AL"/>
        </w:rPr>
        <w:t>ë</w:t>
      </w:r>
      <w:r w:rsidRPr="00563780">
        <w:rPr>
          <w:rFonts w:ascii="Times New Roman" w:eastAsiaTheme="minorEastAsia" w:hAnsi="Times New Roman"/>
          <w:sz w:val="24"/>
          <w:szCs w:val="24"/>
          <w:lang w:val="sq-AL"/>
        </w:rPr>
        <w:t xml:space="preserve"> kalojn</w:t>
      </w:r>
      <w:r w:rsidR="001E24B6">
        <w:rPr>
          <w:rFonts w:ascii="Times New Roman" w:eastAsiaTheme="minorEastAsia" w:hAnsi="Times New Roman"/>
          <w:sz w:val="24"/>
          <w:szCs w:val="24"/>
          <w:lang w:val="sq-AL"/>
        </w:rPr>
        <w:t>ë</w:t>
      </w:r>
      <w:r w:rsidRPr="00563780">
        <w:rPr>
          <w:rFonts w:ascii="Times New Roman" w:eastAsiaTheme="minorEastAsia" w:hAnsi="Times New Roman"/>
          <w:sz w:val="24"/>
          <w:szCs w:val="24"/>
          <w:lang w:val="sq-AL"/>
        </w:rPr>
        <w:t xml:space="preserve"> p</w:t>
      </w:r>
      <w:r w:rsidR="001E24B6">
        <w:rPr>
          <w:rFonts w:ascii="Times New Roman" w:eastAsiaTheme="minorEastAsia" w:hAnsi="Times New Roman"/>
          <w:sz w:val="24"/>
          <w:szCs w:val="24"/>
          <w:lang w:val="sq-AL"/>
        </w:rPr>
        <w:t>ë</w:t>
      </w:r>
      <w:r w:rsidRPr="00563780">
        <w:rPr>
          <w:rFonts w:ascii="Times New Roman" w:eastAsiaTheme="minorEastAsia" w:hAnsi="Times New Roman"/>
          <w:sz w:val="24"/>
          <w:szCs w:val="24"/>
          <w:lang w:val="sq-AL"/>
        </w:rPr>
        <w:t>r miratim brenda vitit 2018 t</w:t>
      </w:r>
      <w:r w:rsidR="001E24B6">
        <w:rPr>
          <w:rFonts w:ascii="Times New Roman" w:eastAsiaTheme="minorEastAsia" w:hAnsi="Times New Roman"/>
          <w:sz w:val="24"/>
          <w:szCs w:val="24"/>
          <w:lang w:val="sq-AL"/>
        </w:rPr>
        <w:t>ë</w:t>
      </w:r>
      <w:r w:rsidR="007E1D85">
        <w:rPr>
          <w:rFonts w:ascii="Times New Roman" w:eastAsiaTheme="minorEastAsia" w:hAnsi="Times New Roman"/>
          <w:sz w:val="24"/>
          <w:szCs w:val="24"/>
          <w:lang w:val="sq-AL"/>
        </w:rPr>
        <w:t xml:space="preserve"> tjera akte nën</w:t>
      </w:r>
      <w:r w:rsidRPr="00563780">
        <w:rPr>
          <w:rFonts w:ascii="Times New Roman" w:eastAsiaTheme="minorEastAsia" w:hAnsi="Times New Roman"/>
          <w:sz w:val="24"/>
          <w:szCs w:val="24"/>
          <w:lang w:val="sq-AL"/>
        </w:rPr>
        <w:t xml:space="preserve">ligjore si </w:t>
      </w:r>
      <w:r w:rsidRPr="00226D70">
        <w:rPr>
          <w:rFonts w:ascii="Times New Roman" w:eastAsiaTheme="minorEastAsia" w:hAnsi="Times New Roman"/>
          <w:sz w:val="24"/>
          <w:szCs w:val="24"/>
          <w:lang w:val="sq-AL"/>
        </w:rPr>
        <w:t>vendimi</w:t>
      </w:r>
      <w:r w:rsidRPr="00226D70">
        <w:rPr>
          <w:rFonts w:ascii="Times New Roman" w:eastAsiaTheme="minorEastAsia" w:hAnsi="Times New Roman"/>
          <w:b/>
          <w:sz w:val="24"/>
          <w:szCs w:val="24"/>
          <w:lang w:val="sq-AL"/>
        </w:rPr>
        <w:t xml:space="preserve"> </w:t>
      </w:r>
      <w:r w:rsidR="00657D79" w:rsidRPr="00226D70">
        <w:rPr>
          <w:rFonts w:ascii="Times New Roman" w:eastAsiaTheme="minorEastAsia" w:hAnsi="Times New Roman"/>
          <w:sz w:val="24"/>
          <w:szCs w:val="24"/>
          <w:lang w:val="sq-AL"/>
        </w:rPr>
        <w:t>“Mbi aprovimin e rregullit teknik mbi pajisjet elektrike të projektuara për përdorim brenda disa limiteve të tensionit “dhe përcaktimin e listës së standardeve të harmonizuara dhe shfuqizimin e VKM nr. 1061, datë 23.12.2015</w:t>
      </w:r>
      <w:r w:rsidRPr="00226D70">
        <w:rPr>
          <w:rFonts w:ascii="Times New Roman" w:eastAsiaTheme="minorEastAsia" w:hAnsi="Times New Roman"/>
          <w:sz w:val="24"/>
          <w:szCs w:val="24"/>
          <w:lang w:val="sq-AL"/>
        </w:rPr>
        <w:t xml:space="preserve">; VKM </w:t>
      </w:r>
      <w:r w:rsidR="00657D79" w:rsidRPr="00226D70">
        <w:rPr>
          <w:rFonts w:ascii="Times New Roman" w:eastAsiaTheme="minorEastAsia" w:hAnsi="Times New Roman"/>
          <w:sz w:val="24"/>
          <w:szCs w:val="24"/>
          <w:lang w:val="sq-AL"/>
        </w:rPr>
        <w:t>për miratimin e rregullit teknik për instrumentet e peshimit jo automatik dhe shfuqizimi</w:t>
      </w:r>
      <w:r w:rsidRPr="00226D70">
        <w:rPr>
          <w:rFonts w:ascii="Times New Roman" w:eastAsiaTheme="minorEastAsia" w:hAnsi="Times New Roman"/>
          <w:sz w:val="24"/>
          <w:szCs w:val="24"/>
          <w:lang w:val="sq-AL"/>
        </w:rPr>
        <w:t xml:space="preserve"> i VKM</w:t>
      </w:r>
      <w:r>
        <w:rPr>
          <w:rFonts w:ascii="Times New Roman" w:eastAsiaTheme="minorEastAsia" w:hAnsi="Times New Roman"/>
          <w:sz w:val="24"/>
          <w:szCs w:val="24"/>
          <w:lang w:val="sq-AL"/>
        </w:rPr>
        <w:t xml:space="preserve"> Nr. 77, datë 30.1.2013 “P</w:t>
      </w:r>
      <w:r w:rsidR="00657D79" w:rsidRPr="006B4D91">
        <w:rPr>
          <w:rFonts w:ascii="Times New Roman" w:eastAsiaTheme="minorEastAsia" w:hAnsi="Times New Roman"/>
          <w:sz w:val="24"/>
          <w:szCs w:val="24"/>
          <w:lang w:val="sq-AL"/>
        </w:rPr>
        <w:t>ër miratimin e rregullit teknik për instru</w:t>
      </w:r>
      <w:r>
        <w:rPr>
          <w:rFonts w:ascii="Times New Roman" w:eastAsiaTheme="minorEastAsia" w:hAnsi="Times New Roman"/>
          <w:sz w:val="24"/>
          <w:szCs w:val="24"/>
          <w:lang w:val="sq-AL"/>
        </w:rPr>
        <w:t xml:space="preserve">mentet e peshimit jo automatik” dhe </w:t>
      </w:r>
      <w:r w:rsidR="00657D79" w:rsidRPr="006B4D91">
        <w:rPr>
          <w:rFonts w:ascii="Times New Roman" w:eastAsiaTheme="minorEastAsia" w:hAnsi="Times New Roman"/>
          <w:sz w:val="24"/>
          <w:szCs w:val="24"/>
          <w:lang w:val="sq-AL"/>
        </w:rPr>
        <w:t>VKM për miratimin e rregullit teknik mbi “P</w:t>
      </w:r>
      <w:r w:rsidR="007E1D85">
        <w:rPr>
          <w:rFonts w:ascii="Times New Roman" w:eastAsiaTheme="minorEastAsia" w:hAnsi="Times New Roman"/>
          <w:sz w:val="24"/>
          <w:szCs w:val="24"/>
          <w:lang w:val="sq-AL"/>
        </w:rPr>
        <w:t>ërputhshmërinë elektromagnetike”.</w:t>
      </w:r>
    </w:p>
    <w:p w:rsidR="00EA7EEA" w:rsidRPr="00791203" w:rsidRDefault="00EA7EEA" w:rsidP="006A505B">
      <w:pPr>
        <w:autoSpaceDE w:val="0"/>
        <w:autoSpaceDN w:val="0"/>
        <w:adjustRightInd w:val="0"/>
        <w:spacing w:after="120" w:line="276" w:lineRule="auto"/>
        <w:rPr>
          <w:b/>
          <w:color w:val="984806" w:themeColor="accent6" w:themeShade="80"/>
          <w:szCs w:val="24"/>
        </w:rPr>
      </w:pPr>
      <w:r w:rsidRPr="003057BF">
        <w:rPr>
          <w:b/>
          <w:color w:val="984806" w:themeColor="accent6" w:themeShade="80"/>
          <w:szCs w:val="24"/>
        </w:rPr>
        <w:t>Risqet kryesore dhe masat zbutëse</w:t>
      </w:r>
      <w:r w:rsidRPr="00791203">
        <w:rPr>
          <w:b/>
          <w:color w:val="984806" w:themeColor="accent6" w:themeShade="80"/>
          <w:szCs w:val="24"/>
        </w:rPr>
        <w:t xml:space="preserve"> </w:t>
      </w:r>
    </w:p>
    <w:p w:rsidR="00A035E1" w:rsidRDefault="00EA7EEA" w:rsidP="00302B40">
      <w:pPr>
        <w:pStyle w:val="ListParagraph"/>
        <w:numPr>
          <w:ilvl w:val="0"/>
          <w:numId w:val="15"/>
        </w:numPr>
        <w:spacing w:after="240" w:line="276" w:lineRule="auto"/>
        <w:ind w:left="360"/>
        <w:rPr>
          <w:szCs w:val="24"/>
        </w:rPr>
      </w:pPr>
      <w:r w:rsidRPr="001020EF">
        <w:rPr>
          <w:i/>
          <w:szCs w:val="24"/>
        </w:rPr>
        <w:t>Mungesa e stafit dhe vonesat në rekrutimin e inspektorëve të rinj sjell mosfunksionimin e ISHMT-së me kapacitet të plotë të burimeve njerëzore</w:t>
      </w:r>
      <w:r w:rsidRPr="001020EF">
        <w:rPr>
          <w:szCs w:val="24"/>
        </w:rPr>
        <w:t xml:space="preserve">. </w:t>
      </w:r>
    </w:p>
    <w:p w:rsidR="00EA7EEA" w:rsidRPr="001020EF" w:rsidRDefault="00EA7EEA" w:rsidP="00302B40">
      <w:pPr>
        <w:pStyle w:val="ListParagraph"/>
        <w:numPr>
          <w:ilvl w:val="0"/>
          <w:numId w:val="15"/>
        </w:numPr>
        <w:spacing w:after="240" w:line="276" w:lineRule="auto"/>
        <w:ind w:left="360"/>
        <w:rPr>
          <w:szCs w:val="24"/>
        </w:rPr>
      </w:pPr>
      <w:r w:rsidRPr="001020EF">
        <w:rPr>
          <w:szCs w:val="24"/>
        </w:rPr>
        <w:t xml:space="preserve">Mungesa e përvojës dhe fushat e reja të inspektimit që janë në fokusin e ISHMT-së shtrojnë domosdoshmërinë e rritjes dhe fuqizimit të kapaciteteve njerëzore nëpërmjet trajnimeve si dhe aktiviteteve të tjera që konsistojnë në ofrimin e eksperiencave më të mira të vendeve të BE apo vendeve të Rajonit. </w:t>
      </w:r>
    </w:p>
    <w:p w:rsidR="00A035E1" w:rsidRDefault="00A035E1" w:rsidP="00302B40">
      <w:pPr>
        <w:pStyle w:val="ListParagraph"/>
        <w:numPr>
          <w:ilvl w:val="0"/>
          <w:numId w:val="15"/>
        </w:numPr>
        <w:spacing w:after="240" w:line="276" w:lineRule="auto"/>
        <w:ind w:left="360"/>
        <w:rPr>
          <w:szCs w:val="24"/>
        </w:rPr>
      </w:pPr>
      <w:r w:rsidRPr="00A035E1">
        <w:rPr>
          <w:i/>
          <w:szCs w:val="24"/>
        </w:rPr>
        <w:t xml:space="preserve">Mungesa e ambjenteve </w:t>
      </w:r>
      <w:r w:rsidR="00EA7EEA" w:rsidRPr="00A035E1">
        <w:rPr>
          <w:i/>
          <w:szCs w:val="24"/>
        </w:rPr>
        <w:t>të ambienteve të punës dhe infrastrukturës së nevojshme për mbarëvajtjen e</w:t>
      </w:r>
      <w:r w:rsidRPr="00A035E1">
        <w:rPr>
          <w:i/>
          <w:szCs w:val="24"/>
        </w:rPr>
        <w:t xml:space="preserve"> përditëshme të aktivitetit të ISHMT</w:t>
      </w:r>
      <w:r w:rsidR="00EA7EEA" w:rsidRPr="00A035E1">
        <w:rPr>
          <w:szCs w:val="24"/>
        </w:rPr>
        <w:t>.</w:t>
      </w:r>
      <w:r>
        <w:rPr>
          <w:szCs w:val="24"/>
        </w:rPr>
        <w:t xml:space="preserve"> P</w:t>
      </w:r>
      <w:r w:rsidRPr="00A035E1">
        <w:rPr>
          <w:szCs w:val="24"/>
        </w:rPr>
        <w:t>ërvec një zyre qe dipsononte ISHMT brenda ambienteve të MFE i janë vënë në dispozicion edhe dy ambiente të tjera (rreth 70 m</w:t>
      </w:r>
      <w:r w:rsidRPr="00A035E1">
        <w:rPr>
          <w:szCs w:val="24"/>
          <w:vertAlign w:val="superscript"/>
        </w:rPr>
        <w:t>2</w:t>
      </w:r>
      <w:r w:rsidRPr="00A035E1">
        <w:rPr>
          <w:szCs w:val="24"/>
        </w:rPr>
        <w:t xml:space="preserve">), por që nuk mbulojnë nevojat e këtij institucioni për funksionimin normal të punës.  </w:t>
      </w:r>
    </w:p>
    <w:p w:rsidR="00EA7EEA" w:rsidRPr="00A035E1" w:rsidRDefault="00EA7EEA" w:rsidP="00302B40">
      <w:pPr>
        <w:pStyle w:val="ListParagraph"/>
        <w:numPr>
          <w:ilvl w:val="0"/>
          <w:numId w:val="15"/>
        </w:numPr>
        <w:spacing w:after="240" w:line="276" w:lineRule="auto"/>
        <w:ind w:left="360"/>
        <w:rPr>
          <w:szCs w:val="24"/>
        </w:rPr>
      </w:pPr>
      <w:r w:rsidRPr="00A035E1">
        <w:rPr>
          <w:i/>
          <w:szCs w:val="24"/>
        </w:rPr>
        <w:t>Mungesa e mjeteve të transportit sjell pengesa në kryerjen e inspektimeve me shtrirje në të gjithë vendin</w:t>
      </w:r>
      <w:r w:rsidRPr="00A035E1">
        <w:rPr>
          <w:szCs w:val="24"/>
        </w:rPr>
        <w:t xml:space="preserve">. Si një institucion i ri ka mungesa edhe në instrumenta, pajisje, laboratorë portabël që janë të nevojshëm për kryerjen e inspektimeve sipas grupeve të produkteve të caktuar. Me buxhetin e limituar që disponon ky institucion është në proces blerja e 4 </w:t>
      </w:r>
      <w:r w:rsidRPr="00A035E1">
        <w:rPr>
          <w:szCs w:val="24"/>
        </w:rPr>
        <w:lastRenderedPageBreak/>
        <w:t>pajisjeve/instrumentave për sektorin e metrologjisë/DMP të nevojshëm për procesin e verifikimit dhe kontrollit dhe të 1 mjeti transporti. ISHMT ka aplikuar edhe për projekte për të siguruar fonde në pasurimin e bazës materiale (instrumenta, laboratorë portativë, pajisje dhe materiale ndihmëse) të nevojshme për procesin e inspektimit, kontrollit dhe verifikimit.</w:t>
      </w:r>
      <w:r w:rsidR="00A035E1" w:rsidRPr="00A035E1">
        <w:rPr>
          <w:szCs w:val="24"/>
        </w:rPr>
        <w:t xml:space="preserve"> </w:t>
      </w:r>
    </w:p>
    <w:p w:rsidR="00EA7EEA" w:rsidRDefault="00A035E1" w:rsidP="00302B40">
      <w:pPr>
        <w:pStyle w:val="ListParagraph"/>
        <w:numPr>
          <w:ilvl w:val="0"/>
          <w:numId w:val="15"/>
        </w:numPr>
        <w:spacing w:after="240" w:line="276" w:lineRule="auto"/>
        <w:ind w:left="360"/>
        <w:rPr>
          <w:szCs w:val="24"/>
        </w:rPr>
      </w:pPr>
      <w:r w:rsidRPr="00A035E1">
        <w:rPr>
          <w:i/>
          <w:szCs w:val="24"/>
        </w:rPr>
        <w:t>Mungesa e nj</w:t>
      </w:r>
      <w:r w:rsidR="001E24B6">
        <w:rPr>
          <w:i/>
          <w:szCs w:val="24"/>
        </w:rPr>
        <w:t>ë</w:t>
      </w:r>
      <w:r w:rsidRPr="00A035E1">
        <w:rPr>
          <w:i/>
          <w:szCs w:val="24"/>
        </w:rPr>
        <w:t xml:space="preserve"> sistemi t</w:t>
      </w:r>
      <w:r w:rsidR="001E24B6">
        <w:rPr>
          <w:i/>
          <w:szCs w:val="24"/>
        </w:rPr>
        <w:t>ë</w:t>
      </w:r>
      <w:r w:rsidRPr="00A035E1">
        <w:rPr>
          <w:i/>
          <w:szCs w:val="24"/>
        </w:rPr>
        <w:t xml:space="preserve"> integruar t</w:t>
      </w:r>
      <w:r w:rsidR="001E24B6">
        <w:rPr>
          <w:i/>
          <w:szCs w:val="24"/>
        </w:rPr>
        <w:t>ë</w:t>
      </w:r>
      <w:r w:rsidRPr="00A035E1">
        <w:rPr>
          <w:i/>
          <w:szCs w:val="24"/>
        </w:rPr>
        <w:t xml:space="preserve"> baz</w:t>
      </w:r>
      <w:r w:rsidR="001E24B6">
        <w:rPr>
          <w:i/>
          <w:szCs w:val="24"/>
        </w:rPr>
        <w:t>ë</w:t>
      </w:r>
      <w:r w:rsidRPr="00A035E1">
        <w:rPr>
          <w:i/>
          <w:szCs w:val="24"/>
        </w:rPr>
        <w:t>s s</w:t>
      </w:r>
      <w:r w:rsidR="001E24B6">
        <w:rPr>
          <w:i/>
          <w:szCs w:val="24"/>
        </w:rPr>
        <w:t>ë</w:t>
      </w:r>
      <w:r w:rsidRPr="00A035E1">
        <w:rPr>
          <w:i/>
          <w:szCs w:val="24"/>
        </w:rPr>
        <w:t xml:space="preserve"> t</w:t>
      </w:r>
      <w:r w:rsidR="001E24B6">
        <w:rPr>
          <w:i/>
          <w:szCs w:val="24"/>
        </w:rPr>
        <w:t>ë</w:t>
      </w:r>
      <w:r w:rsidRPr="00A035E1">
        <w:rPr>
          <w:i/>
          <w:szCs w:val="24"/>
        </w:rPr>
        <w:t xml:space="preserve"> dh</w:t>
      </w:r>
      <w:r w:rsidR="001E24B6">
        <w:rPr>
          <w:i/>
          <w:szCs w:val="24"/>
        </w:rPr>
        <w:t>ë</w:t>
      </w:r>
      <w:r w:rsidRPr="00A035E1">
        <w:rPr>
          <w:i/>
          <w:szCs w:val="24"/>
        </w:rPr>
        <w:t xml:space="preserve">nave. </w:t>
      </w:r>
      <w:r w:rsidRPr="00A035E1">
        <w:rPr>
          <w:szCs w:val="24"/>
        </w:rPr>
        <w:t>N</w:t>
      </w:r>
      <w:r w:rsidR="001E24B6">
        <w:rPr>
          <w:szCs w:val="24"/>
        </w:rPr>
        <w:t>ë</w:t>
      </w:r>
      <w:r w:rsidRPr="00A035E1">
        <w:rPr>
          <w:szCs w:val="24"/>
        </w:rPr>
        <w:t xml:space="preserve"> munges</w:t>
      </w:r>
      <w:r w:rsidR="001E24B6">
        <w:rPr>
          <w:szCs w:val="24"/>
        </w:rPr>
        <w:t>ë</w:t>
      </w:r>
      <w:r w:rsidRPr="00A035E1">
        <w:rPr>
          <w:szCs w:val="24"/>
        </w:rPr>
        <w:t xml:space="preserve"> t</w:t>
      </w:r>
      <w:r w:rsidR="001E24B6">
        <w:rPr>
          <w:szCs w:val="24"/>
        </w:rPr>
        <w:t>ë</w:t>
      </w:r>
      <w:r w:rsidRPr="00A035E1">
        <w:rPr>
          <w:szCs w:val="24"/>
        </w:rPr>
        <w:t xml:space="preserve"> trash</w:t>
      </w:r>
      <w:r w:rsidR="001E24B6">
        <w:rPr>
          <w:szCs w:val="24"/>
        </w:rPr>
        <w:t>ë</w:t>
      </w:r>
      <w:r w:rsidR="007E1D85">
        <w:rPr>
          <w:szCs w:val="24"/>
        </w:rPr>
        <w:t>g</w:t>
      </w:r>
      <w:r w:rsidRPr="00A035E1">
        <w:rPr>
          <w:szCs w:val="24"/>
        </w:rPr>
        <w:t>imit t</w:t>
      </w:r>
      <w:r w:rsidR="001E24B6">
        <w:rPr>
          <w:szCs w:val="24"/>
        </w:rPr>
        <w:t>ë</w:t>
      </w:r>
      <w:r w:rsidRPr="00A035E1">
        <w:rPr>
          <w:szCs w:val="24"/>
        </w:rPr>
        <w:t xml:space="preserve"> nj</w:t>
      </w:r>
      <w:r w:rsidR="001E24B6">
        <w:rPr>
          <w:szCs w:val="24"/>
        </w:rPr>
        <w:t>ë</w:t>
      </w:r>
      <w:r w:rsidRPr="00A035E1">
        <w:rPr>
          <w:szCs w:val="24"/>
        </w:rPr>
        <w:t xml:space="preserve"> baze t</w:t>
      </w:r>
      <w:r w:rsidR="001E24B6">
        <w:rPr>
          <w:szCs w:val="24"/>
        </w:rPr>
        <w:t>ë</w:t>
      </w:r>
      <w:r w:rsidRPr="00A035E1">
        <w:rPr>
          <w:szCs w:val="24"/>
        </w:rPr>
        <w:t xml:space="preserve"> dh</w:t>
      </w:r>
      <w:r w:rsidR="001E24B6">
        <w:rPr>
          <w:szCs w:val="24"/>
        </w:rPr>
        <w:t>ë</w:t>
      </w:r>
      <w:r w:rsidRPr="00A035E1">
        <w:rPr>
          <w:szCs w:val="24"/>
        </w:rPr>
        <w:t>nash nga strukturat e m</w:t>
      </w:r>
      <w:r w:rsidR="001E24B6">
        <w:rPr>
          <w:szCs w:val="24"/>
        </w:rPr>
        <w:t>ë</w:t>
      </w:r>
      <w:r w:rsidRPr="00A035E1">
        <w:rPr>
          <w:szCs w:val="24"/>
        </w:rPr>
        <w:t>par</w:t>
      </w:r>
      <w:r w:rsidR="007E1D85">
        <w:rPr>
          <w:szCs w:val="24"/>
        </w:rPr>
        <w:t>ë</w:t>
      </w:r>
      <w:r w:rsidRPr="00A035E1">
        <w:rPr>
          <w:szCs w:val="24"/>
        </w:rPr>
        <w:t xml:space="preserve">shme </w:t>
      </w:r>
      <w:r w:rsidR="00EA7EEA" w:rsidRPr="00A035E1">
        <w:rPr>
          <w:szCs w:val="24"/>
        </w:rPr>
        <w:t>është punuar shumë për krijimin e bazës të të dhënave për subjektet që janë në fokusin e kontrollit të këtij institucioni</w:t>
      </w:r>
      <w:r w:rsidRPr="00A035E1">
        <w:rPr>
          <w:szCs w:val="24"/>
        </w:rPr>
        <w:t xml:space="preserve">. </w:t>
      </w:r>
      <w:r w:rsidR="00EA7EEA" w:rsidRPr="00A035E1">
        <w:rPr>
          <w:szCs w:val="24"/>
        </w:rPr>
        <w:t>Kjo bazë të dhënash që sapo është krijuar dhe që kërkon përpunim të mëtejshëm dhe përditësim periodik do të shërbejë për të hartuar metodologjinë e riskut.</w:t>
      </w:r>
    </w:p>
    <w:p w:rsidR="00F20A52" w:rsidRDefault="00052050" w:rsidP="00302B40">
      <w:pPr>
        <w:pStyle w:val="ListParagraph"/>
        <w:numPr>
          <w:ilvl w:val="0"/>
          <w:numId w:val="15"/>
        </w:numPr>
        <w:spacing w:after="240" w:line="276" w:lineRule="auto"/>
        <w:ind w:left="360"/>
        <w:rPr>
          <w:szCs w:val="24"/>
        </w:rPr>
      </w:pPr>
      <w:r w:rsidRPr="003057BF">
        <w:rPr>
          <w:i/>
          <w:szCs w:val="24"/>
        </w:rPr>
        <w:t>Munges</w:t>
      </w:r>
      <w:r w:rsidR="00A47F87" w:rsidRPr="003057BF">
        <w:rPr>
          <w:i/>
          <w:szCs w:val="24"/>
        </w:rPr>
        <w:t>ë</w:t>
      </w:r>
      <w:r w:rsidR="00644682" w:rsidRPr="003057BF">
        <w:rPr>
          <w:i/>
          <w:szCs w:val="24"/>
        </w:rPr>
        <w:t xml:space="preserve"> n</w:t>
      </w:r>
      <w:r w:rsidR="00363AA3" w:rsidRPr="003057BF">
        <w:rPr>
          <w:i/>
          <w:szCs w:val="24"/>
        </w:rPr>
        <w:t>ë</w:t>
      </w:r>
      <w:r w:rsidR="00644682" w:rsidRPr="003057BF">
        <w:rPr>
          <w:i/>
          <w:szCs w:val="24"/>
        </w:rPr>
        <w:t xml:space="preserve"> metodologji dhe </w:t>
      </w:r>
      <w:r w:rsidRPr="003057BF">
        <w:rPr>
          <w:i/>
          <w:szCs w:val="24"/>
        </w:rPr>
        <w:t xml:space="preserve">akte </w:t>
      </w:r>
      <w:r w:rsidR="00644682" w:rsidRPr="003057BF">
        <w:rPr>
          <w:i/>
          <w:szCs w:val="24"/>
        </w:rPr>
        <w:t>procedur</w:t>
      </w:r>
      <w:r w:rsidRPr="003057BF">
        <w:rPr>
          <w:i/>
          <w:szCs w:val="24"/>
        </w:rPr>
        <w:t>iale</w:t>
      </w:r>
      <w:r w:rsidR="00644682" w:rsidRPr="003057BF">
        <w:rPr>
          <w:szCs w:val="24"/>
        </w:rPr>
        <w:t xml:space="preserve"> </w:t>
      </w:r>
      <w:r w:rsidR="00FB5072" w:rsidRPr="003057BF">
        <w:rPr>
          <w:szCs w:val="24"/>
        </w:rPr>
        <w:t xml:space="preserve">mbi marrjen e mostrave, të përcaktimit të dënimeve administrative </w:t>
      </w:r>
      <w:r w:rsidRPr="003057BF">
        <w:rPr>
          <w:szCs w:val="24"/>
        </w:rPr>
        <w:t>kur nuk jan</w:t>
      </w:r>
      <w:r w:rsidR="00A47F87" w:rsidRPr="003057BF">
        <w:rPr>
          <w:szCs w:val="24"/>
        </w:rPr>
        <w:t>ë</w:t>
      </w:r>
      <w:r w:rsidRPr="003057BF">
        <w:rPr>
          <w:szCs w:val="24"/>
        </w:rPr>
        <w:t xml:space="preserve"> t</w:t>
      </w:r>
      <w:r w:rsidR="00A47F87" w:rsidRPr="003057BF">
        <w:rPr>
          <w:szCs w:val="24"/>
        </w:rPr>
        <w:t>ë</w:t>
      </w:r>
      <w:r w:rsidRPr="003057BF">
        <w:rPr>
          <w:szCs w:val="24"/>
        </w:rPr>
        <w:t xml:space="preserve"> shprehura n</w:t>
      </w:r>
      <w:r w:rsidR="00A47F87" w:rsidRPr="003057BF">
        <w:rPr>
          <w:szCs w:val="24"/>
        </w:rPr>
        <w:t>ë</w:t>
      </w:r>
      <w:r w:rsidRPr="003057BF">
        <w:rPr>
          <w:szCs w:val="24"/>
        </w:rPr>
        <w:t xml:space="preserve"> m</w:t>
      </w:r>
      <w:r w:rsidR="003057BF">
        <w:rPr>
          <w:szCs w:val="24"/>
        </w:rPr>
        <w:t>ë</w:t>
      </w:r>
      <w:r w:rsidRPr="003057BF">
        <w:rPr>
          <w:szCs w:val="24"/>
        </w:rPr>
        <w:t>nyr</w:t>
      </w:r>
      <w:r w:rsidR="003057BF">
        <w:rPr>
          <w:szCs w:val="24"/>
        </w:rPr>
        <w:t>ë</w:t>
      </w:r>
      <w:r w:rsidRPr="003057BF">
        <w:rPr>
          <w:szCs w:val="24"/>
        </w:rPr>
        <w:t xml:space="preserve"> eksplicit</w:t>
      </w:r>
      <w:r w:rsidR="003057BF">
        <w:rPr>
          <w:szCs w:val="24"/>
        </w:rPr>
        <w:t>ë</w:t>
      </w:r>
      <w:r w:rsidRPr="003057BF">
        <w:rPr>
          <w:szCs w:val="24"/>
        </w:rPr>
        <w:t xml:space="preserve"> n</w:t>
      </w:r>
      <w:r w:rsidR="003057BF">
        <w:rPr>
          <w:szCs w:val="24"/>
        </w:rPr>
        <w:t>ë</w:t>
      </w:r>
      <w:r w:rsidRPr="003057BF">
        <w:rPr>
          <w:szCs w:val="24"/>
        </w:rPr>
        <w:t xml:space="preserve"> ligjet specifike, </w:t>
      </w:r>
      <w:r w:rsidR="00FB5072" w:rsidRPr="003057BF">
        <w:rPr>
          <w:szCs w:val="24"/>
        </w:rPr>
        <w:t>në vlerësimin e rriskut</w:t>
      </w:r>
      <w:r w:rsidR="00C11AC7" w:rsidRPr="003057BF">
        <w:rPr>
          <w:szCs w:val="24"/>
        </w:rPr>
        <w:t xml:space="preserve"> etj, </w:t>
      </w:r>
      <w:r w:rsidR="00FB5072" w:rsidRPr="003057BF">
        <w:rPr>
          <w:szCs w:val="24"/>
        </w:rPr>
        <w:t xml:space="preserve"> për grupe</w:t>
      </w:r>
      <w:r w:rsidR="00644682" w:rsidRPr="003057BF">
        <w:rPr>
          <w:szCs w:val="24"/>
        </w:rPr>
        <w:t xml:space="preserve"> produktesh t</w:t>
      </w:r>
      <w:r w:rsidR="00FB5072" w:rsidRPr="003057BF">
        <w:rPr>
          <w:szCs w:val="24"/>
        </w:rPr>
        <w:t>ë</w:t>
      </w:r>
      <w:r w:rsidR="00644682" w:rsidRPr="003057BF">
        <w:rPr>
          <w:szCs w:val="24"/>
        </w:rPr>
        <w:t xml:space="preserve"> caktura</w:t>
      </w:r>
      <w:r w:rsidR="00C11AC7" w:rsidRPr="003057BF">
        <w:rPr>
          <w:szCs w:val="24"/>
        </w:rPr>
        <w:t xml:space="preserve"> </w:t>
      </w:r>
      <w:r w:rsidR="00723F11" w:rsidRPr="003057BF">
        <w:rPr>
          <w:szCs w:val="24"/>
        </w:rPr>
        <w:t xml:space="preserve"> </w:t>
      </w:r>
      <w:r w:rsidR="00FB5072" w:rsidRPr="003057BF">
        <w:rPr>
          <w:szCs w:val="24"/>
        </w:rPr>
        <w:t xml:space="preserve">që diktohen </w:t>
      </w:r>
      <w:r w:rsidR="00644682" w:rsidRPr="003057BF">
        <w:rPr>
          <w:szCs w:val="24"/>
        </w:rPr>
        <w:t>nga legjislacioni specifik</w:t>
      </w:r>
      <w:r w:rsidR="00FB5072" w:rsidRPr="003057BF">
        <w:rPr>
          <w:szCs w:val="24"/>
        </w:rPr>
        <w:t>,</w:t>
      </w:r>
      <w:r w:rsidR="00644682" w:rsidRPr="003057BF">
        <w:rPr>
          <w:szCs w:val="24"/>
        </w:rPr>
        <w:t xml:space="preserve"> por q</w:t>
      </w:r>
      <w:r w:rsidR="00FB5072" w:rsidRPr="003057BF">
        <w:rPr>
          <w:szCs w:val="24"/>
        </w:rPr>
        <w:t>ë</w:t>
      </w:r>
      <w:r w:rsidR="00644682" w:rsidRPr="003057BF">
        <w:rPr>
          <w:szCs w:val="24"/>
        </w:rPr>
        <w:t xml:space="preserve"> </w:t>
      </w:r>
      <w:r w:rsidR="00723F11" w:rsidRPr="003057BF">
        <w:rPr>
          <w:szCs w:val="24"/>
        </w:rPr>
        <w:t>duhet t</w:t>
      </w:r>
      <w:r w:rsidR="00363AA3" w:rsidRPr="003057BF">
        <w:rPr>
          <w:szCs w:val="24"/>
        </w:rPr>
        <w:t>ë</w:t>
      </w:r>
      <w:r w:rsidR="00723F11" w:rsidRPr="003057BF">
        <w:rPr>
          <w:szCs w:val="24"/>
        </w:rPr>
        <w:t xml:space="preserve"> j</w:t>
      </w:r>
      <w:r w:rsidR="00FB5072" w:rsidRPr="003057BF">
        <w:rPr>
          <w:szCs w:val="24"/>
        </w:rPr>
        <w:t>e</w:t>
      </w:r>
      <w:r w:rsidR="00723F11" w:rsidRPr="003057BF">
        <w:rPr>
          <w:szCs w:val="24"/>
        </w:rPr>
        <w:t>n</w:t>
      </w:r>
      <w:r w:rsidR="00363AA3" w:rsidRPr="003057BF">
        <w:rPr>
          <w:szCs w:val="24"/>
        </w:rPr>
        <w:t>ë</w:t>
      </w:r>
      <w:r w:rsidR="00723F11" w:rsidRPr="003057BF">
        <w:rPr>
          <w:szCs w:val="24"/>
        </w:rPr>
        <w:t xml:space="preserve"> edhe n</w:t>
      </w:r>
      <w:r w:rsidR="00363AA3" w:rsidRPr="003057BF">
        <w:rPr>
          <w:szCs w:val="24"/>
        </w:rPr>
        <w:t>ë</w:t>
      </w:r>
      <w:r w:rsidR="00723F11" w:rsidRPr="003057BF">
        <w:rPr>
          <w:szCs w:val="24"/>
        </w:rPr>
        <w:t xml:space="preserve"> p</w:t>
      </w:r>
      <w:r w:rsidR="00363AA3" w:rsidRPr="003057BF">
        <w:rPr>
          <w:szCs w:val="24"/>
        </w:rPr>
        <w:t>ë</w:t>
      </w:r>
      <w:r w:rsidR="00723F11" w:rsidRPr="003057BF">
        <w:rPr>
          <w:szCs w:val="24"/>
        </w:rPr>
        <w:t>rputhje me kriteret ligjore t</w:t>
      </w:r>
      <w:r w:rsidR="00363AA3" w:rsidRPr="003057BF">
        <w:rPr>
          <w:szCs w:val="24"/>
        </w:rPr>
        <w:t>ë</w:t>
      </w:r>
      <w:r w:rsidR="00723F11" w:rsidRPr="003057BF">
        <w:rPr>
          <w:szCs w:val="24"/>
        </w:rPr>
        <w:t xml:space="preserve"> p</w:t>
      </w:r>
      <w:r w:rsidR="00363AA3" w:rsidRPr="003057BF">
        <w:rPr>
          <w:szCs w:val="24"/>
        </w:rPr>
        <w:t>ë</w:t>
      </w:r>
      <w:r w:rsidR="00723F11" w:rsidRPr="003057BF">
        <w:rPr>
          <w:szCs w:val="24"/>
        </w:rPr>
        <w:t>rcaktuara n</w:t>
      </w:r>
      <w:r w:rsidR="00363AA3" w:rsidRPr="003057BF">
        <w:rPr>
          <w:szCs w:val="24"/>
        </w:rPr>
        <w:t>ë Ligjin nr.10443 “Pë</w:t>
      </w:r>
      <w:r w:rsidR="00723F11" w:rsidRPr="003057BF">
        <w:rPr>
          <w:szCs w:val="24"/>
        </w:rPr>
        <w:t>r Inspe</w:t>
      </w:r>
      <w:r w:rsidR="00FB5072" w:rsidRPr="003057BF">
        <w:rPr>
          <w:szCs w:val="24"/>
        </w:rPr>
        <w:t>k</w:t>
      </w:r>
      <w:r w:rsidR="00723F11" w:rsidRPr="003057BF">
        <w:rPr>
          <w:szCs w:val="24"/>
        </w:rPr>
        <w:t>timin n</w:t>
      </w:r>
      <w:r w:rsidR="00363AA3" w:rsidRPr="003057BF">
        <w:rPr>
          <w:szCs w:val="24"/>
        </w:rPr>
        <w:t>ë</w:t>
      </w:r>
      <w:r w:rsidR="00723F11" w:rsidRPr="003057BF">
        <w:rPr>
          <w:szCs w:val="24"/>
        </w:rPr>
        <w:t xml:space="preserve"> Republik</w:t>
      </w:r>
      <w:r w:rsidR="00363AA3" w:rsidRPr="003057BF">
        <w:rPr>
          <w:szCs w:val="24"/>
        </w:rPr>
        <w:t>ë</w:t>
      </w:r>
      <w:r w:rsidR="00723F11" w:rsidRPr="003057BF">
        <w:rPr>
          <w:szCs w:val="24"/>
        </w:rPr>
        <w:t>n e Ship</w:t>
      </w:r>
      <w:r w:rsidR="00363AA3" w:rsidRPr="003057BF">
        <w:rPr>
          <w:szCs w:val="24"/>
        </w:rPr>
        <w:t>ë</w:t>
      </w:r>
      <w:r w:rsidR="00723F11" w:rsidRPr="003057BF">
        <w:rPr>
          <w:szCs w:val="24"/>
        </w:rPr>
        <w:t>ris</w:t>
      </w:r>
      <w:r w:rsidR="00363AA3" w:rsidRPr="003057BF">
        <w:rPr>
          <w:szCs w:val="24"/>
        </w:rPr>
        <w:t>ë</w:t>
      </w:r>
      <w:r w:rsidR="00723F11" w:rsidRPr="003057BF">
        <w:rPr>
          <w:szCs w:val="24"/>
        </w:rPr>
        <w:t>”.</w:t>
      </w:r>
    </w:p>
    <w:p w:rsidR="00F20A52" w:rsidRPr="00F20A52" w:rsidRDefault="00F20A52" w:rsidP="00302B40">
      <w:pPr>
        <w:pStyle w:val="ListParagraph"/>
        <w:numPr>
          <w:ilvl w:val="0"/>
          <w:numId w:val="15"/>
        </w:numPr>
        <w:spacing w:after="240" w:line="276" w:lineRule="auto"/>
        <w:ind w:left="360"/>
        <w:rPr>
          <w:szCs w:val="24"/>
        </w:rPr>
      </w:pPr>
      <w:r w:rsidRPr="00F20A52">
        <w:rPr>
          <w:i/>
          <w:szCs w:val="24"/>
        </w:rPr>
        <w:t xml:space="preserve">Mosrealizimi i procedurave të tenderit për kalibrimin e etaloneve kombëtare të metrologjisë në periudhën 2016-2017, </w:t>
      </w:r>
      <w:r w:rsidRPr="00F20A52">
        <w:rPr>
          <w:szCs w:val="24"/>
        </w:rPr>
        <w:t>ka qenë një pengesë e realizimit të disa aktiviteteve të DPM-së.</w:t>
      </w:r>
    </w:p>
    <w:p w:rsidR="00EA7EEA" w:rsidRPr="00AD6AD2" w:rsidRDefault="00EA7EEA" w:rsidP="006A505B">
      <w:pPr>
        <w:tabs>
          <w:tab w:val="left" w:pos="3960"/>
        </w:tabs>
        <w:spacing w:after="120" w:line="276" w:lineRule="auto"/>
        <w:rPr>
          <w:szCs w:val="24"/>
        </w:rPr>
      </w:pPr>
      <w:r w:rsidRPr="00AD6AD2">
        <w:rPr>
          <w:szCs w:val="24"/>
        </w:rPr>
        <w:tab/>
      </w:r>
    </w:p>
    <w:p w:rsidR="00492BBF" w:rsidRPr="00687371" w:rsidRDefault="00492BBF" w:rsidP="00302B40">
      <w:pPr>
        <w:numPr>
          <w:ilvl w:val="0"/>
          <w:numId w:val="1"/>
        </w:numPr>
        <w:spacing w:after="120" w:line="276" w:lineRule="auto"/>
        <w:rPr>
          <w:rFonts w:eastAsia="Arial Unicode MS"/>
          <w:b/>
          <w:szCs w:val="24"/>
        </w:rPr>
      </w:pPr>
      <w:r w:rsidRPr="00687371">
        <w:rPr>
          <w:b/>
          <w:bCs/>
          <w:szCs w:val="24"/>
        </w:rPr>
        <w:t xml:space="preserve">Përmirësimi i kuadrit ligjor për sigurinë e barnave dhe ofrimin e shërbimit farmaceutik bashkëkohor për përdoruesit e barnave. </w:t>
      </w:r>
    </w:p>
    <w:p w:rsidR="003A6228" w:rsidRDefault="008E3B6C" w:rsidP="006A505B">
      <w:pPr>
        <w:spacing w:after="120" w:line="276" w:lineRule="auto"/>
        <w:rPr>
          <w:rFonts w:eastAsia="Arial Unicode MS"/>
          <w:szCs w:val="24"/>
        </w:rPr>
      </w:pPr>
      <w:r w:rsidRPr="00E235FE">
        <w:rPr>
          <w:rFonts w:eastAsia="Arial Unicode MS"/>
          <w:b/>
          <w:i/>
          <w:szCs w:val="24"/>
        </w:rPr>
        <w:t xml:space="preserve">Në </w:t>
      </w:r>
      <w:r w:rsidR="00E235FE">
        <w:rPr>
          <w:rFonts w:eastAsia="Arial Unicode MS"/>
          <w:b/>
          <w:i/>
          <w:szCs w:val="24"/>
        </w:rPr>
        <w:t>kuad</w:t>
      </w:r>
      <w:r w:rsidR="00E27295">
        <w:rPr>
          <w:rFonts w:eastAsia="Arial Unicode MS"/>
          <w:b/>
          <w:i/>
          <w:szCs w:val="24"/>
        </w:rPr>
        <w:t>ë</w:t>
      </w:r>
      <w:r w:rsidR="00E235FE">
        <w:rPr>
          <w:rFonts w:eastAsia="Arial Unicode MS"/>
          <w:b/>
          <w:i/>
          <w:szCs w:val="24"/>
        </w:rPr>
        <w:t>r t</w:t>
      </w:r>
      <w:r w:rsidR="00E27295">
        <w:rPr>
          <w:rFonts w:eastAsia="Arial Unicode MS"/>
          <w:b/>
          <w:i/>
          <w:szCs w:val="24"/>
        </w:rPr>
        <w:t>ë</w:t>
      </w:r>
      <w:r w:rsidRPr="00E235FE">
        <w:rPr>
          <w:rFonts w:eastAsia="Arial Unicode MS"/>
          <w:b/>
          <w:i/>
          <w:szCs w:val="24"/>
        </w:rPr>
        <w:t xml:space="preserve"> reformave të marra në sektorin e shëndetësisë, një prej ndryshimeve themelore </w:t>
      </w:r>
      <w:r w:rsidR="00697941" w:rsidRPr="00E235FE">
        <w:rPr>
          <w:rFonts w:eastAsia="Arial Unicode MS"/>
          <w:b/>
          <w:i/>
          <w:szCs w:val="24"/>
        </w:rPr>
        <w:t>t</w:t>
      </w:r>
      <w:r w:rsidR="001E24B6" w:rsidRPr="00E235FE">
        <w:rPr>
          <w:rFonts w:eastAsia="Arial Unicode MS"/>
          <w:b/>
          <w:i/>
          <w:szCs w:val="24"/>
        </w:rPr>
        <w:t>ë</w:t>
      </w:r>
      <w:r w:rsidR="00697941" w:rsidRPr="00E235FE">
        <w:rPr>
          <w:rFonts w:eastAsia="Arial Unicode MS"/>
          <w:b/>
          <w:i/>
          <w:szCs w:val="24"/>
        </w:rPr>
        <w:t xml:space="preserve"> realizuara </w:t>
      </w:r>
      <w:r w:rsidR="001E24B6" w:rsidRPr="00E235FE">
        <w:rPr>
          <w:rFonts w:eastAsia="Arial Unicode MS"/>
          <w:b/>
          <w:i/>
          <w:szCs w:val="24"/>
        </w:rPr>
        <w:t>ë</w:t>
      </w:r>
      <w:r w:rsidR="00697941" w:rsidRPr="00E235FE">
        <w:rPr>
          <w:rFonts w:eastAsia="Arial Unicode MS"/>
          <w:b/>
          <w:i/>
          <w:szCs w:val="24"/>
        </w:rPr>
        <w:t>sht</w:t>
      </w:r>
      <w:r w:rsidR="001E24B6" w:rsidRPr="00E235FE">
        <w:rPr>
          <w:rFonts w:eastAsia="Arial Unicode MS"/>
          <w:b/>
          <w:i/>
          <w:szCs w:val="24"/>
        </w:rPr>
        <w:t>ë</w:t>
      </w:r>
      <w:r w:rsidR="00697941" w:rsidRPr="00E235FE">
        <w:rPr>
          <w:rFonts w:eastAsia="Arial Unicode MS"/>
          <w:b/>
          <w:i/>
          <w:szCs w:val="24"/>
        </w:rPr>
        <w:t xml:space="preserve"> </w:t>
      </w:r>
      <w:r w:rsidR="00E235FE">
        <w:rPr>
          <w:rFonts w:eastAsia="Arial Unicode MS"/>
          <w:b/>
          <w:i/>
          <w:szCs w:val="24"/>
        </w:rPr>
        <w:t>ngritja e struktur</w:t>
      </w:r>
      <w:r w:rsidR="00E27295">
        <w:rPr>
          <w:rFonts w:eastAsia="Arial Unicode MS"/>
          <w:b/>
          <w:i/>
          <w:szCs w:val="24"/>
        </w:rPr>
        <w:t>ë</w:t>
      </w:r>
      <w:r w:rsidR="00E235FE">
        <w:rPr>
          <w:rFonts w:eastAsia="Arial Unicode MS"/>
          <w:b/>
          <w:i/>
          <w:szCs w:val="24"/>
        </w:rPr>
        <w:t>s institucionale p</w:t>
      </w:r>
      <w:r w:rsidR="00E27295">
        <w:rPr>
          <w:rFonts w:eastAsia="Arial Unicode MS"/>
          <w:b/>
          <w:i/>
          <w:szCs w:val="24"/>
        </w:rPr>
        <w:t>ë</w:t>
      </w:r>
      <w:r w:rsidR="00E235FE">
        <w:rPr>
          <w:rFonts w:eastAsia="Arial Unicode MS"/>
          <w:b/>
          <w:i/>
          <w:szCs w:val="24"/>
        </w:rPr>
        <w:t xml:space="preserve">r </w:t>
      </w:r>
      <w:r w:rsidRPr="00E235FE">
        <w:rPr>
          <w:rFonts w:eastAsia="Arial Unicode MS"/>
          <w:b/>
          <w:i/>
          <w:szCs w:val="24"/>
        </w:rPr>
        <w:t>regjistrimin e pajisjeve mjekësore</w:t>
      </w:r>
      <w:r w:rsidR="00E235FE">
        <w:rPr>
          <w:rFonts w:eastAsia="Arial Unicode MS"/>
          <w:b/>
          <w:i/>
          <w:szCs w:val="24"/>
        </w:rPr>
        <w:t xml:space="preserve"> duke rritur sigurin</w:t>
      </w:r>
      <w:r w:rsidR="00E27295">
        <w:rPr>
          <w:rFonts w:eastAsia="Arial Unicode MS"/>
          <w:b/>
          <w:i/>
          <w:szCs w:val="24"/>
        </w:rPr>
        <w:t>ë</w:t>
      </w:r>
      <w:r w:rsidR="00E235FE">
        <w:rPr>
          <w:rFonts w:eastAsia="Arial Unicode MS"/>
          <w:b/>
          <w:i/>
          <w:szCs w:val="24"/>
        </w:rPr>
        <w:t xml:space="preserve"> e p</w:t>
      </w:r>
      <w:r w:rsidR="00E27295">
        <w:rPr>
          <w:rFonts w:eastAsia="Arial Unicode MS"/>
          <w:b/>
          <w:i/>
          <w:szCs w:val="24"/>
        </w:rPr>
        <w:t>ë</w:t>
      </w:r>
      <w:r w:rsidR="00E235FE">
        <w:rPr>
          <w:rFonts w:eastAsia="Arial Unicode MS"/>
          <w:b/>
          <w:i/>
          <w:szCs w:val="24"/>
        </w:rPr>
        <w:t>rdorimit t</w:t>
      </w:r>
      <w:r w:rsidR="00E27295">
        <w:rPr>
          <w:rFonts w:eastAsia="Arial Unicode MS"/>
          <w:b/>
          <w:i/>
          <w:szCs w:val="24"/>
        </w:rPr>
        <w:t>ë</w:t>
      </w:r>
      <w:r w:rsidR="00E235FE">
        <w:rPr>
          <w:rFonts w:eastAsia="Arial Unicode MS"/>
          <w:b/>
          <w:i/>
          <w:szCs w:val="24"/>
        </w:rPr>
        <w:t xml:space="preserve"> tyre. </w:t>
      </w:r>
      <w:r w:rsidR="00E235FE">
        <w:rPr>
          <w:rFonts w:eastAsia="Arial Unicode MS"/>
          <w:szCs w:val="24"/>
        </w:rPr>
        <w:t xml:space="preserve"> </w:t>
      </w:r>
      <w:r>
        <w:rPr>
          <w:rFonts w:eastAsia="Arial Unicode MS"/>
          <w:szCs w:val="24"/>
        </w:rPr>
        <w:t xml:space="preserve"> </w:t>
      </w:r>
      <w:r w:rsidRPr="008E3B6C">
        <w:rPr>
          <w:rFonts w:eastAsia="Arial Unicode MS"/>
          <w:szCs w:val="24"/>
        </w:rPr>
        <w:t>Me ndryshimet e bëra gjatë vitit</w:t>
      </w:r>
      <w:r w:rsidR="00697941">
        <w:rPr>
          <w:rFonts w:eastAsia="Arial Unicode MS"/>
          <w:szCs w:val="24"/>
        </w:rPr>
        <w:t xml:space="preserve"> 2015 </w:t>
      </w:r>
      <w:r w:rsidRPr="008E3B6C">
        <w:rPr>
          <w:rFonts w:eastAsia="Arial Unicode MS"/>
          <w:szCs w:val="24"/>
        </w:rPr>
        <w:t xml:space="preserve">Qendra Kombëtare e </w:t>
      </w:r>
    </w:p>
    <w:p w:rsidR="00492BBF" w:rsidRPr="008E3B6C" w:rsidRDefault="00525CDA" w:rsidP="006A505B">
      <w:pPr>
        <w:spacing w:after="120" w:line="276" w:lineRule="auto"/>
        <w:rPr>
          <w:rFonts w:eastAsia="Arial Unicode MS"/>
          <w:szCs w:val="24"/>
        </w:rPr>
      </w:pPr>
      <w:r>
        <w:rPr>
          <w:b/>
          <w:i/>
          <w:noProof/>
          <w:color w:val="FF0000"/>
          <w:szCs w:val="24"/>
          <w:u w:val="single"/>
          <w:lang w:val="en-US"/>
        </w:rPr>
        <mc:AlternateContent>
          <mc:Choice Requires="wps">
            <w:drawing>
              <wp:anchor distT="0" distB="0" distL="114300" distR="114300" simplePos="0" relativeHeight="251658752" behindDoc="1" locked="0" layoutInCell="1" allowOverlap="1" wp14:anchorId="529DC3C5" wp14:editId="096C4CAA">
                <wp:simplePos x="0" y="0"/>
                <wp:positionH relativeFrom="page">
                  <wp:posOffset>1104900</wp:posOffset>
                </wp:positionH>
                <wp:positionV relativeFrom="paragraph">
                  <wp:posOffset>842645</wp:posOffset>
                </wp:positionV>
                <wp:extent cx="5549265" cy="628015"/>
                <wp:effectExtent l="57150" t="57150" r="32385" b="95885"/>
                <wp:wrapTight wrapText="bothSides">
                  <wp:wrapPolygon edited="0">
                    <wp:start x="-222" y="-1966"/>
                    <wp:lineTo x="-222" y="24898"/>
                    <wp:lineTo x="21726" y="24898"/>
                    <wp:lineTo x="21726" y="-1966"/>
                    <wp:lineTo x="-222" y="-1966"/>
                  </wp:wrapPolygon>
                </wp:wrapTight>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6280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Default="004F1B1A" w:rsidP="007E1E08">
                            <w:r w:rsidRPr="009E0499">
                              <w:rPr>
                                <w:b/>
                              </w:rPr>
                              <w:t>Tregues</w:t>
                            </w:r>
                            <w:r>
                              <w:t xml:space="preserve">i: </w:t>
                            </w:r>
                          </w:p>
                          <w:p w:rsidR="004F1B1A" w:rsidRPr="005367C8" w:rsidRDefault="004F1B1A" w:rsidP="007E1E08">
                            <w:pPr>
                              <w:rPr>
                                <w:b/>
                                <w:color w:val="C00000"/>
                              </w:rPr>
                            </w:pPr>
                            <w:r w:rsidRPr="007E1E08">
                              <w:rPr>
                                <w:i/>
                              </w:rPr>
                              <w:t>Krijimi i Agjencisë Kombëtare të  Barnave dhe Pajisjeve mjekësore në 2015</w:t>
                            </w:r>
                            <w:r>
                              <w:rPr>
                                <w:i/>
                              </w:rPr>
                              <w:t xml:space="preserve"> - </w:t>
                            </w:r>
                            <w:r w:rsidRPr="005367C8">
                              <w:rPr>
                                <w:b/>
                                <w:i/>
                                <w:color w:val="C00000"/>
                              </w:rPr>
                              <w:t>realizuar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8" style="position:absolute;left:0;text-align:left;margin-left:87pt;margin-top:66.35pt;width:436.95pt;height:49.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" fillcolor="#f2f2f2 [3052]" stroked="f">
                <v:shadow on="t" color="black" opacity="20971f" offset="0,2.2pt"/>
                <v:path arrowok="t"/>
                <v:textbox>
                  <w:txbxContent>
                    <w:p w:rsidR="004F1B1A" w:rsidRDefault="004F1B1A" w:rsidP="007E1E08">
                      <w:r w:rsidRPr="009E0499">
                        <w:rPr>
                          <w:b/>
                        </w:rPr>
                        <w:t>Tregues</w:t>
                      </w:r>
                      <w:r>
                        <w:t xml:space="preserve">i: </w:t>
                      </w:r>
                    </w:p>
                    <w:p w:rsidR="004F1B1A" w:rsidRPr="005367C8" w:rsidRDefault="004F1B1A" w:rsidP="007E1E08">
                      <w:pPr>
                        <w:rPr>
                          <w:b/>
                          <w:color w:val="C00000"/>
                        </w:rPr>
                      </w:pPr>
                      <w:r w:rsidRPr="007E1E08">
                        <w:rPr>
                          <w:i/>
                        </w:rPr>
                        <w:t>Krijimi i Agjencisë Kombëtare të  Barnave dhe Pajisjeve mjekësore në 2015</w:t>
                      </w:r>
                      <w:r>
                        <w:rPr>
                          <w:i/>
                        </w:rPr>
                        <w:t xml:space="preserve"> - </w:t>
                      </w:r>
                      <w:r w:rsidRPr="005367C8">
                        <w:rPr>
                          <w:b/>
                          <w:i/>
                          <w:color w:val="C00000"/>
                        </w:rPr>
                        <w:t>realizuar</w:t>
                      </w:r>
                    </w:p>
                  </w:txbxContent>
                </v:textbox>
                <w10:wrap type="tight" anchorx="page"/>
              </v:rect>
            </w:pict>
          </mc:Fallback>
        </mc:AlternateContent>
      </w:r>
      <w:r w:rsidR="008E3B6C" w:rsidRPr="008E3B6C">
        <w:rPr>
          <w:rFonts w:eastAsia="Arial Unicode MS"/>
          <w:szCs w:val="24"/>
        </w:rPr>
        <w:t>Barnave u kthye në Agjenci Kombëtare të Barnave dhe Pajisjeve Mjekësore</w:t>
      </w:r>
      <w:r w:rsidR="006973F0">
        <w:rPr>
          <w:rFonts w:eastAsia="Arial Unicode MS"/>
          <w:szCs w:val="24"/>
        </w:rPr>
        <w:t xml:space="preserve"> </w:t>
      </w:r>
      <w:r w:rsidR="006973F0">
        <w:t>(AKBPM)</w:t>
      </w:r>
      <w:r w:rsidR="006973F0">
        <w:rPr>
          <w:rStyle w:val="FootnoteReference"/>
        </w:rPr>
        <w:footnoteReference w:id="19"/>
      </w:r>
      <w:r w:rsidR="00697941">
        <w:rPr>
          <w:rFonts w:eastAsia="Arial Unicode MS"/>
          <w:szCs w:val="24"/>
        </w:rPr>
        <w:t>. Tashm</w:t>
      </w:r>
      <w:r w:rsidR="001E24B6">
        <w:rPr>
          <w:rFonts w:eastAsia="Arial Unicode MS"/>
          <w:szCs w:val="24"/>
        </w:rPr>
        <w:t>ë</w:t>
      </w:r>
      <w:r w:rsidR="00697941">
        <w:rPr>
          <w:rFonts w:eastAsia="Arial Unicode MS"/>
          <w:szCs w:val="24"/>
        </w:rPr>
        <w:t xml:space="preserve"> me ngritjen e Agjensis</w:t>
      </w:r>
      <w:r w:rsidR="001E24B6">
        <w:rPr>
          <w:rFonts w:eastAsia="Arial Unicode MS"/>
          <w:szCs w:val="24"/>
        </w:rPr>
        <w:t>ë</w:t>
      </w:r>
      <w:r w:rsidR="00697941">
        <w:rPr>
          <w:rFonts w:eastAsia="Arial Unicode MS"/>
          <w:szCs w:val="24"/>
        </w:rPr>
        <w:t xml:space="preserve"> </w:t>
      </w:r>
      <w:r w:rsidR="001E24B6">
        <w:rPr>
          <w:rFonts w:eastAsia="Arial Unicode MS"/>
          <w:szCs w:val="24"/>
        </w:rPr>
        <w:t>ë</w:t>
      </w:r>
      <w:r w:rsidR="00697941">
        <w:rPr>
          <w:rFonts w:eastAsia="Arial Unicode MS"/>
          <w:szCs w:val="24"/>
        </w:rPr>
        <w:t>sht</w:t>
      </w:r>
      <w:r w:rsidR="001E24B6">
        <w:rPr>
          <w:rFonts w:eastAsia="Arial Unicode MS"/>
          <w:szCs w:val="24"/>
        </w:rPr>
        <w:t>ë</w:t>
      </w:r>
      <w:r w:rsidR="00697941">
        <w:rPr>
          <w:rFonts w:eastAsia="Arial Unicode MS"/>
          <w:szCs w:val="24"/>
        </w:rPr>
        <w:t xml:space="preserve"> krijuar dhe </w:t>
      </w:r>
      <w:r w:rsidR="008E3B6C" w:rsidRPr="008E3B6C">
        <w:rPr>
          <w:rFonts w:eastAsia="Arial Unicode MS"/>
          <w:szCs w:val="24"/>
        </w:rPr>
        <w:t>një sektor</w:t>
      </w:r>
      <w:r w:rsidR="00697941">
        <w:rPr>
          <w:rFonts w:eastAsia="Arial Unicode MS"/>
          <w:szCs w:val="24"/>
        </w:rPr>
        <w:t xml:space="preserve"> </w:t>
      </w:r>
      <w:r w:rsidR="008E3B6C" w:rsidRPr="008E3B6C">
        <w:rPr>
          <w:rFonts w:eastAsia="Arial Unicode MS"/>
          <w:szCs w:val="24"/>
        </w:rPr>
        <w:t xml:space="preserve">i </w:t>
      </w:r>
      <w:r w:rsidR="00697941">
        <w:rPr>
          <w:rFonts w:eastAsia="Arial Unicode MS"/>
          <w:szCs w:val="24"/>
        </w:rPr>
        <w:t xml:space="preserve"> </w:t>
      </w:r>
      <w:r w:rsidR="008E3B6C" w:rsidRPr="008E3B6C">
        <w:rPr>
          <w:rFonts w:eastAsia="Arial Unicode MS"/>
          <w:szCs w:val="24"/>
        </w:rPr>
        <w:t>veçantë i cili ka në përgjegjësi t</w:t>
      </w:r>
      <w:r w:rsidR="007E1D85">
        <w:rPr>
          <w:rFonts w:eastAsia="Arial Unicode MS"/>
          <w:szCs w:val="24"/>
        </w:rPr>
        <w:t>ë tij regjistrimin e pajisjeve m</w:t>
      </w:r>
      <w:r w:rsidR="008E3B6C" w:rsidRPr="008E3B6C">
        <w:rPr>
          <w:rFonts w:eastAsia="Arial Unicode MS"/>
          <w:szCs w:val="24"/>
        </w:rPr>
        <w:t xml:space="preserve">jekësore dhe krijimin e Regjistrit Kombëtar të Pajisjeve Mjekësore në Republikën e Shqipërisë.   </w:t>
      </w:r>
    </w:p>
    <w:p w:rsidR="007E1E08" w:rsidRPr="003A6228" w:rsidRDefault="00697941" w:rsidP="006A505B">
      <w:pPr>
        <w:spacing w:after="120" w:line="276" w:lineRule="auto"/>
        <w:rPr>
          <w:rFonts w:eastAsia="Arial Unicode MS"/>
          <w:szCs w:val="24"/>
        </w:rPr>
      </w:pPr>
      <w:r w:rsidRPr="003A6228">
        <w:rPr>
          <w:rFonts w:eastAsia="Arial Unicode MS"/>
          <w:szCs w:val="24"/>
        </w:rPr>
        <w:t>Rregjistrimi i pajisjeve mjeksore do t</w:t>
      </w:r>
      <w:r w:rsidR="001E24B6" w:rsidRPr="003A6228">
        <w:rPr>
          <w:rFonts w:eastAsia="Arial Unicode MS"/>
          <w:szCs w:val="24"/>
        </w:rPr>
        <w:t>ë</w:t>
      </w:r>
      <w:r w:rsidRPr="003A6228">
        <w:rPr>
          <w:rFonts w:eastAsia="Arial Unicode MS"/>
          <w:szCs w:val="24"/>
        </w:rPr>
        <w:t xml:space="preserve"> mund</w:t>
      </w:r>
      <w:r w:rsidR="001E24B6" w:rsidRPr="003A6228">
        <w:rPr>
          <w:rFonts w:eastAsia="Arial Unicode MS"/>
          <w:szCs w:val="24"/>
        </w:rPr>
        <w:t>ë</w:t>
      </w:r>
      <w:r w:rsidRPr="003A6228">
        <w:rPr>
          <w:rFonts w:eastAsia="Arial Unicode MS"/>
          <w:szCs w:val="24"/>
        </w:rPr>
        <w:t>soj</w:t>
      </w:r>
      <w:r w:rsidR="001E24B6" w:rsidRPr="003A6228">
        <w:rPr>
          <w:rFonts w:eastAsia="Arial Unicode MS"/>
          <w:szCs w:val="24"/>
        </w:rPr>
        <w:t>ë</w:t>
      </w:r>
      <w:r w:rsidRPr="003A6228">
        <w:rPr>
          <w:rFonts w:eastAsia="Arial Unicode MS"/>
          <w:szCs w:val="24"/>
        </w:rPr>
        <w:t xml:space="preserve"> q</w:t>
      </w:r>
      <w:r w:rsidR="001E24B6" w:rsidRPr="003A6228">
        <w:rPr>
          <w:rFonts w:eastAsia="Arial Unicode MS"/>
          <w:szCs w:val="24"/>
        </w:rPr>
        <w:t>ë</w:t>
      </w:r>
      <w:r w:rsidRPr="003A6228">
        <w:rPr>
          <w:rFonts w:eastAsia="Arial Unicode MS"/>
          <w:szCs w:val="24"/>
        </w:rPr>
        <w:t xml:space="preserve"> për herë të parë pas 25 vitesh, pas liberalizimit të tregut mjekësor, pajisjet mjekësore që do të qarkullojnë në Shqip</w:t>
      </w:r>
      <w:r w:rsidR="001E24B6" w:rsidRPr="003A6228">
        <w:rPr>
          <w:rFonts w:eastAsia="Arial Unicode MS"/>
          <w:szCs w:val="24"/>
        </w:rPr>
        <w:t>ë</w:t>
      </w:r>
      <w:r w:rsidRPr="003A6228">
        <w:rPr>
          <w:rFonts w:eastAsia="Arial Unicode MS"/>
          <w:szCs w:val="24"/>
        </w:rPr>
        <w:t>ri do t</w:t>
      </w:r>
      <w:r w:rsidR="001E24B6" w:rsidRPr="003A6228">
        <w:rPr>
          <w:rFonts w:eastAsia="Arial Unicode MS"/>
          <w:szCs w:val="24"/>
        </w:rPr>
        <w:t>ë</w:t>
      </w:r>
      <w:r w:rsidRPr="003A6228">
        <w:rPr>
          <w:rFonts w:eastAsia="Arial Unicode MS"/>
          <w:szCs w:val="24"/>
        </w:rPr>
        <w:t xml:space="preserve"> jenë m</w:t>
      </w:r>
      <w:r w:rsidR="001E24B6" w:rsidRPr="003A6228">
        <w:rPr>
          <w:rFonts w:eastAsia="Arial Unicode MS"/>
          <w:szCs w:val="24"/>
        </w:rPr>
        <w:t>ë</w:t>
      </w:r>
      <w:r w:rsidRPr="003A6228">
        <w:rPr>
          <w:rFonts w:eastAsia="Arial Unicode MS"/>
          <w:szCs w:val="24"/>
        </w:rPr>
        <w:t xml:space="preserve"> të sigurta,  pasi do t</w:t>
      </w:r>
      <w:r w:rsidR="001E24B6" w:rsidRPr="003A6228">
        <w:rPr>
          <w:rFonts w:eastAsia="Arial Unicode MS"/>
          <w:szCs w:val="24"/>
        </w:rPr>
        <w:t>ë</w:t>
      </w:r>
      <w:r w:rsidRPr="003A6228">
        <w:rPr>
          <w:rFonts w:eastAsia="Arial Unicode MS"/>
          <w:szCs w:val="24"/>
        </w:rPr>
        <w:t xml:space="preserve"> jen</w:t>
      </w:r>
      <w:r w:rsidR="001E24B6" w:rsidRPr="003A6228">
        <w:rPr>
          <w:rFonts w:eastAsia="Arial Unicode MS"/>
          <w:szCs w:val="24"/>
        </w:rPr>
        <w:t>ë</w:t>
      </w:r>
      <w:r w:rsidRPr="003A6228">
        <w:rPr>
          <w:rFonts w:eastAsia="Arial Unicode MS"/>
          <w:szCs w:val="24"/>
        </w:rPr>
        <w:t xml:space="preserve"> të certifikuara me markë CE, ashtu sikurse e parashikojnë edhe ligjet e Bashkimit Evropian. Kjo do t</w:t>
      </w:r>
      <w:r w:rsidR="001E24B6" w:rsidRPr="003A6228">
        <w:rPr>
          <w:rFonts w:eastAsia="Arial Unicode MS"/>
          <w:szCs w:val="24"/>
        </w:rPr>
        <w:t>ë</w:t>
      </w:r>
      <w:r w:rsidRPr="003A6228">
        <w:rPr>
          <w:rFonts w:eastAsia="Arial Unicode MS"/>
          <w:szCs w:val="24"/>
        </w:rPr>
        <w:t xml:space="preserve"> ndikoj</w:t>
      </w:r>
      <w:r w:rsidR="001E24B6" w:rsidRPr="003A6228">
        <w:rPr>
          <w:rFonts w:eastAsia="Arial Unicode MS"/>
          <w:szCs w:val="24"/>
        </w:rPr>
        <w:t>ë</w:t>
      </w:r>
      <w:r w:rsidRPr="003A6228">
        <w:rPr>
          <w:rFonts w:eastAsia="Arial Unicode MS"/>
          <w:szCs w:val="24"/>
        </w:rPr>
        <w:t xml:space="preserve"> n</w:t>
      </w:r>
      <w:r w:rsidR="001E24B6" w:rsidRPr="003A6228">
        <w:rPr>
          <w:rFonts w:eastAsia="Arial Unicode MS"/>
          <w:szCs w:val="24"/>
        </w:rPr>
        <w:t>ë</w:t>
      </w:r>
      <w:r w:rsidRPr="003A6228">
        <w:rPr>
          <w:rFonts w:eastAsia="Arial Unicode MS"/>
          <w:szCs w:val="24"/>
        </w:rPr>
        <w:t xml:space="preserve"> rritjen e siguris</w:t>
      </w:r>
      <w:r w:rsidR="001E24B6" w:rsidRPr="003A6228">
        <w:rPr>
          <w:rFonts w:eastAsia="Arial Unicode MS"/>
          <w:szCs w:val="24"/>
        </w:rPr>
        <w:t>ë</w:t>
      </w:r>
      <w:r w:rsidRPr="003A6228">
        <w:rPr>
          <w:rFonts w:eastAsia="Arial Unicode MS"/>
          <w:szCs w:val="24"/>
        </w:rPr>
        <w:t xml:space="preserve"> t</w:t>
      </w:r>
      <w:r w:rsidR="001E24B6" w:rsidRPr="003A6228">
        <w:rPr>
          <w:rFonts w:eastAsia="Arial Unicode MS"/>
          <w:szCs w:val="24"/>
        </w:rPr>
        <w:t>ë</w:t>
      </w:r>
      <w:r w:rsidRPr="003A6228">
        <w:rPr>
          <w:rFonts w:eastAsia="Arial Unicode MS"/>
          <w:szCs w:val="24"/>
        </w:rPr>
        <w:t xml:space="preserve"> qytetar</w:t>
      </w:r>
      <w:r w:rsidR="001E24B6" w:rsidRPr="003A6228">
        <w:rPr>
          <w:rFonts w:eastAsia="Arial Unicode MS"/>
          <w:szCs w:val="24"/>
        </w:rPr>
        <w:t>ë</w:t>
      </w:r>
      <w:r w:rsidRPr="003A6228">
        <w:rPr>
          <w:rFonts w:eastAsia="Arial Unicode MS"/>
          <w:szCs w:val="24"/>
        </w:rPr>
        <w:t>ve shqiptar</w:t>
      </w:r>
      <w:r w:rsidR="001E24B6" w:rsidRPr="003A6228">
        <w:rPr>
          <w:rFonts w:eastAsia="Arial Unicode MS"/>
          <w:szCs w:val="24"/>
        </w:rPr>
        <w:t>ë</w:t>
      </w:r>
      <w:r w:rsidRPr="003A6228">
        <w:rPr>
          <w:rFonts w:eastAsia="Arial Unicode MS"/>
          <w:szCs w:val="24"/>
        </w:rPr>
        <w:t xml:space="preserve"> t</w:t>
      </w:r>
      <w:r w:rsidR="001E24B6" w:rsidRPr="003A6228">
        <w:rPr>
          <w:rFonts w:eastAsia="Arial Unicode MS"/>
          <w:szCs w:val="24"/>
        </w:rPr>
        <w:t>ë</w:t>
      </w:r>
      <w:r w:rsidRPr="003A6228">
        <w:rPr>
          <w:rFonts w:eastAsia="Arial Unicode MS"/>
          <w:szCs w:val="24"/>
        </w:rPr>
        <w:t xml:space="preserve"> cil</w:t>
      </w:r>
      <w:r w:rsidR="001E24B6" w:rsidRPr="003A6228">
        <w:rPr>
          <w:rFonts w:eastAsia="Arial Unicode MS"/>
          <w:szCs w:val="24"/>
        </w:rPr>
        <w:t>ë</w:t>
      </w:r>
      <w:r w:rsidRPr="003A6228">
        <w:rPr>
          <w:rFonts w:eastAsia="Arial Unicode MS"/>
          <w:szCs w:val="24"/>
        </w:rPr>
        <w:t xml:space="preserve">t i drejtohen sistemit spitalor dhe atij ambulator.  </w:t>
      </w:r>
    </w:p>
    <w:p w:rsidR="007E1D85" w:rsidRDefault="00E235FE" w:rsidP="006A505B">
      <w:pPr>
        <w:spacing w:after="120" w:line="276" w:lineRule="auto"/>
      </w:pPr>
      <w:r w:rsidRPr="00E235FE">
        <w:rPr>
          <w:b/>
          <w:i/>
        </w:rPr>
        <w:t>Hapa t</w:t>
      </w:r>
      <w:r w:rsidR="00E27295">
        <w:rPr>
          <w:b/>
          <w:i/>
        </w:rPr>
        <w:t>ë</w:t>
      </w:r>
      <w:r w:rsidRPr="00E235FE">
        <w:rPr>
          <w:b/>
          <w:i/>
        </w:rPr>
        <w:t xml:space="preserve"> r</w:t>
      </w:r>
      <w:r w:rsidR="00E27295">
        <w:rPr>
          <w:b/>
          <w:i/>
        </w:rPr>
        <w:t>ë</w:t>
      </w:r>
      <w:r w:rsidRPr="00E235FE">
        <w:rPr>
          <w:b/>
          <w:i/>
        </w:rPr>
        <w:t>nd</w:t>
      </w:r>
      <w:r w:rsidR="00E27295">
        <w:rPr>
          <w:b/>
          <w:i/>
        </w:rPr>
        <w:t>ë</w:t>
      </w:r>
      <w:r w:rsidRPr="00E235FE">
        <w:rPr>
          <w:b/>
          <w:i/>
        </w:rPr>
        <w:t>sish</w:t>
      </w:r>
      <w:r w:rsidR="00E27295">
        <w:rPr>
          <w:b/>
          <w:i/>
        </w:rPr>
        <w:t>ë</w:t>
      </w:r>
      <w:r w:rsidRPr="00E235FE">
        <w:rPr>
          <w:b/>
          <w:i/>
        </w:rPr>
        <w:t>m jan</w:t>
      </w:r>
      <w:r w:rsidR="00E27295">
        <w:rPr>
          <w:b/>
          <w:i/>
        </w:rPr>
        <w:t>ë</w:t>
      </w:r>
      <w:r w:rsidRPr="00E235FE">
        <w:rPr>
          <w:b/>
          <w:i/>
        </w:rPr>
        <w:t xml:space="preserve"> marr</w:t>
      </w:r>
      <w:r w:rsidR="00E27295">
        <w:rPr>
          <w:b/>
          <w:i/>
        </w:rPr>
        <w:t>ë</w:t>
      </w:r>
      <w:r w:rsidRPr="00E235FE">
        <w:rPr>
          <w:b/>
          <w:i/>
        </w:rPr>
        <w:t xml:space="preserve"> n</w:t>
      </w:r>
      <w:r w:rsidR="00E27295">
        <w:rPr>
          <w:b/>
          <w:i/>
        </w:rPr>
        <w:t>ë</w:t>
      </w:r>
      <w:r w:rsidRPr="00E235FE">
        <w:rPr>
          <w:b/>
          <w:i/>
        </w:rPr>
        <w:t xml:space="preserve"> drejtim t</w:t>
      </w:r>
      <w:r w:rsidR="00E27295">
        <w:rPr>
          <w:b/>
          <w:i/>
        </w:rPr>
        <w:t>ë</w:t>
      </w:r>
      <w:r w:rsidRPr="00E235FE">
        <w:rPr>
          <w:b/>
          <w:i/>
        </w:rPr>
        <w:t xml:space="preserve"> ngritjes s</w:t>
      </w:r>
      <w:r w:rsidR="00E27295">
        <w:rPr>
          <w:b/>
          <w:i/>
        </w:rPr>
        <w:t>ë</w:t>
      </w:r>
      <w:r w:rsidRPr="00E235FE">
        <w:rPr>
          <w:b/>
          <w:i/>
        </w:rPr>
        <w:t xml:space="preserve"> sistemeve on-lin</w:t>
      </w:r>
      <w:r w:rsidR="00E27295">
        <w:rPr>
          <w:b/>
          <w:i/>
        </w:rPr>
        <w:t>ë</w:t>
      </w:r>
      <w:r w:rsidRPr="00E235FE">
        <w:rPr>
          <w:b/>
          <w:i/>
        </w:rPr>
        <w:t xml:space="preserve"> t</w:t>
      </w:r>
      <w:r w:rsidR="00E27295">
        <w:rPr>
          <w:b/>
          <w:i/>
        </w:rPr>
        <w:t>ë</w:t>
      </w:r>
      <w:r w:rsidRPr="00E235FE">
        <w:rPr>
          <w:b/>
          <w:i/>
        </w:rPr>
        <w:t xml:space="preserve"> inspektimit, por ende </w:t>
      </w:r>
      <w:r>
        <w:rPr>
          <w:b/>
          <w:i/>
        </w:rPr>
        <w:t xml:space="preserve">mbetet </w:t>
      </w:r>
      <w:r w:rsidRPr="00E235FE">
        <w:rPr>
          <w:b/>
          <w:i/>
        </w:rPr>
        <w:t>problematik</w:t>
      </w:r>
      <w:r>
        <w:rPr>
          <w:b/>
          <w:i/>
        </w:rPr>
        <w:t xml:space="preserve"> </w:t>
      </w:r>
      <w:r w:rsidRPr="00E235FE">
        <w:rPr>
          <w:b/>
          <w:i/>
        </w:rPr>
        <w:t xml:space="preserve">monitorimi </w:t>
      </w:r>
      <w:r w:rsidR="00A542F5">
        <w:rPr>
          <w:b/>
          <w:i/>
        </w:rPr>
        <w:t>i plot</w:t>
      </w:r>
      <w:r w:rsidR="00E27295">
        <w:rPr>
          <w:b/>
          <w:i/>
        </w:rPr>
        <w:t>ë</w:t>
      </w:r>
      <w:r w:rsidR="00A542F5">
        <w:rPr>
          <w:b/>
          <w:i/>
        </w:rPr>
        <w:t xml:space="preserve"> dhe </w:t>
      </w:r>
      <w:r w:rsidRPr="00E235FE">
        <w:rPr>
          <w:b/>
          <w:i/>
        </w:rPr>
        <w:t xml:space="preserve">në kohë reale i </w:t>
      </w:r>
      <w:r w:rsidR="007E1D85">
        <w:rPr>
          <w:b/>
          <w:i/>
        </w:rPr>
        <w:t>gjithë</w:t>
      </w:r>
      <w:r>
        <w:rPr>
          <w:b/>
          <w:i/>
        </w:rPr>
        <w:t xml:space="preserve"> </w:t>
      </w:r>
      <w:r w:rsidRPr="00E235FE">
        <w:rPr>
          <w:b/>
          <w:i/>
        </w:rPr>
        <w:t>subjekteve farmaceutike.</w:t>
      </w:r>
      <w:r>
        <w:t xml:space="preserve"> </w:t>
      </w:r>
    </w:p>
    <w:p w:rsidR="00EB27E7" w:rsidRDefault="00EB27E7" w:rsidP="006A505B">
      <w:pPr>
        <w:spacing w:after="120" w:line="276" w:lineRule="auto"/>
      </w:pPr>
      <w:r>
        <w:lastRenderedPageBreak/>
        <w:t>Në Korrik 2017 është zbatuar sistemi "e-Inspektimi", dh</w:t>
      </w:r>
      <w:r w:rsidR="007E1D85">
        <w:t>e janë realizuar inspektimet on</w:t>
      </w:r>
      <w:r>
        <w:t>line në veprimtarinë inspektuese të Agjencisë, në përputhje me Udhëzimet, Urdhrat dhe orientimet e Inspektoratit Qendror.</w:t>
      </w:r>
      <w:r>
        <w:rPr>
          <w:rStyle w:val="FootnoteReference"/>
        </w:rPr>
        <w:footnoteReference w:id="20"/>
      </w:r>
      <w:r>
        <w:t xml:space="preserve"> Gjat</w:t>
      </w:r>
      <w:r w:rsidR="001E24B6">
        <w:t>ë</w:t>
      </w:r>
      <w:r>
        <w:t xml:space="preserve"> gjatë vitit 2017, janë inspektuar dhe kontrolluar 424 subjek</w:t>
      </w:r>
      <w:r w:rsidR="007E1D85">
        <w:t xml:space="preserve">te inspektimi nga të cilat: 352 </w:t>
      </w:r>
      <w:r>
        <w:t>subjekte farmaceutike dhe agjenci far</w:t>
      </w:r>
      <w:r w:rsidR="007E1D85">
        <w:t xml:space="preserve">maceutike; 48 </w:t>
      </w:r>
      <w:r>
        <w:t>raste depo importuese dhe/ose shpërndarës farmaceutikë; Për vitin 2017 janë marrë 25 masat administrative: dënim me gjobë dhe/ose sekuestrim i barnave dhe/ose të konfiskuara, të vendosura për subjektet farmaceutike si: depo importuese; farmaci; agjenci farmaceutike. Në veprimtarinë inspektuese të Agjencisë mbetet problematik</w:t>
      </w:r>
      <w:r w:rsidR="00A542F5">
        <w:t>e</w:t>
      </w:r>
      <w:r>
        <w:t xml:space="preserve"> monitorimi në kohë reale i subjekteve farmaceutike, pa qenë pjesë aktive e procesit të licencimit. Licencimi i subjekteve farmaceutike me vetëdeklarim, efektivisht ka sjellë problematika në shërbimin farmaceutik në drejtim të mungesës së ofrimit të shërbimit nga stafi i kualifikuar dhe profesional i detyrueshëm sipas ligjit për</w:t>
      </w:r>
      <w:r w:rsidRPr="006973F0">
        <w:t xml:space="preserve"> </w:t>
      </w:r>
      <w:r>
        <w:t>barnat apo mospërmbushjes së praktikave të ruajtjes dhe tregtimit të mirë të barnave.</w:t>
      </w:r>
    </w:p>
    <w:p w:rsidR="00492BBF" w:rsidRPr="004E2A11" w:rsidRDefault="00525CDA" w:rsidP="006A505B">
      <w:pPr>
        <w:spacing w:after="120" w:line="276" w:lineRule="auto"/>
        <w:rPr>
          <w:szCs w:val="24"/>
        </w:rPr>
      </w:pPr>
      <w:r>
        <w:rPr>
          <w:b/>
          <w:noProof/>
          <w:color w:val="FF0000"/>
          <w:szCs w:val="24"/>
          <w:u w:val="single"/>
          <w:lang w:val="en-US"/>
        </w:rPr>
        <mc:AlternateContent>
          <mc:Choice Requires="wps">
            <w:drawing>
              <wp:anchor distT="0" distB="0" distL="114300" distR="114300" simplePos="0" relativeHeight="251660800" behindDoc="0" locked="0" layoutInCell="1" allowOverlap="1" wp14:anchorId="1AC5BF0C" wp14:editId="2F3EE60F">
                <wp:simplePos x="0" y="0"/>
                <wp:positionH relativeFrom="page">
                  <wp:posOffset>1168400</wp:posOffset>
                </wp:positionH>
                <wp:positionV relativeFrom="paragraph">
                  <wp:posOffset>3422650</wp:posOffset>
                </wp:positionV>
                <wp:extent cx="5549265" cy="830580"/>
                <wp:effectExtent l="76200" t="57150" r="51435" b="102870"/>
                <wp:wrapTopAndBottom/>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830580"/>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5367C8" w:rsidRDefault="004F1B1A" w:rsidP="007E1E08">
                            <w:pPr>
                              <w:rPr>
                                <w:i/>
                                <w:color w:val="C00000"/>
                              </w:rPr>
                            </w:pPr>
                            <w:r w:rsidRPr="009E0499">
                              <w:rPr>
                                <w:b/>
                              </w:rPr>
                              <w:t>Tregues</w:t>
                            </w:r>
                            <w:r>
                              <w:t xml:space="preserve">i: </w:t>
                            </w:r>
                            <w:r w:rsidRPr="007E1E08">
                              <w:rPr>
                                <w:i/>
                              </w:rPr>
                              <w:t xml:space="preserve">Krijimi i një harte të plotë të rrjetit të farmacive, importuesve dhe distributorëve </w:t>
                            </w:r>
                            <w:r>
                              <w:rPr>
                                <w:i/>
                              </w:rPr>
                              <w:t xml:space="preserve">– </w:t>
                            </w:r>
                            <w:r w:rsidRPr="005367C8">
                              <w:rPr>
                                <w:b/>
                                <w:i/>
                                <w:color w:val="C00000"/>
                              </w:rPr>
                              <w:t>nuk është realizuar ende</w:t>
                            </w:r>
                            <w:r w:rsidRPr="005367C8">
                              <w:rPr>
                                <w:i/>
                                <w:color w:val="C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2" o:spid="_x0000_s1039" style="position:absolute;left:0;text-align:left;margin-left:92pt;margin-top:269.5pt;width:436.95pt;height:65.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" fillcolor="#f2f2f2 [3052]" stroked="f">
                <v:shadow on="t" color="black" opacity="20971f" offset="0,2.2pt"/>
                <v:path arrowok="t"/>
                <v:textbox>
                  <w:txbxContent>
                    <w:p w:rsidR="004F1B1A" w:rsidRPr="005367C8" w:rsidRDefault="004F1B1A" w:rsidP="007E1E08">
                      <w:pPr>
                        <w:rPr>
                          <w:i/>
                          <w:color w:val="C00000"/>
                        </w:rPr>
                      </w:pPr>
                      <w:r w:rsidRPr="009E0499">
                        <w:rPr>
                          <w:b/>
                        </w:rPr>
                        <w:t>Tregues</w:t>
                      </w:r>
                      <w:r>
                        <w:t xml:space="preserve">i: </w:t>
                      </w:r>
                      <w:r w:rsidRPr="007E1E08">
                        <w:rPr>
                          <w:i/>
                        </w:rPr>
                        <w:t xml:space="preserve">Krijimi i një harte të plotë të rrjetit të farmacive, importuesve dhe distributorëve </w:t>
                      </w:r>
                      <w:r>
                        <w:rPr>
                          <w:i/>
                        </w:rPr>
                        <w:t xml:space="preserve">– </w:t>
                      </w:r>
                      <w:r w:rsidRPr="005367C8">
                        <w:rPr>
                          <w:b/>
                          <w:i/>
                          <w:color w:val="C00000"/>
                        </w:rPr>
                        <w:t>nuk është realizuar ende</w:t>
                      </w:r>
                      <w:r w:rsidRPr="005367C8">
                        <w:rPr>
                          <w:i/>
                          <w:color w:val="C00000"/>
                        </w:rPr>
                        <w:t xml:space="preserve"> </w:t>
                      </w:r>
                    </w:p>
                  </w:txbxContent>
                </v:textbox>
                <w10:wrap type="topAndBottom" anchorx="page"/>
              </v:rect>
            </w:pict>
          </mc:Fallback>
        </mc:AlternateContent>
      </w:r>
      <w:r>
        <w:rPr>
          <w:b/>
          <w:i/>
          <w:noProof/>
          <w:color w:val="FF0000"/>
          <w:szCs w:val="24"/>
          <w:u w:val="single"/>
          <w:lang w:val="en-US"/>
        </w:rPr>
        <mc:AlternateContent>
          <mc:Choice Requires="wps">
            <w:drawing>
              <wp:anchor distT="0" distB="0" distL="114300" distR="114300" simplePos="0" relativeHeight="251657728" behindDoc="1" locked="0" layoutInCell="1" allowOverlap="1" wp14:anchorId="1B0C97DB" wp14:editId="4D2A6E32">
                <wp:simplePos x="0" y="0"/>
                <wp:positionH relativeFrom="margin">
                  <wp:align>center</wp:align>
                </wp:positionH>
                <wp:positionV relativeFrom="paragraph">
                  <wp:posOffset>1117600</wp:posOffset>
                </wp:positionV>
                <wp:extent cx="5549265" cy="628015"/>
                <wp:effectExtent l="57150" t="57150" r="32385" b="95885"/>
                <wp:wrapTopAndBottom/>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6280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Default="004F1B1A" w:rsidP="007E1E08">
                            <w:r w:rsidRPr="009E0499">
                              <w:rPr>
                                <w:b/>
                              </w:rPr>
                              <w:t>Tregues</w:t>
                            </w:r>
                            <w:r>
                              <w:t xml:space="preserve">i: </w:t>
                            </w:r>
                          </w:p>
                          <w:p w:rsidR="004F1B1A" w:rsidRPr="005367C8" w:rsidRDefault="004F1B1A" w:rsidP="007E1E08">
                            <w:pPr>
                              <w:rPr>
                                <w:color w:val="C00000"/>
                              </w:rPr>
                            </w:pPr>
                            <w:r w:rsidRPr="007E1E08">
                              <w:rPr>
                                <w:i/>
                              </w:rPr>
                              <w:t>Miratimi i legjislacionit për kozmetikën</w:t>
                            </w:r>
                            <w:r>
                              <w:rPr>
                                <w:i/>
                              </w:rPr>
                              <w:t xml:space="preserve"> – </w:t>
                            </w:r>
                            <w:r w:rsidRPr="005367C8">
                              <w:rPr>
                                <w:b/>
                                <w:i/>
                                <w:color w:val="C00000"/>
                              </w:rPr>
                              <w:t xml:space="preserve">realizuar </w:t>
                            </w:r>
                            <w:r>
                              <w:rPr>
                                <w:b/>
                                <w:i/>
                                <w:color w:val="C00000"/>
                              </w:rPr>
                              <w:t xml:space="preserve">plotësisht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0" style="position:absolute;left:0;text-align:left;margin-left:0;margin-top:88pt;width:436.95pt;height:49.4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" fillcolor="#f2f2f2 [3052]" stroked="f">
                <v:shadow on="t" color="black" opacity="20971f" offset="0,2.2pt"/>
                <v:path arrowok="t"/>
                <v:textbox>
                  <w:txbxContent>
                    <w:p w:rsidR="004F1B1A" w:rsidRDefault="004F1B1A" w:rsidP="007E1E08">
                      <w:r w:rsidRPr="009E0499">
                        <w:rPr>
                          <w:b/>
                        </w:rPr>
                        <w:t>Tregues</w:t>
                      </w:r>
                      <w:r>
                        <w:t xml:space="preserve">i: </w:t>
                      </w:r>
                    </w:p>
                    <w:p w:rsidR="004F1B1A" w:rsidRPr="005367C8" w:rsidRDefault="004F1B1A" w:rsidP="007E1E08">
                      <w:pPr>
                        <w:rPr>
                          <w:color w:val="C00000"/>
                        </w:rPr>
                      </w:pPr>
                      <w:r w:rsidRPr="007E1E08">
                        <w:rPr>
                          <w:i/>
                        </w:rPr>
                        <w:t>Miratimi i legjislacionit për kozmetikën</w:t>
                      </w:r>
                      <w:r>
                        <w:rPr>
                          <w:i/>
                        </w:rPr>
                        <w:t xml:space="preserve"> – </w:t>
                      </w:r>
                      <w:r w:rsidRPr="005367C8">
                        <w:rPr>
                          <w:b/>
                          <w:i/>
                          <w:color w:val="C00000"/>
                        </w:rPr>
                        <w:t xml:space="preserve">realizuar </w:t>
                      </w:r>
                      <w:r>
                        <w:rPr>
                          <w:b/>
                          <w:i/>
                          <w:color w:val="C00000"/>
                        </w:rPr>
                        <w:t xml:space="preserve">plotësisht </w:t>
                      </w:r>
                    </w:p>
                  </w:txbxContent>
                </v:textbox>
                <w10:wrap type="topAndBottom" anchorx="margin"/>
              </v:rect>
            </w:pict>
          </mc:Fallback>
        </mc:AlternateContent>
      </w:r>
      <w:r w:rsidR="00A542F5">
        <w:rPr>
          <w:b/>
          <w:i/>
          <w:szCs w:val="24"/>
        </w:rPr>
        <w:t>Hapa t</w:t>
      </w:r>
      <w:r w:rsidR="00E27295">
        <w:rPr>
          <w:b/>
          <w:i/>
          <w:szCs w:val="24"/>
        </w:rPr>
        <w:t>ë</w:t>
      </w:r>
      <w:r w:rsidR="00A542F5">
        <w:rPr>
          <w:b/>
          <w:i/>
          <w:szCs w:val="24"/>
        </w:rPr>
        <w:t xml:space="preserve"> r</w:t>
      </w:r>
      <w:r w:rsidR="00E27295">
        <w:rPr>
          <w:b/>
          <w:i/>
          <w:szCs w:val="24"/>
        </w:rPr>
        <w:t>ë</w:t>
      </w:r>
      <w:r w:rsidR="00A542F5">
        <w:rPr>
          <w:b/>
          <w:i/>
          <w:szCs w:val="24"/>
        </w:rPr>
        <w:t>nd</w:t>
      </w:r>
      <w:r w:rsidR="00E27295">
        <w:rPr>
          <w:b/>
          <w:i/>
          <w:szCs w:val="24"/>
        </w:rPr>
        <w:t>ë</w:t>
      </w:r>
      <w:r w:rsidR="00A542F5">
        <w:rPr>
          <w:b/>
          <w:i/>
          <w:szCs w:val="24"/>
        </w:rPr>
        <w:t>sish</w:t>
      </w:r>
      <w:r w:rsidR="00E27295">
        <w:rPr>
          <w:b/>
          <w:i/>
          <w:szCs w:val="24"/>
        </w:rPr>
        <w:t>ë</w:t>
      </w:r>
      <w:r w:rsidR="00A542F5">
        <w:rPr>
          <w:b/>
          <w:i/>
          <w:szCs w:val="24"/>
        </w:rPr>
        <w:t>m u mor</w:t>
      </w:r>
      <w:r w:rsidR="00E27295">
        <w:rPr>
          <w:b/>
          <w:i/>
          <w:szCs w:val="24"/>
        </w:rPr>
        <w:t>ë</w:t>
      </w:r>
      <w:r w:rsidR="00A542F5">
        <w:rPr>
          <w:b/>
          <w:i/>
          <w:szCs w:val="24"/>
        </w:rPr>
        <w:t>n n</w:t>
      </w:r>
      <w:r w:rsidR="00E27295">
        <w:rPr>
          <w:b/>
          <w:i/>
          <w:szCs w:val="24"/>
        </w:rPr>
        <w:t>ë</w:t>
      </w:r>
      <w:r w:rsidR="00A542F5">
        <w:rPr>
          <w:b/>
          <w:i/>
          <w:szCs w:val="24"/>
        </w:rPr>
        <w:t xml:space="preserve"> drejtim plot</w:t>
      </w:r>
      <w:r w:rsidR="00E27295">
        <w:rPr>
          <w:b/>
          <w:i/>
          <w:szCs w:val="24"/>
        </w:rPr>
        <w:t>ë</w:t>
      </w:r>
      <w:r w:rsidR="00A542F5">
        <w:rPr>
          <w:b/>
          <w:i/>
          <w:szCs w:val="24"/>
        </w:rPr>
        <w:t>simit t</w:t>
      </w:r>
      <w:r w:rsidR="00E27295">
        <w:rPr>
          <w:b/>
          <w:i/>
          <w:szCs w:val="24"/>
        </w:rPr>
        <w:t>ë</w:t>
      </w:r>
      <w:r w:rsidR="00A542F5">
        <w:rPr>
          <w:b/>
          <w:i/>
          <w:szCs w:val="24"/>
        </w:rPr>
        <w:t xml:space="preserve"> kuadrit ligjor n</w:t>
      </w:r>
      <w:r w:rsidR="00E27295">
        <w:rPr>
          <w:b/>
          <w:i/>
          <w:szCs w:val="24"/>
        </w:rPr>
        <w:t>ë</w:t>
      </w:r>
      <w:r w:rsidR="00A542F5">
        <w:rPr>
          <w:b/>
          <w:i/>
          <w:szCs w:val="24"/>
        </w:rPr>
        <w:t xml:space="preserve"> fush</w:t>
      </w:r>
      <w:r w:rsidR="00E27295">
        <w:rPr>
          <w:b/>
          <w:i/>
          <w:szCs w:val="24"/>
        </w:rPr>
        <w:t>ë</w:t>
      </w:r>
      <w:r w:rsidR="00A542F5">
        <w:rPr>
          <w:b/>
          <w:i/>
          <w:szCs w:val="24"/>
        </w:rPr>
        <w:t>n e produkteve kozmetike dhe forcimit t</w:t>
      </w:r>
      <w:r w:rsidR="00E27295">
        <w:rPr>
          <w:b/>
          <w:i/>
          <w:szCs w:val="24"/>
        </w:rPr>
        <w:t>ë</w:t>
      </w:r>
      <w:r w:rsidR="00A542F5">
        <w:rPr>
          <w:b/>
          <w:i/>
          <w:szCs w:val="24"/>
        </w:rPr>
        <w:t xml:space="preserve"> kontrollit t</w:t>
      </w:r>
      <w:r w:rsidR="00E27295">
        <w:rPr>
          <w:b/>
          <w:i/>
          <w:szCs w:val="24"/>
        </w:rPr>
        <w:t>ë</w:t>
      </w:r>
      <w:r w:rsidR="00A542F5">
        <w:rPr>
          <w:b/>
          <w:i/>
          <w:szCs w:val="24"/>
        </w:rPr>
        <w:t xml:space="preserve"> tregut. </w:t>
      </w:r>
      <w:r w:rsidR="00A542F5" w:rsidRPr="00A542F5">
        <w:rPr>
          <w:szCs w:val="24"/>
        </w:rPr>
        <w:t>P</w:t>
      </w:r>
      <w:r w:rsidR="004E2A11" w:rsidRPr="00A542F5">
        <w:rPr>
          <w:szCs w:val="24"/>
        </w:rPr>
        <w:t>ërmbushja e kërkesave për  tregtimin e produkteve kozmetike sipas standardeve europiane,  me qëllim mbrojtjen e shëndetit të njerëzve dhe garantimin e funksionimit të tregut të brendshëm, është qëllimi i një ligjit “Për produktet kozmetike”</w:t>
      </w:r>
      <w:r w:rsidR="001C1ED5" w:rsidRPr="00A542F5">
        <w:rPr>
          <w:rStyle w:val="FootnoteReference"/>
          <w:szCs w:val="24"/>
        </w:rPr>
        <w:footnoteReference w:id="21"/>
      </w:r>
      <w:r w:rsidR="004E2A11" w:rsidRPr="00A542F5">
        <w:rPr>
          <w:szCs w:val="24"/>
        </w:rPr>
        <w:t>. Miratimi i ligjit përbën përpjekjen e parë në hartimin e një akti</w:t>
      </w:r>
      <w:r w:rsidR="004E2A11" w:rsidRPr="004E2A11">
        <w:rPr>
          <w:szCs w:val="24"/>
        </w:rPr>
        <w:t xml:space="preserve"> të tillë ligjor dhe si një nga angazhimet e Ministrisë së Shëndetësisë në kuadër të lëvizjes së lirë të mallrave dhe përafrimit të legjislacionit </w:t>
      </w:r>
      <w:r w:rsidR="001C1ED5">
        <w:rPr>
          <w:szCs w:val="24"/>
        </w:rPr>
        <w:t>shqiptar</w:t>
      </w:r>
      <w:r w:rsidR="004E2A11" w:rsidRPr="004E2A11">
        <w:rPr>
          <w:szCs w:val="24"/>
        </w:rPr>
        <w:t xml:space="preserve"> me atë europian në fushën e produkteve kozmetike.</w:t>
      </w:r>
      <w:r w:rsidR="004E2A11">
        <w:rPr>
          <w:szCs w:val="24"/>
        </w:rPr>
        <w:t xml:space="preserve"> Ligji i</w:t>
      </w:r>
      <w:r w:rsidR="001C1ED5">
        <w:rPr>
          <w:szCs w:val="24"/>
        </w:rPr>
        <w:t xml:space="preserve"> ri</w:t>
      </w:r>
      <w:r w:rsidR="004E2A11">
        <w:rPr>
          <w:szCs w:val="24"/>
        </w:rPr>
        <w:t xml:space="preserve"> </w:t>
      </w:r>
      <w:r w:rsidR="004E2A11" w:rsidRPr="004E2A11">
        <w:rPr>
          <w:szCs w:val="24"/>
        </w:rPr>
        <w:t xml:space="preserve">është një hap i rëndësishëm për rregullimin e fushës së produkteve dhe shërbimeve kozmetike, </w:t>
      </w:r>
      <w:r w:rsidR="004E2A11">
        <w:rPr>
          <w:szCs w:val="24"/>
        </w:rPr>
        <w:t xml:space="preserve"> </w:t>
      </w:r>
      <w:r w:rsidR="004E2A11" w:rsidRPr="004E2A11">
        <w:rPr>
          <w:szCs w:val="24"/>
        </w:rPr>
        <w:t xml:space="preserve">pasi do të ndikojë në kontrollin e cilësisë së produkteve. </w:t>
      </w:r>
      <w:r w:rsidR="004E2A11">
        <w:rPr>
          <w:szCs w:val="24"/>
        </w:rPr>
        <w:t>Ligji vendos</w:t>
      </w:r>
      <w:r w:rsidR="004E2A11" w:rsidRPr="004E2A11">
        <w:rPr>
          <w:szCs w:val="24"/>
        </w:rPr>
        <w:t xml:space="preserve"> rregulla për cilësinë e produktit dhe personat përgjegjë</w:t>
      </w:r>
      <w:r w:rsidR="004E2A11">
        <w:rPr>
          <w:szCs w:val="24"/>
        </w:rPr>
        <w:t>s për vendosjen në treg të tij, duke p</w:t>
      </w:r>
      <w:r w:rsidR="001E24B6">
        <w:rPr>
          <w:szCs w:val="24"/>
        </w:rPr>
        <w:t>ë</w:t>
      </w:r>
      <w:r w:rsidR="004E2A11">
        <w:rPr>
          <w:szCs w:val="24"/>
        </w:rPr>
        <w:t>rcaktuar nd</w:t>
      </w:r>
      <w:r w:rsidR="001E24B6">
        <w:rPr>
          <w:szCs w:val="24"/>
        </w:rPr>
        <w:t>ë</w:t>
      </w:r>
      <w:r w:rsidR="004E2A11">
        <w:rPr>
          <w:szCs w:val="24"/>
        </w:rPr>
        <w:t>rkoh</w:t>
      </w:r>
      <w:r w:rsidR="001E24B6">
        <w:rPr>
          <w:szCs w:val="24"/>
        </w:rPr>
        <w:t>ë</w:t>
      </w:r>
      <w:r w:rsidR="004E2A11">
        <w:rPr>
          <w:szCs w:val="24"/>
        </w:rPr>
        <w:t xml:space="preserve"> rregulla t</w:t>
      </w:r>
      <w:r w:rsidR="004E2A11" w:rsidRPr="004E2A11">
        <w:rPr>
          <w:szCs w:val="24"/>
        </w:rPr>
        <w:t xml:space="preserve">ë rregulla të </w:t>
      </w:r>
      <w:r w:rsidR="004E2A11">
        <w:rPr>
          <w:szCs w:val="24"/>
        </w:rPr>
        <w:t xml:space="preserve"> </w:t>
      </w:r>
      <w:r w:rsidR="004E2A11" w:rsidRPr="004E2A11">
        <w:rPr>
          <w:szCs w:val="24"/>
        </w:rPr>
        <w:t>të cilat lidhen me etiketimin e produkteve kozmetike, paraqitjen e jashtme dhe udhëzime të përdorimit, i cili do të ndihmojë konsumatorin e këtyre produkteve të jetë i sigurt në përdorimin e tyre.</w:t>
      </w:r>
      <w:r w:rsidR="004E2A11">
        <w:rPr>
          <w:szCs w:val="24"/>
        </w:rPr>
        <w:t xml:space="preserve"> Ka vijuar puna p</w:t>
      </w:r>
      <w:r w:rsidR="001E24B6">
        <w:rPr>
          <w:szCs w:val="24"/>
        </w:rPr>
        <w:t>ë</w:t>
      </w:r>
      <w:r w:rsidR="004E2A11">
        <w:rPr>
          <w:szCs w:val="24"/>
        </w:rPr>
        <w:t>r f</w:t>
      </w:r>
      <w:r w:rsidR="004E2A11" w:rsidRPr="004E2A11">
        <w:rPr>
          <w:szCs w:val="24"/>
        </w:rPr>
        <w:t>inalizimi</w:t>
      </w:r>
      <w:r w:rsidR="004E2A11">
        <w:rPr>
          <w:szCs w:val="24"/>
        </w:rPr>
        <w:t xml:space="preserve">n e </w:t>
      </w:r>
      <w:r w:rsidR="004E2A11" w:rsidRPr="004E2A11">
        <w:rPr>
          <w:szCs w:val="24"/>
        </w:rPr>
        <w:t>procesit te shqyrtimit dhe miratimit t</w:t>
      </w:r>
      <w:r w:rsidR="001E24B6">
        <w:rPr>
          <w:szCs w:val="24"/>
        </w:rPr>
        <w:t>ë</w:t>
      </w:r>
      <w:r w:rsidR="004E2A11" w:rsidRPr="004E2A11">
        <w:rPr>
          <w:szCs w:val="24"/>
        </w:rPr>
        <w:t xml:space="preserve"> flet</w:t>
      </w:r>
      <w:r w:rsidR="001E24B6">
        <w:rPr>
          <w:szCs w:val="24"/>
        </w:rPr>
        <w:t>ë</w:t>
      </w:r>
      <w:r w:rsidR="004E2A11" w:rsidRPr="004E2A11">
        <w:rPr>
          <w:szCs w:val="24"/>
        </w:rPr>
        <w:t>udh</w:t>
      </w:r>
      <w:r w:rsidR="001E24B6">
        <w:rPr>
          <w:szCs w:val="24"/>
        </w:rPr>
        <w:t>ë</w:t>
      </w:r>
      <w:r w:rsidR="004E2A11" w:rsidRPr="004E2A11">
        <w:rPr>
          <w:szCs w:val="24"/>
        </w:rPr>
        <w:t>zuesve  t</w:t>
      </w:r>
      <w:r w:rsidR="001E24B6">
        <w:rPr>
          <w:szCs w:val="24"/>
        </w:rPr>
        <w:t>ë</w:t>
      </w:r>
      <w:r w:rsidR="007E1D85">
        <w:rPr>
          <w:szCs w:val="24"/>
        </w:rPr>
        <w:t xml:space="preserve"> barnave ne gjuhë</w:t>
      </w:r>
      <w:r w:rsidR="004E2A11" w:rsidRPr="004E2A11">
        <w:rPr>
          <w:szCs w:val="24"/>
        </w:rPr>
        <w:t>n shqipe</w:t>
      </w:r>
      <w:r w:rsidR="004E2A11">
        <w:rPr>
          <w:szCs w:val="24"/>
        </w:rPr>
        <w:t xml:space="preserve">. </w:t>
      </w:r>
      <w:r w:rsidR="004E2A11" w:rsidRPr="004E2A11">
        <w:rPr>
          <w:szCs w:val="24"/>
        </w:rPr>
        <w:t>VKM nr.</w:t>
      </w:r>
      <w:r w:rsidR="005C6C03">
        <w:rPr>
          <w:szCs w:val="24"/>
        </w:rPr>
        <w:t xml:space="preserve"> </w:t>
      </w:r>
      <w:r w:rsidR="004E2A11" w:rsidRPr="004E2A11">
        <w:rPr>
          <w:szCs w:val="24"/>
        </w:rPr>
        <w:t>299</w:t>
      </w:r>
      <w:r w:rsidR="005C6C03">
        <w:rPr>
          <w:szCs w:val="24"/>
        </w:rPr>
        <w:t>,</w:t>
      </w:r>
      <w:r w:rsidR="004E2A11" w:rsidRPr="004E2A11">
        <w:rPr>
          <w:szCs w:val="24"/>
        </w:rPr>
        <w:t xml:space="preserve"> datë 08.04.2015 "Për miratimin e rregullores për dhënien e autorizimit të tregtimit të barnave e të klasifikimit të tyre në RSH</w:t>
      </w:r>
      <w:r w:rsidR="007E1D85">
        <w:rPr>
          <w:szCs w:val="24"/>
        </w:rPr>
        <w:t>.</w:t>
      </w:r>
      <w:r w:rsidR="004E2A11">
        <w:rPr>
          <w:szCs w:val="24"/>
        </w:rPr>
        <w:t xml:space="preserve"> </w:t>
      </w:r>
      <w:r w:rsidR="004E2A11" w:rsidRPr="004E2A11">
        <w:rPr>
          <w:szCs w:val="24"/>
        </w:rPr>
        <w:tab/>
      </w:r>
    </w:p>
    <w:p w:rsidR="004E2A11" w:rsidRDefault="001C1ED5" w:rsidP="006A505B">
      <w:pPr>
        <w:spacing w:after="120" w:line="276" w:lineRule="auto"/>
        <w:rPr>
          <w:szCs w:val="24"/>
        </w:rPr>
      </w:pPr>
      <w:r>
        <w:lastRenderedPageBreak/>
        <w:t xml:space="preserve">Gjithashtu </w:t>
      </w:r>
      <w:r w:rsidR="00EB27E7">
        <w:t>nga Inspektoriati Sh</w:t>
      </w:r>
      <w:r w:rsidR="001E24B6">
        <w:t>ë</w:t>
      </w:r>
      <w:r w:rsidR="00EB27E7">
        <w:t>ndet</w:t>
      </w:r>
      <w:r w:rsidR="001E24B6">
        <w:t>ë</w:t>
      </w:r>
      <w:r w:rsidR="00EB27E7">
        <w:t xml:space="preserve">sor </w:t>
      </w:r>
      <w:r w:rsidR="006973F0">
        <w:rPr>
          <w:szCs w:val="24"/>
        </w:rPr>
        <w:t>jan</w:t>
      </w:r>
      <w:r w:rsidR="001E24B6">
        <w:rPr>
          <w:szCs w:val="24"/>
        </w:rPr>
        <w:t>ë</w:t>
      </w:r>
      <w:r w:rsidR="006973F0">
        <w:rPr>
          <w:szCs w:val="24"/>
        </w:rPr>
        <w:t xml:space="preserve"> realizuar 665 i</w:t>
      </w:r>
      <w:r w:rsidR="006973F0" w:rsidRPr="006973F0">
        <w:rPr>
          <w:szCs w:val="24"/>
        </w:rPr>
        <w:t>nspektime në klinikat mjekësore estetike</w:t>
      </w:r>
      <w:r w:rsidR="00A542F5">
        <w:rPr>
          <w:szCs w:val="24"/>
        </w:rPr>
        <w:t xml:space="preserve">, </w:t>
      </w:r>
      <w:r w:rsidR="006973F0" w:rsidRPr="006973F0">
        <w:rPr>
          <w:szCs w:val="24"/>
        </w:rPr>
        <w:t>jopublike dhe qendrave kozmetike dhe estetike</w:t>
      </w:r>
      <w:r w:rsidR="006973F0">
        <w:rPr>
          <w:rStyle w:val="FootnoteReference"/>
          <w:szCs w:val="24"/>
        </w:rPr>
        <w:footnoteReference w:id="22"/>
      </w:r>
      <w:r w:rsidR="006973F0" w:rsidRPr="006973F0">
        <w:rPr>
          <w:szCs w:val="24"/>
        </w:rPr>
        <w:t>;</w:t>
      </w:r>
      <w:r w:rsidR="006973F0" w:rsidRPr="006973F0">
        <w:rPr>
          <w:szCs w:val="24"/>
        </w:rPr>
        <w:cr/>
      </w:r>
    </w:p>
    <w:p w:rsidR="00EB27E7" w:rsidRPr="006973F0" w:rsidRDefault="00525CDA" w:rsidP="006A505B">
      <w:pPr>
        <w:spacing w:after="120" w:line="276" w:lineRule="auto"/>
        <w:rPr>
          <w:szCs w:val="24"/>
        </w:rPr>
      </w:pPr>
      <w:r>
        <w:rPr>
          <w:noProof/>
          <w:color w:val="FF0000"/>
          <w:szCs w:val="24"/>
          <w:lang w:val="en-US"/>
        </w:rPr>
        <mc:AlternateContent>
          <mc:Choice Requires="wps">
            <w:drawing>
              <wp:anchor distT="0" distB="0" distL="114300" distR="114300" simplePos="0" relativeHeight="251664896" behindDoc="0" locked="0" layoutInCell="1" allowOverlap="1" wp14:anchorId="6FD2527F" wp14:editId="72B3C646">
                <wp:simplePos x="0" y="0"/>
                <wp:positionH relativeFrom="margin">
                  <wp:align>center</wp:align>
                </wp:positionH>
                <wp:positionV relativeFrom="paragraph">
                  <wp:posOffset>1451610</wp:posOffset>
                </wp:positionV>
                <wp:extent cx="5549265" cy="628015"/>
                <wp:effectExtent l="57150" t="57150" r="32385" b="95885"/>
                <wp:wrapTopAndBottom/>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6280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5367C8" w:rsidRDefault="004F1B1A" w:rsidP="001C1ED5">
                            <w:pPr>
                              <w:rPr>
                                <w:color w:val="C00000"/>
                              </w:rPr>
                            </w:pPr>
                            <w:r w:rsidRPr="009E0499">
                              <w:rPr>
                                <w:b/>
                              </w:rPr>
                              <w:t>Tregues</w:t>
                            </w:r>
                            <w:r>
                              <w:t xml:space="preserve">i: </w:t>
                            </w:r>
                            <w:r>
                              <w:rPr>
                                <w:i/>
                              </w:rPr>
                              <w:t xml:space="preserve"> </w:t>
                            </w:r>
                            <w:r w:rsidRPr="007E1E08">
                              <w:rPr>
                                <w:i/>
                              </w:rPr>
                              <w:t>Akreditimi i laboratorit të barnave</w:t>
                            </w:r>
                            <w:r>
                              <w:rPr>
                                <w:i/>
                              </w:rPr>
                              <w:t xml:space="preserve"> – </w:t>
                            </w:r>
                            <w:r w:rsidRPr="005367C8">
                              <w:rPr>
                                <w:b/>
                                <w:i/>
                                <w:color w:val="C00000"/>
                              </w:rPr>
                              <w:t>në proçes</w:t>
                            </w:r>
                            <w:r w:rsidRPr="005367C8">
                              <w:rPr>
                                <w:i/>
                                <w:color w:val="C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0;margin-top:114.3pt;width:436.95pt;height:49.4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" fillcolor="#f2f2f2 [3052]" stroked="f">
                <v:shadow on="t" color="black" opacity="20971f" offset="0,2.2pt"/>
                <v:path arrowok="t"/>
                <v:textbox>
                  <w:txbxContent>
                    <w:p w:rsidR="004F1B1A" w:rsidRPr="005367C8" w:rsidRDefault="004F1B1A" w:rsidP="001C1ED5">
                      <w:pPr>
                        <w:rPr>
                          <w:color w:val="C00000"/>
                        </w:rPr>
                      </w:pPr>
                      <w:r w:rsidRPr="009E0499">
                        <w:rPr>
                          <w:b/>
                        </w:rPr>
                        <w:t>Tregues</w:t>
                      </w:r>
                      <w:r>
                        <w:t xml:space="preserve">i: </w:t>
                      </w:r>
                      <w:r>
                        <w:rPr>
                          <w:i/>
                        </w:rPr>
                        <w:t xml:space="preserve"> </w:t>
                      </w:r>
                      <w:r w:rsidRPr="007E1E08">
                        <w:rPr>
                          <w:i/>
                        </w:rPr>
                        <w:t>Akreditimi i laboratorit të barnave</w:t>
                      </w:r>
                      <w:r>
                        <w:rPr>
                          <w:i/>
                        </w:rPr>
                        <w:t xml:space="preserve"> – </w:t>
                      </w:r>
                      <w:r w:rsidRPr="005367C8">
                        <w:rPr>
                          <w:b/>
                          <w:i/>
                          <w:color w:val="C00000"/>
                        </w:rPr>
                        <w:t>në proçes</w:t>
                      </w:r>
                      <w:r w:rsidRPr="005367C8">
                        <w:rPr>
                          <w:i/>
                          <w:color w:val="C00000"/>
                        </w:rPr>
                        <w:t xml:space="preserve"> </w:t>
                      </w:r>
                    </w:p>
                  </w:txbxContent>
                </v:textbox>
                <w10:wrap type="topAndBottom" anchorx="margin"/>
              </v:rect>
            </w:pict>
          </mc:Fallback>
        </mc:AlternateContent>
      </w:r>
      <w:r w:rsidR="00EB27E7">
        <w:rPr>
          <w:szCs w:val="24"/>
        </w:rPr>
        <w:t>Nuk ka ende progres n</w:t>
      </w:r>
      <w:r w:rsidR="001E24B6">
        <w:rPr>
          <w:szCs w:val="24"/>
        </w:rPr>
        <w:t>ë</w:t>
      </w:r>
      <w:r w:rsidR="00EB27E7">
        <w:rPr>
          <w:szCs w:val="24"/>
        </w:rPr>
        <w:t xml:space="preserve"> ngritjen e nj</w:t>
      </w:r>
      <w:r w:rsidR="001E24B6">
        <w:rPr>
          <w:szCs w:val="24"/>
        </w:rPr>
        <w:t>ë</w:t>
      </w:r>
      <w:r w:rsidR="00EB27E7">
        <w:rPr>
          <w:szCs w:val="24"/>
        </w:rPr>
        <w:t xml:space="preserve"> hart</w:t>
      </w:r>
      <w:r w:rsidR="001E24B6">
        <w:rPr>
          <w:szCs w:val="24"/>
        </w:rPr>
        <w:t>ë</w:t>
      </w:r>
      <w:r w:rsidR="00EB27E7">
        <w:rPr>
          <w:szCs w:val="24"/>
        </w:rPr>
        <w:t xml:space="preserve"> t</w:t>
      </w:r>
      <w:r w:rsidR="001E24B6">
        <w:rPr>
          <w:szCs w:val="24"/>
        </w:rPr>
        <w:t>ë</w:t>
      </w:r>
      <w:r w:rsidR="00EB27E7">
        <w:rPr>
          <w:szCs w:val="24"/>
        </w:rPr>
        <w:t xml:space="preserve"> plot</w:t>
      </w:r>
      <w:r w:rsidR="001E24B6">
        <w:rPr>
          <w:szCs w:val="24"/>
        </w:rPr>
        <w:t>ë</w:t>
      </w:r>
      <w:r w:rsidR="00EB27E7">
        <w:rPr>
          <w:szCs w:val="24"/>
        </w:rPr>
        <w:t xml:space="preserve"> t</w:t>
      </w:r>
      <w:r w:rsidR="001E24B6">
        <w:rPr>
          <w:szCs w:val="24"/>
        </w:rPr>
        <w:t>ë</w:t>
      </w:r>
      <w:r w:rsidR="00EB27E7">
        <w:rPr>
          <w:szCs w:val="24"/>
        </w:rPr>
        <w:t xml:space="preserve"> </w:t>
      </w:r>
      <w:r w:rsidR="00EB27E7" w:rsidRPr="007E1E08">
        <w:rPr>
          <w:i/>
        </w:rPr>
        <w:t>të rrjetit të farmacive, importuesve dhe distributorëve</w:t>
      </w:r>
      <w:r w:rsidR="00EB27E7">
        <w:rPr>
          <w:szCs w:val="24"/>
        </w:rPr>
        <w:t xml:space="preserve">. </w:t>
      </w:r>
    </w:p>
    <w:p w:rsidR="004E2A11" w:rsidRPr="001C1ED5" w:rsidRDefault="001C1ED5" w:rsidP="006A505B">
      <w:pPr>
        <w:spacing w:after="120" w:line="276" w:lineRule="auto"/>
        <w:rPr>
          <w:szCs w:val="24"/>
        </w:rPr>
      </w:pPr>
      <w:r>
        <w:rPr>
          <w:szCs w:val="24"/>
        </w:rPr>
        <w:t>Akreditimi i laboratorit t</w:t>
      </w:r>
      <w:r w:rsidR="001E24B6">
        <w:rPr>
          <w:szCs w:val="24"/>
        </w:rPr>
        <w:t>ë</w:t>
      </w:r>
      <w:r>
        <w:rPr>
          <w:szCs w:val="24"/>
        </w:rPr>
        <w:t xml:space="preserve"> barnave </w:t>
      </w:r>
      <w:r w:rsidR="001E24B6">
        <w:rPr>
          <w:szCs w:val="24"/>
        </w:rPr>
        <w:t>ë</w:t>
      </w:r>
      <w:r>
        <w:rPr>
          <w:szCs w:val="24"/>
        </w:rPr>
        <w:t>sht</w:t>
      </w:r>
      <w:r w:rsidR="001E24B6">
        <w:rPr>
          <w:szCs w:val="24"/>
        </w:rPr>
        <w:t>ë</w:t>
      </w:r>
      <w:r>
        <w:rPr>
          <w:szCs w:val="24"/>
        </w:rPr>
        <w:t xml:space="preserve"> n</w:t>
      </w:r>
      <w:r w:rsidRPr="001C1ED5">
        <w:rPr>
          <w:szCs w:val="24"/>
        </w:rPr>
        <w:t>ë proces</w:t>
      </w:r>
      <w:r>
        <w:rPr>
          <w:szCs w:val="24"/>
        </w:rPr>
        <w:t xml:space="preserve">. Aktualisht po </w:t>
      </w:r>
      <w:r w:rsidRPr="001C1ED5">
        <w:rPr>
          <w:szCs w:val="24"/>
        </w:rPr>
        <w:t>rikonstruksioni</w:t>
      </w:r>
      <w:r>
        <w:rPr>
          <w:szCs w:val="24"/>
        </w:rPr>
        <w:t xml:space="preserve"> i</w:t>
      </w:r>
      <w:r w:rsidRPr="001C1ED5">
        <w:rPr>
          <w:szCs w:val="24"/>
        </w:rPr>
        <w:t xml:space="preserve"> shtesë</w:t>
      </w:r>
      <w:r>
        <w:rPr>
          <w:szCs w:val="24"/>
        </w:rPr>
        <w:t>s</w:t>
      </w:r>
      <w:r w:rsidRPr="001C1ED5">
        <w:rPr>
          <w:szCs w:val="24"/>
        </w:rPr>
        <w:t xml:space="preserve"> </w:t>
      </w:r>
      <w:r>
        <w:rPr>
          <w:szCs w:val="24"/>
        </w:rPr>
        <w:t>s</w:t>
      </w:r>
      <w:r w:rsidR="001E24B6">
        <w:rPr>
          <w:szCs w:val="24"/>
        </w:rPr>
        <w:t>ë</w:t>
      </w:r>
      <w:r>
        <w:rPr>
          <w:szCs w:val="24"/>
        </w:rPr>
        <w:t xml:space="preserve"> </w:t>
      </w:r>
      <w:r w:rsidRPr="001C1ED5">
        <w:rPr>
          <w:szCs w:val="24"/>
        </w:rPr>
        <w:t>godin</w:t>
      </w:r>
      <w:r w:rsidR="001E24B6">
        <w:rPr>
          <w:szCs w:val="24"/>
        </w:rPr>
        <w:t>ë</w:t>
      </w:r>
      <w:r>
        <w:rPr>
          <w:szCs w:val="24"/>
        </w:rPr>
        <w:t xml:space="preserve">s </w:t>
      </w:r>
      <w:r w:rsidRPr="001C1ED5">
        <w:rPr>
          <w:szCs w:val="24"/>
        </w:rPr>
        <w:t>të Agjencisë ku është përfshirë dhe ngritja e Laboratorit të Kontrollit të Barnave (në përputhje me standardet e kërkuara</w:t>
      </w:r>
      <w:r w:rsidR="006F55B4">
        <w:rPr>
          <w:szCs w:val="24"/>
        </w:rPr>
        <w:t>)</w:t>
      </w:r>
      <w:r>
        <w:rPr>
          <w:szCs w:val="24"/>
        </w:rPr>
        <w:t xml:space="preserve">. Ngritja e laboratorit </w:t>
      </w:r>
      <w:r w:rsidR="001E24B6">
        <w:rPr>
          <w:szCs w:val="24"/>
        </w:rPr>
        <w:t>ë</w:t>
      </w:r>
      <w:r>
        <w:rPr>
          <w:szCs w:val="24"/>
        </w:rPr>
        <w:t>sht</w:t>
      </w:r>
      <w:r w:rsidR="001E24B6">
        <w:rPr>
          <w:szCs w:val="24"/>
        </w:rPr>
        <w:t>ë</w:t>
      </w:r>
      <w:r>
        <w:rPr>
          <w:szCs w:val="24"/>
        </w:rPr>
        <w:t xml:space="preserve"> nj</w:t>
      </w:r>
      <w:r w:rsidR="001E24B6">
        <w:rPr>
          <w:szCs w:val="24"/>
        </w:rPr>
        <w:t>ë</w:t>
      </w:r>
      <w:r>
        <w:rPr>
          <w:szCs w:val="24"/>
        </w:rPr>
        <w:t xml:space="preserve"> k</w:t>
      </w:r>
      <w:r w:rsidR="001E24B6">
        <w:rPr>
          <w:szCs w:val="24"/>
        </w:rPr>
        <w:t>ë</w:t>
      </w:r>
      <w:r>
        <w:rPr>
          <w:szCs w:val="24"/>
        </w:rPr>
        <w:t>rkes</w:t>
      </w:r>
      <w:r w:rsidR="001E24B6">
        <w:rPr>
          <w:szCs w:val="24"/>
        </w:rPr>
        <w:t>ë</w:t>
      </w:r>
      <w:r>
        <w:rPr>
          <w:szCs w:val="24"/>
        </w:rPr>
        <w:t xml:space="preserve"> </w:t>
      </w:r>
      <w:r w:rsidRPr="001C1ED5">
        <w:rPr>
          <w:szCs w:val="24"/>
        </w:rPr>
        <w:t xml:space="preserve">që </w:t>
      </w:r>
      <w:r>
        <w:rPr>
          <w:szCs w:val="24"/>
        </w:rPr>
        <w:t>i paraprin procesit t</w:t>
      </w:r>
      <w:r w:rsidR="001E24B6">
        <w:rPr>
          <w:szCs w:val="24"/>
        </w:rPr>
        <w:t>ë</w:t>
      </w:r>
      <w:r>
        <w:rPr>
          <w:szCs w:val="24"/>
        </w:rPr>
        <w:t xml:space="preserve"> </w:t>
      </w:r>
      <w:r w:rsidRPr="001C1ED5">
        <w:rPr>
          <w:szCs w:val="24"/>
        </w:rPr>
        <w:t xml:space="preserve"> akreditimit.</w:t>
      </w:r>
    </w:p>
    <w:p w:rsidR="004E2A11" w:rsidRDefault="00525CDA" w:rsidP="006A505B">
      <w:pPr>
        <w:spacing w:after="120" w:line="276" w:lineRule="auto"/>
        <w:rPr>
          <w:b/>
          <w:szCs w:val="24"/>
          <w:u w:val="single"/>
        </w:rPr>
      </w:pPr>
      <w:r>
        <w:rPr>
          <w:b/>
          <w:noProof/>
          <w:color w:val="FF0000"/>
          <w:szCs w:val="24"/>
          <w:u w:val="single"/>
          <w:lang w:val="en-US"/>
        </w:rPr>
        <mc:AlternateContent>
          <mc:Choice Requires="wps">
            <w:drawing>
              <wp:anchor distT="0" distB="0" distL="114300" distR="114300" simplePos="0" relativeHeight="251659776" behindDoc="1" locked="0" layoutInCell="1" allowOverlap="1" wp14:anchorId="75CA5A19" wp14:editId="6EEF55DC">
                <wp:simplePos x="0" y="0"/>
                <wp:positionH relativeFrom="margin">
                  <wp:posOffset>273050</wp:posOffset>
                </wp:positionH>
                <wp:positionV relativeFrom="paragraph">
                  <wp:posOffset>279400</wp:posOffset>
                </wp:positionV>
                <wp:extent cx="5549265" cy="628015"/>
                <wp:effectExtent l="57150" t="57150" r="32385" b="95885"/>
                <wp:wrapTight wrapText="bothSides">
                  <wp:wrapPolygon edited="0">
                    <wp:start x="-222" y="-1966"/>
                    <wp:lineTo x="-222" y="24898"/>
                    <wp:lineTo x="21726" y="24898"/>
                    <wp:lineTo x="21726" y="-1966"/>
                    <wp:lineTo x="-222" y="-1966"/>
                  </wp:wrapPolygon>
                </wp:wrapTight>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6280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5367C8" w:rsidRDefault="004F1B1A" w:rsidP="007E1E08">
                            <w:pPr>
                              <w:rPr>
                                <w:b/>
                                <w:color w:val="C00000"/>
                              </w:rPr>
                            </w:pPr>
                            <w:r w:rsidRPr="009E0499">
                              <w:rPr>
                                <w:b/>
                              </w:rPr>
                              <w:t>Tregues</w:t>
                            </w:r>
                            <w:r>
                              <w:t xml:space="preserve">i: </w:t>
                            </w:r>
                            <w:r>
                              <w:rPr>
                                <w:i/>
                              </w:rPr>
                              <w:t xml:space="preserve"> </w:t>
                            </w:r>
                            <w:r w:rsidRPr="007E1E08">
                              <w:rPr>
                                <w:i/>
                              </w:rPr>
                              <w:t>Informatizimi i rrjetit farmaceutik dhe krijimi i një baze të dhënash kombëtare</w:t>
                            </w:r>
                            <w:r>
                              <w:rPr>
                                <w:i/>
                              </w:rPr>
                              <w:t xml:space="preserve">- </w:t>
                            </w:r>
                            <w:r w:rsidRPr="005367C8">
                              <w:rPr>
                                <w:b/>
                                <w:i/>
                                <w:color w:val="C00000"/>
                              </w:rPr>
                              <w:t xml:space="preserve">realizuar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2" style="position:absolute;left:0;text-align:left;margin-left:21.5pt;margin-top:22pt;width:436.95pt;height:49.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" fillcolor="#f2f2f2 [3052]" stroked="f">
                <v:shadow on="t" color="black" opacity="20971f" offset="0,2.2pt"/>
                <v:path arrowok="t"/>
                <v:textbox>
                  <w:txbxContent>
                    <w:p w:rsidR="004F1B1A" w:rsidRPr="005367C8" w:rsidRDefault="004F1B1A" w:rsidP="007E1E08">
                      <w:pPr>
                        <w:rPr>
                          <w:b/>
                          <w:color w:val="C00000"/>
                        </w:rPr>
                      </w:pPr>
                      <w:r w:rsidRPr="009E0499">
                        <w:rPr>
                          <w:b/>
                        </w:rPr>
                        <w:t>Tregues</w:t>
                      </w:r>
                      <w:r>
                        <w:t xml:space="preserve">i: </w:t>
                      </w:r>
                      <w:r>
                        <w:rPr>
                          <w:i/>
                        </w:rPr>
                        <w:t xml:space="preserve"> </w:t>
                      </w:r>
                      <w:r w:rsidRPr="007E1E08">
                        <w:rPr>
                          <w:i/>
                        </w:rPr>
                        <w:t>Informatizimi i rrjetit farmaceutik dhe krijimi i një baze të dhënash kombëtare</w:t>
                      </w:r>
                      <w:r>
                        <w:rPr>
                          <w:i/>
                        </w:rPr>
                        <w:t xml:space="preserve">- </w:t>
                      </w:r>
                      <w:r w:rsidRPr="005367C8">
                        <w:rPr>
                          <w:b/>
                          <w:i/>
                          <w:color w:val="C00000"/>
                        </w:rPr>
                        <w:t xml:space="preserve">realizuar </w:t>
                      </w:r>
                    </w:p>
                  </w:txbxContent>
                </v:textbox>
                <w10:wrap type="tight" anchorx="margin"/>
              </v:rect>
            </w:pict>
          </mc:Fallback>
        </mc:AlternateContent>
      </w:r>
    </w:p>
    <w:p w:rsidR="006973F0" w:rsidRDefault="006973F0" w:rsidP="006A505B">
      <w:pPr>
        <w:spacing w:after="120" w:line="276" w:lineRule="auto"/>
        <w:rPr>
          <w:b/>
          <w:szCs w:val="24"/>
          <w:u w:val="single"/>
        </w:rPr>
      </w:pPr>
      <w:r>
        <w:t>Tashm</w:t>
      </w:r>
      <w:r w:rsidR="001E24B6">
        <w:t>ë</w:t>
      </w:r>
      <w:r>
        <w:t xml:space="preserve"> pran</w:t>
      </w:r>
      <w:r w:rsidR="001E24B6">
        <w:t>ë</w:t>
      </w:r>
      <w:r>
        <w:t xml:space="preserve"> Inspektoriatit Qendror </w:t>
      </w:r>
      <w:r w:rsidR="001E24B6">
        <w:t>ë</w:t>
      </w:r>
      <w:r>
        <w:t>sht</w:t>
      </w:r>
      <w:r w:rsidR="001E24B6">
        <w:t>ë</w:t>
      </w:r>
      <w:r>
        <w:t xml:space="preserve"> ngritur d</w:t>
      </w:r>
      <w:r w:rsidRPr="006973F0">
        <w:t>a</w:t>
      </w:r>
      <w:r w:rsidR="006F55B4">
        <w:t>tabaz</w:t>
      </w:r>
      <w:r>
        <w:t>a e</w:t>
      </w:r>
      <w:r w:rsidRPr="006973F0">
        <w:t xml:space="preserve"> Sektorit të Inspektimit me të dhënat e detajuara të subjekteve farmaceutike, në respektim  të udhëzimeve dhe rregullave të miratuara Inspektorati Qendror</w:t>
      </w:r>
      <w:r>
        <w:t xml:space="preserve">.  </w:t>
      </w:r>
    </w:p>
    <w:p w:rsidR="006973F0" w:rsidRDefault="006973F0" w:rsidP="00492BBF">
      <w:pPr>
        <w:spacing w:after="0"/>
        <w:rPr>
          <w:b/>
          <w:szCs w:val="24"/>
          <w:u w:val="single"/>
        </w:rPr>
      </w:pPr>
    </w:p>
    <w:p w:rsidR="00A56ABB" w:rsidRDefault="00A56ABB">
      <w:pPr>
        <w:spacing w:after="0"/>
        <w:jc w:val="left"/>
        <w:rPr>
          <w:b/>
          <w:szCs w:val="24"/>
          <w:u w:val="single"/>
        </w:rPr>
      </w:pPr>
      <w:r>
        <w:rPr>
          <w:b/>
          <w:szCs w:val="24"/>
          <w:u w:val="single"/>
        </w:rPr>
        <w:br w:type="page"/>
      </w:r>
    </w:p>
    <w:p w:rsidR="006973F0" w:rsidRPr="00912E15" w:rsidRDefault="006973F0" w:rsidP="00492BBF">
      <w:pPr>
        <w:spacing w:after="0"/>
        <w:rPr>
          <w:b/>
          <w:szCs w:val="24"/>
          <w:u w:val="single"/>
        </w:rPr>
      </w:pPr>
    </w:p>
    <w:p w:rsidR="00492BBF" w:rsidRPr="00436D93" w:rsidRDefault="00791203" w:rsidP="00435E26">
      <w:pPr>
        <w:pStyle w:val="Title"/>
        <w:rPr>
          <w:lang w:val="sq-AL"/>
        </w:rPr>
      </w:pPr>
      <w:bookmarkStart w:id="12" w:name="_Toc526280296"/>
      <w:r w:rsidRPr="00436D93">
        <w:rPr>
          <w:lang w:val="sq-AL"/>
        </w:rPr>
        <w:t xml:space="preserve">Prioriteti II.  </w:t>
      </w:r>
      <w:r w:rsidR="00492BBF" w:rsidRPr="00436D93">
        <w:rPr>
          <w:lang w:val="sq-AL"/>
        </w:rPr>
        <w:t>Përmirësimi i transparencës së tregut dhe pr</w:t>
      </w:r>
      <w:r w:rsidR="00435E26" w:rsidRPr="00436D93">
        <w:rPr>
          <w:lang w:val="sq-AL"/>
        </w:rPr>
        <w:t xml:space="preserve">aktikave tregtare për mbrojtjen </w:t>
      </w:r>
      <w:r w:rsidR="00492BBF" w:rsidRPr="00436D93">
        <w:rPr>
          <w:lang w:val="sq-AL"/>
        </w:rPr>
        <w:t>e interesave ekonomike të konsumatorëve, duke përmirësuar dhe aksesin për dëmshpërblim dhe zgjidhjen e mosmarrëveshjeve.</w:t>
      </w:r>
      <w:bookmarkEnd w:id="12"/>
      <w:r w:rsidR="00492BBF" w:rsidRPr="00436D93">
        <w:rPr>
          <w:lang w:val="sq-AL"/>
        </w:rPr>
        <w:t xml:space="preserve">  </w:t>
      </w:r>
    </w:p>
    <w:p w:rsidR="00A542F5" w:rsidRDefault="00A542F5" w:rsidP="005367C8">
      <w:pPr>
        <w:spacing w:after="120" w:line="276" w:lineRule="auto"/>
      </w:pPr>
    </w:p>
    <w:p w:rsidR="00A56ABB" w:rsidRDefault="00A56ABB" w:rsidP="005367C8">
      <w:pPr>
        <w:spacing w:after="120" w:line="276" w:lineRule="auto"/>
      </w:pPr>
      <w:r>
        <w:t>N</w:t>
      </w:r>
      <w:r w:rsidR="00E27295">
        <w:t>ë</w:t>
      </w:r>
      <w:r>
        <w:t xml:space="preserve"> kuad</w:t>
      </w:r>
      <w:r w:rsidR="00E27295">
        <w:t>ë</w:t>
      </w:r>
      <w:r>
        <w:t>r t</w:t>
      </w:r>
      <w:r w:rsidR="00E27295">
        <w:t>ë</w:t>
      </w:r>
      <w:r>
        <w:t xml:space="preserve"> k</w:t>
      </w:r>
      <w:r w:rsidR="00E27295">
        <w:t>ë</w:t>
      </w:r>
      <w:r>
        <w:t>tij prioriteti strategjia parashikon dy n</w:t>
      </w:r>
      <w:r w:rsidR="00E27295">
        <w:t>ë</w:t>
      </w:r>
      <w:r>
        <w:t xml:space="preserve">nprioritete: </w:t>
      </w:r>
    </w:p>
    <w:p w:rsidR="00A56ABB" w:rsidRDefault="00492BBF" w:rsidP="00302B40">
      <w:pPr>
        <w:pStyle w:val="ListParagraph"/>
        <w:numPr>
          <w:ilvl w:val="0"/>
          <w:numId w:val="20"/>
        </w:numPr>
        <w:spacing w:after="120" w:line="276" w:lineRule="auto"/>
        <w:rPr>
          <w:b/>
          <w:i/>
          <w:szCs w:val="24"/>
        </w:rPr>
      </w:pPr>
      <w:r w:rsidRPr="005367C8">
        <w:rPr>
          <w:b/>
          <w:i/>
          <w:szCs w:val="24"/>
        </w:rPr>
        <w:t>Përmirësimi dhe plotësimi i mëtejshëm i kuadrit ligjor që rregullon marrëdhëniet ndërmjet operatorëve ekonomikë dhe konsumatorëve për mbrojtjen e interesave ekonomike të tyre dhe fuqizimi i efektivitetit të strukturave shtetërore të kontrollit</w:t>
      </w:r>
    </w:p>
    <w:p w:rsidR="005367C8" w:rsidRPr="005367C8" w:rsidRDefault="005367C8" w:rsidP="005367C8">
      <w:pPr>
        <w:pStyle w:val="ListParagraph"/>
        <w:spacing w:after="120" w:line="276" w:lineRule="auto"/>
        <w:ind w:left="360"/>
        <w:rPr>
          <w:b/>
          <w:i/>
          <w:szCs w:val="24"/>
        </w:rPr>
      </w:pPr>
    </w:p>
    <w:p w:rsidR="00A56ABB" w:rsidRPr="005367C8" w:rsidRDefault="00A56ABB" w:rsidP="00302B40">
      <w:pPr>
        <w:pStyle w:val="ListParagraph"/>
        <w:numPr>
          <w:ilvl w:val="0"/>
          <w:numId w:val="20"/>
        </w:numPr>
        <w:spacing w:after="120" w:line="276" w:lineRule="auto"/>
        <w:rPr>
          <w:b/>
          <w:i/>
          <w:szCs w:val="24"/>
        </w:rPr>
      </w:pPr>
      <w:r w:rsidRPr="005367C8">
        <w:rPr>
          <w:b/>
          <w:i/>
          <w:szCs w:val="24"/>
        </w:rPr>
        <w:t xml:space="preserve">Plotësimi dhe zbatimi i kuadrit ligjor për ndërmjetësimin dhe zgjidhjen e mosmarrëveshjeve jashtë gjyqësorit  </w:t>
      </w:r>
    </w:p>
    <w:p w:rsidR="00DE49D3" w:rsidRDefault="00DE49D3" w:rsidP="005367C8">
      <w:pPr>
        <w:spacing w:after="120" w:line="276" w:lineRule="auto"/>
        <w:rPr>
          <w:szCs w:val="24"/>
        </w:rPr>
      </w:pPr>
    </w:p>
    <w:p w:rsidR="00A56ABB" w:rsidRDefault="00DE49D3" w:rsidP="005367C8">
      <w:pPr>
        <w:spacing w:after="120" w:line="276" w:lineRule="auto"/>
        <w:rPr>
          <w:szCs w:val="24"/>
        </w:rPr>
      </w:pPr>
      <w:r>
        <w:rPr>
          <w:szCs w:val="24"/>
        </w:rPr>
        <w:t>Pjesa m</w:t>
      </w:r>
      <w:r w:rsidR="00E27295">
        <w:rPr>
          <w:szCs w:val="24"/>
        </w:rPr>
        <w:t>ë</w:t>
      </w:r>
      <w:r>
        <w:rPr>
          <w:szCs w:val="24"/>
        </w:rPr>
        <w:t xml:space="preserve"> e madhe e aktiviteve po realizohet brenda afateve kohore t</w:t>
      </w:r>
      <w:r w:rsidR="00E27295">
        <w:rPr>
          <w:szCs w:val="24"/>
        </w:rPr>
        <w:t>ë</w:t>
      </w:r>
      <w:r>
        <w:rPr>
          <w:szCs w:val="24"/>
        </w:rPr>
        <w:t xml:space="preserve"> p</w:t>
      </w:r>
      <w:r w:rsidR="00E27295">
        <w:rPr>
          <w:szCs w:val="24"/>
        </w:rPr>
        <w:t>ë</w:t>
      </w:r>
      <w:r>
        <w:rPr>
          <w:szCs w:val="24"/>
        </w:rPr>
        <w:t>rcaktuar n</w:t>
      </w:r>
      <w:r w:rsidR="00E27295">
        <w:rPr>
          <w:szCs w:val="24"/>
        </w:rPr>
        <w:t>ë</w:t>
      </w:r>
      <w:r>
        <w:rPr>
          <w:szCs w:val="24"/>
        </w:rPr>
        <w:t xml:space="preserve"> planin e veprimit</w:t>
      </w:r>
      <w:r w:rsidR="000F01CA">
        <w:rPr>
          <w:szCs w:val="24"/>
        </w:rPr>
        <w:t xml:space="preserve">. Shkalla e </w:t>
      </w:r>
      <w:r>
        <w:rPr>
          <w:szCs w:val="24"/>
        </w:rPr>
        <w:t>realizimit mbetet n</w:t>
      </w:r>
      <w:r w:rsidR="00E27295">
        <w:rPr>
          <w:szCs w:val="24"/>
        </w:rPr>
        <w:t>ë</w:t>
      </w:r>
      <w:r>
        <w:rPr>
          <w:szCs w:val="24"/>
        </w:rPr>
        <w:t xml:space="preserve"> nivelin 50%</w:t>
      </w:r>
      <w:r w:rsidR="000F01CA">
        <w:rPr>
          <w:szCs w:val="24"/>
        </w:rPr>
        <w:t xml:space="preserve">. Ky nivel realizimi lidhet me faktin se </w:t>
      </w:r>
      <w:r>
        <w:rPr>
          <w:szCs w:val="24"/>
        </w:rPr>
        <w:t>gati gjysma e aktiviteteve t</w:t>
      </w:r>
      <w:r w:rsidR="00E27295">
        <w:rPr>
          <w:szCs w:val="24"/>
        </w:rPr>
        <w:t>ë</w:t>
      </w:r>
      <w:r>
        <w:rPr>
          <w:szCs w:val="24"/>
        </w:rPr>
        <w:t xml:space="preserve"> parashikuara n</w:t>
      </w:r>
      <w:r w:rsidR="00E27295">
        <w:rPr>
          <w:szCs w:val="24"/>
        </w:rPr>
        <w:t>ë</w:t>
      </w:r>
      <w:r>
        <w:rPr>
          <w:szCs w:val="24"/>
        </w:rPr>
        <w:t xml:space="preserve"> plan pritet t</w:t>
      </w:r>
      <w:r w:rsidR="00E27295">
        <w:rPr>
          <w:szCs w:val="24"/>
        </w:rPr>
        <w:t>ë</w:t>
      </w:r>
      <w:r>
        <w:rPr>
          <w:szCs w:val="24"/>
        </w:rPr>
        <w:t xml:space="preserve"> realizohen deri n</w:t>
      </w:r>
      <w:r w:rsidR="00E27295">
        <w:rPr>
          <w:szCs w:val="24"/>
        </w:rPr>
        <w:t>ë</w:t>
      </w:r>
      <w:r>
        <w:rPr>
          <w:szCs w:val="24"/>
        </w:rPr>
        <w:t xml:space="preserve"> vitin e fundit t</w:t>
      </w:r>
      <w:r w:rsidR="00E27295">
        <w:rPr>
          <w:szCs w:val="24"/>
        </w:rPr>
        <w:t>ë</w:t>
      </w:r>
      <w:r>
        <w:rPr>
          <w:szCs w:val="24"/>
        </w:rPr>
        <w:t xml:space="preserve"> zbatimit t</w:t>
      </w:r>
      <w:r w:rsidR="00E27295">
        <w:rPr>
          <w:szCs w:val="24"/>
        </w:rPr>
        <w:t>ë</w:t>
      </w:r>
      <w:r>
        <w:rPr>
          <w:szCs w:val="24"/>
        </w:rPr>
        <w:t xml:space="preserve"> strategjis</w:t>
      </w:r>
      <w:r w:rsidR="00E27295">
        <w:rPr>
          <w:szCs w:val="24"/>
        </w:rPr>
        <w:t>ë</w:t>
      </w:r>
      <w:r>
        <w:rPr>
          <w:szCs w:val="24"/>
        </w:rPr>
        <w:t xml:space="preserve">. </w:t>
      </w:r>
    </w:p>
    <w:p w:rsidR="00DE49D3" w:rsidRPr="00DE49D3" w:rsidRDefault="00DE49D3" w:rsidP="005367C8">
      <w:pPr>
        <w:spacing w:after="120" w:line="276" w:lineRule="auto"/>
        <w:rPr>
          <w:szCs w:val="24"/>
        </w:rPr>
      </w:pPr>
    </w:p>
    <w:tbl>
      <w:tblPr>
        <w:tblStyle w:val="TableGrid"/>
        <w:tblW w:w="908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849"/>
      </w:tblGrid>
      <w:tr w:rsidR="003D4A3C" w:rsidRPr="00AA6507" w:rsidTr="00AA6507">
        <w:tc>
          <w:tcPr>
            <w:tcW w:w="4160" w:type="dxa"/>
          </w:tcPr>
          <w:p w:rsidR="00DE49D3" w:rsidRPr="00AA6507" w:rsidRDefault="00AA6507" w:rsidP="00200FC1">
            <w:pPr>
              <w:pStyle w:val="ListParagraph"/>
              <w:spacing w:after="120" w:line="276" w:lineRule="auto"/>
              <w:ind w:left="0"/>
              <w:jc w:val="center"/>
              <w:rPr>
                <w:sz w:val="20"/>
                <w:szCs w:val="24"/>
              </w:rPr>
            </w:pPr>
            <w:r w:rsidRPr="00AA6507">
              <w:rPr>
                <w:sz w:val="20"/>
                <w:szCs w:val="24"/>
              </w:rPr>
              <w:t xml:space="preserve">Grafiku </w:t>
            </w:r>
            <w:r w:rsidR="00200FC1">
              <w:rPr>
                <w:sz w:val="20"/>
                <w:szCs w:val="24"/>
              </w:rPr>
              <w:t>8</w:t>
            </w:r>
            <w:r w:rsidRPr="00AA6507">
              <w:rPr>
                <w:sz w:val="20"/>
                <w:szCs w:val="24"/>
              </w:rPr>
              <w:t xml:space="preserve">: </w:t>
            </w:r>
            <w:r w:rsidR="00DE49D3" w:rsidRPr="00AA6507">
              <w:rPr>
                <w:sz w:val="20"/>
                <w:szCs w:val="24"/>
              </w:rPr>
              <w:t>Afatet kohore të realizimit të aktiviteve</w:t>
            </w:r>
          </w:p>
        </w:tc>
        <w:tc>
          <w:tcPr>
            <w:tcW w:w="4925" w:type="dxa"/>
          </w:tcPr>
          <w:p w:rsidR="00DE49D3" w:rsidRPr="00AA6507" w:rsidRDefault="00AA6507" w:rsidP="00200FC1">
            <w:pPr>
              <w:pStyle w:val="ListParagraph"/>
              <w:spacing w:after="120" w:line="276" w:lineRule="auto"/>
              <w:ind w:left="0"/>
              <w:jc w:val="center"/>
              <w:rPr>
                <w:sz w:val="20"/>
                <w:szCs w:val="24"/>
              </w:rPr>
            </w:pPr>
            <w:r w:rsidRPr="00AA6507">
              <w:rPr>
                <w:sz w:val="20"/>
                <w:szCs w:val="24"/>
              </w:rPr>
              <w:t xml:space="preserve">Grafiku </w:t>
            </w:r>
            <w:r w:rsidR="00200FC1">
              <w:rPr>
                <w:sz w:val="20"/>
                <w:szCs w:val="24"/>
              </w:rPr>
              <w:t>9</w:t>
            </w:r>
            <w:r w:rsidRPr="00AA6507">
              <w:rPr>
                <w:sz w:val="20"/>
                <w:szCs w:val="24"/>
              </w:rPr>
              <w:t xml:space="preserve">: </w:t>
            </w:r>
            <w:r w:rsidR="00DE49D3" w:rsidRPr="00AA6507">
              <w:rPr>
                <w:sz w:val="20"/>
                <w:szCs w:val="24"/>
              </w:rPr>
              <w:t>Shkalla e realizimit të aktiviteve</w:t>
            </w:r>
          </w:p>
        </w:tc>
      </w:tr>
      <w:tr w:rsidR="003D4A3C" w:rsidTr="00AA6507">
        <w:tc>
          <w:tcPr>
            <w:tcW w:w="4160" w:type="dxa"/>
          </w:tcPr>
          <w:p w:rsidR="00DE49D3" w:rsidRDefault="00DE49D3" w:rsidP="00AC2C4D">
            <w:pPr>
              <w:pStyle w:val="ListParagraph"/>
              <w:spacing w:after="120" w:line="276" w:lineRule="auto"/>
              <w:ind w:left="0"/>
              <w:rPr>
                <w:szCs w:val="24"/>
              </w:rPr>
            </w:pPr>
            <w:r>
              <w:rPr>
                <w:noProof/>
                <w:szCs w:val="24"/>
                <w:lang w:val="en-US"/>
              </w:rPr>
              <w:drawing>
                <wp:inline distT="0" distB="0" distL="0" distR="0" wp14:anchorId="6EBDBE99" wp14:editId="0045E028">
                  <wp:extent cx="2552369" cy="2010410"/>
                  <wp:effectExtent l="0" t="0" r="63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5997" cy="2052651"/>
                          </a:xfrm>
                          <a:prstGeom prst="rect">
                            <a:avLst/>
                          </a:prstGeom>
                          <a:noFill/>
                        </pic:spPr>
                      </pic:pic>
                    </a:graphicData>
                  </a:graphic>
                </wp:inline>
              </w:drawing>
            </w:r>
          </w:p>
        </w:tc>
        <w:tc>
          <w:tcPr>
            <w:tcW w:w="4925" w:type="dxa"/>
          </w:tcPr>
          <w:p w:rsidR="00DE49D3" w:rsidRDefault="003D4A3C" w:rsidP="00AC2C4D">
            <w:pPr>
              <w:pStyle w:val="ListParagraph"/>
              <w:spacing w:after="120" w:line="276" w:lineRule="auto"/>
              <w:ind w:left="0"/>
              <w:rPr>
                <w:szCs w:val="24"/>
              </w:rPr>
            </w:pPr>
            <w:r>
              <w:rPr>
                <w:noProof/>
                <w:szCs w:val="24"/>
                <w:lang w:val="en-US"/>
              </w:rPr>
              <w:drawing>
                <wp:inline distT="0" distB="0" distL="0" distR="0" wp14:anchorId="13B519A7" wp14:editId="25A5DB36">
                  <wp:extent cx="2647950" cy="2019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8432" cy="2034919"/>
                          </a:xfrm>
                          <a:prstGeom prst="rect">
                            <a:avLst/>
                          </a:prstGeom>
                          <a:noFill/>
                        </pic:spPr>
                      </pic:pic>
                    </a:graphicData>
                  </a:graphic>
                </wp:inline>
              </w:drawing>
            </w:r>
          </w:p>
        </w:tc>
      </w:tr>
    </w:tbl>
    <w:p w:rsidR="00DE49D3" w:rsidRDefault="00DE49D3" w:rsidP="005367C8">
      <w:pPr>
        <w:spacing w:after="120" w:line="276" w:lineRule="auto"/>
        <w:rPr>
          <w:b/>
          <w:i/>
          <w:szCs w:val="24"/>
        </w:rPr>
      </w:pPr>
    </w:p>
    <w:p w:rsidR="00A56ABB" w:rsidRPr="00A56ABB" w:rsidRDefault="00A56ABB" w:rsidP="005367C8">
      <w:pPr>
        <w:spacing w:after="120" w:line="276" w:lineRule="auto"/>
        <w:rPr>
          <w:szCs w:val="24"/>
        </w:rPr>
      </w:pPr>
      <w:r w:rsidRPr="00A56ABB">
        <w:rPr>
          <w:szCs w:val="24"/>
        </w:rPr>
        <w:t>M</w:t>
      </w:r>
      <w:r w:rsidR="00E27295">
        <w:rPr>
          <w:szCs w:val="24"/>
        </w:rPr>
        <w:t>ë</w:t>
      </w:r>
      <w:r w:rsidRPr="00A56ABB">
        <w:rPr>
          <w:szCs w:val="24"/>
        </w:rPr>
        <w:t xml:space="preserve"> posht</w:t>
      </w:r>
      <w:r w:rsidR="00E27295">
        <w:rPr>
          <w:szCs w:val="24"/>
        </w:rPr>
        <w:t>ë</w:t>
      </w:r>
      <w:r w:rsidRPr="00A56ABB">
        <w:rPr>
          <w:szCs w:val="24"/>
        </w:rPr>
        <w:t xml:space="preserve"> paraqitet n</w:t>
      </w:r>
      <w:r w:rsidR="00E27295">
        <w:rPr>
          <w:szCs w:val="24"/>
        </w:rPr>
        <w:t>ë</w:t>
      </w:r>
      <w:r w:rsidRPr="00A56ABB">
        <w:rPr>
          <w:szCs w:val="24"/>
        </w:rPr>
        <w:t xml:space="preserve"> m</w:t>
      </w:r>
      <w:r w:rsidR="00E27295">
        <w:rPr>
          <w:szCs w:val="24"/>
        </w:rPr>
        <w:t>ë</w:t>
      </w:r>
      <w:r w:rsidRPr="00A56ABB">
        <w:rPr>
          <w:szCs w:val="24"/>
        </w:rPr>
        <w:t>nyr</w:t>
      </w:r>
      <w:r w:rsidR="00E27295">
        <w:rPr>
          <w:szCs w:val="24"/>
        </w:rPr>
        <w:t>ë</w:t>
      </w:r>
      <w:r w:rsidRPr="00A56ABB">
        <w:rPr>
          <w:szCs w:val="24"/>
        </w:rPr>
        <w:t xml:space="preserve"> t</w:t>
      </w:r>
      <w:r w:rsidR="00E27295">
        <w:rPr>
          <w:szCs w:val="24"/>
        </w:rPr>
        <w:t>ë</w:t>
      </w:r>
      <w:r w:rsidRPr="00A56ABB">
        <w:rPr>
          <w:szCs w:val="24"/>
        </w:rPr>
        <w:t xml:space="preserve"> p</w:t>
      </w:r>
      <w:r w:rsidR="00E27295">
        <w:rPr>
          <w:szCs w:val="24"/>
        </w:rPr>
        <w:t>ë</w:t>
      </w:r>
      <w:r w:rsidRPr="00A56ABB">
        <w:rPr>
          <w:szCs w:val="24"/>
        </w:rPr>
        <w:t>rmbledhur progresi i arritur n</w:t>
      </w:r>
      <w:r w:rsidR="00E27295">
        <w:rPr>
          <w:szCs w:val="24"/>
        </w:rPr>
        <w:t>ë</w:t>
      </w:r>
      <w:r w:rsidRPr="00A56ABB">
        <w:rPr>
          <w:szCs w:val="24"/>
        </w:rPr>
        <w:t xml:space="preserve"> kuad</w:t>
      </w:r>
      <w:r w:rsidR="00E27295">
        <w:rPr>
          <w:szCs w:val="24"/>
        </w:rPr>
        <w:t>ë</w:t>
      </w:r>
      <w:r w:rsidRPr="00A56ABB">
        <w:rPr>
          <w:szCs w:val="24"/>
        </w:rPr>
        <w:t>r t</w:t>
      </w:r>
      <w:r w:rsidR="00E27295">
        <w:rPr>
          <w:szCs w:val="24"/>
        </w:rPr>
        <w:t>ë</w:t>
      </w:r>
      <w:r w:rsidRPr="00A56ABB">
        <w:rPr>
          <w:szCs w:val="24"/>
        </w:rPr>
        <w:t xml:space="preserve"> k</w:t>
      </w:r>
      <w:r w:rsidR="00E27295">
        <w:rPr>
          <w:szCs w:val="24"/>
        </w:rPr>
        <w:t>ë</w:t>
      </w:r>
      <w:r w:rsidRPr="00A56ABB">
        <w:rPr>
          <w:szCs w:val="24"/>
        </w:rPr>
        <w:t>tij q</w:t>
      </w:r>
      <w:r w:rsidR="00E27295">
        <w:rPr>
          <w:szCs w:val="24"/>
        </w:rPr>
        <w:t>ë</w:t>
      </w:r>
      <w:r w:rsidRPr="00A56ABB">
        <w:rPr>
          <w:szCs w:val="24"/>
        </w:rPr>
        <w:t xml:space="preserve">llimi prioritar. </w:t>
      </w:r>
    </w:p>
    <w:p w:rsidR="005367C8" w:rsidRDefault="005367C8" w:rsidP="005367C8">
      <w:pPr>
        <w:spacing w:after="120" w:line="276" w:lineRule="auto"/>
        <w:rPr>
          <w:b/>
          <w:i/>
          <w:szCs w:val="24"/>
        </w:rPr>
      </w:pPr>
      <w:r>
        <w:rPr>
          <w:b/>
          <w:i/>
          <w:szCs w:val="24"/>
        </w:rPr>
        <w:t xml:space="preserve">2.1 </w:t>
      </w:r>
      <w:r w:rsidR="00A56ABB" w:rsidRPr="00A035E1">
        <w:rPr>
          <w:b/>
          <w:i/>
          <w:szCs w:val="24"/>
        </w:rPr>
        <w:t>Përmirësimi dhe plotësimi i mëtejshëm i kuadrit ligjor që rregullon marrëdhëniet ndërmjet operatorëve ekonomikë dhe konsumatorëve për mbrojtjen e interesave ekonomike të tyre dhe fuqizimi i efektivitetit të strukturave shtetërore të kontrollit</w:t>
      </w:r>
      <w:r w:rsidR="006F55B4">
        <w:rPr>
          <w:b/>
          <w:i/>
          <w:szCs w:val="24"/>
        </w:rPr>
        <w:t>.</w:t>
      </w:r>
    </w:p>
    <w:p w:rsidR="00A542F5" w:rsidRDefault="00A542F5" w:rsidP="005367C8">
      <w:pPr>
        <w:spacing w:after="120" w:line="276" w:lineRule="auto"/>
        <w:rPr>
          <w:szCs w:val="24"/>
        </w:rPr>
      </w:pPr>
    </w:p>
    <w:p w:rsidR="00492BBF" w:rsidRPr="00A035E1" w:rsidRDefault="00525CDA" w:rsidP="005367C8">
      <w:pPr>
        <w:spacing w:after="120" w:line="276" w:lineRule="auto"/>
        <w:rPr>
          <w:szCs w:val="24"/>
        </w:rPr>
      </w:pPr>
      <w:r>
        <w:rPr>
          <w:b/>
          <w:noProof/>
          <w:color w:val="FF0000"/>
          <w:szCs w:val="24"/>
          <w:u w:val="single"/>
          <w:lang w:val="en-US"/>
        </w:rPr>
        <w:lastRenderedPageBreak/>
        <mc:AlternateContent>
          <mc:Choice Requires="wps">
            <w:drawing>
              <wp:anchor distT="0" distB="0" distL="114300" distR="114300" simplePos="0" relativeHeight="251661824" behindDoc="1" locked="0" layoutInCell="1" allowOverlap="1" wp14:anchorId="66D769A8" wp14:editId="70FD498A">
                <wp:simplePos x="0" y="0"/>
                <wp:positionH relativeFrom="margin">
                  <wp:posOffset>228600</wp:posOffset>
                </wp:positionH>
                <wp:positionV relativeFrom="paragraph">
                  <wp:posOffset>1402080</wp:posOffset>
                </wp:positionV>
                <wp:extent cx="5549265" cy="628015"/>
                <wp:effectExtent l="57150" t="57150" r="32385" b="95885"/>
                <wp:wrapTopAndBottom/>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6280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687371" w:rsidRDefault="004F1B1A" w:rsidP="007E1E08">
                            <w:pPr>
                              <w:rPr>
                                <w:b/>
                              </w:rPr>
                            </w:pPr>
                            <w:r w:rsidRPr="009E0499">
                              <w:rPr>
                                <w:b/>
                              </w:rPr>
                              <w:t>Tregues</w:t>
                            </w:r>
                            <w:r>
                              <w:t xml:space="preserve">i: </w:t>
                            </w:r>
                            <w:r>
                              <w:rPr>
                                <w:i/>
                              </w:rPr>
                              <w:t xml:space="preserve"> </w:t>
                            </w:r>
                            <w:r w:rsidRPr="007E1E08">
                              <w:rPr>
                                <w:i/>
                              </w:rPr>
                              <w:t xml:space="preserve">Akte ligjore/nënligjore në fushën e mbrojtjes së konsumatorëve që nuk lidhen me çështjet e sigurisë </w:t>
                            </w:r>
                            <w:r>
                              <w:rPr>
                                <w:i/>
                              </w:rPr>
                              <w:t xml:space="preserve">– </w:t>
                            </w:r>
                            <w:r w:rsidRPr="005367C8">
                              <w:rPr>
                                <w:b/>
                                <w:i/>
                                <w:color w:val="C00000"/>
                              </w:rPr>
                              <w:t xml:space="preserve">realizuar plotësisht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3" style="position:absolute;left:0;text-align:left;margin-left:18pt;margin-top:110.4pt;width:436.95pt;height:49.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" fillcolor="#f2f2f2 [3052]" stroked="f">
                <v:shadow on="t" color="black" opacity="20971f" offset="0,2.2pt"/>
                <v:path arrowok="t"/>
                <v:textbox>
                  <w:txbxContent>
                    <w:p w:rsidR="004F1B1A" w:rsidRPr="00687371" w:rsidRDefault="004F1B1A" w:rsidP="007E1E08">
                      <w:pPr>
                        <w:rPr>
                          <w:b/>
                        </w:rPr>
                      </w:pPr>
                      <w:r w:rsidRPr="009E0499">
                        <w:rPr>
                          <w:b/>
                        </w:rPr>
                        <w:t>Tregues</w:t>
                      </w:r>
                      <w:r>
                        <w:t xml:space="preserve">i: </w:t>
                      </w:r>
                      <w:r>
                        <w:rPr>
                          <w:i/>
                        </w:rPr>
                        <w:t xml:space="preserve"> </w:t>
                      </w:r>
                      <w:r w:rsidRPr="007E1E08">
                        <w:rPr>
                          <w:i/>
                        </w:rPr>
                        <w:t xml:space="preserve">Akte ligjore/nënligjore në fushën e mbrojtjes së konsumatorëve që nuk lidhen me çështjet e sigurisë </w:t>
                      </w:r>
                      <w:r>
                        <w:rPr>
                          <w:i/>
                        </w:rPr>
                        <w:t xml:space="preserve">– </w:t>
                      </w:r>
                      <w:r w:rsidRPr="005367C8">
                        <w:rPr>
                          <w:b/>
                          <w:i/>
                          <w:color w:val="C00000"/>
                        </w:rPr>
                        <w:t xml:space="preserve">realizuar plotësisht </w:t>
                      </w:r>
                    </w:p>
                  </w:txbxContent>
                </v:textbox>
                <w10:wrap type="topAndBottom" anchorx="margin"/>
              </v:rect>
            </w:pict>
          </mc:Fallback>
        </mc:AlternateContent>
      </w:r>
      <w:r w:rsidR="00492BBF" w:rsidRPr="00912E15">
        <w:rPr>
          <w:szCs w:val="24"/>
        </w:rPr>
        <w:t>Megjithëse kuadri ligjor i mbrojtjes së konsumatorit është i përafruar n</w:t>
      </w:r>
      <w:r w:rsidR="006F55B4">
        <w:rPr>
          <w:szCs w:val="24"/>
        </w:rPr>
        <w:t>ë një shkallë të lartë me atë eu</w:t>
      </w:r>
      <w:r w:rsidR="00492BBF" w:rsidRPr="00912E15">
        <w:rPr>
          <w:szCs w:val="24"/>
        </w:rPr>
        <w:t xml:space="preserve">ropian dhe ofron një bazë të qëndrueshme dhe të plotë për të mbrojtur konsumatorin shqiptar,  </w:t>
      </w:r>
      <w:r w:rsidR="00492BBF" w:rsidRPr="00A542F5">
        <w:rPr>
          <w:b/>
          <w:i/>
          <w:szCs w:val="24"/>
        </w:rPr>
        <w:t xml:space="preserve">procesi i përditësimit të tij është gjithmonë një domosdoshmëri që duhet të reflektojë zhvillimet në legjislacionin evropian, zhvillimet sociale dhe ekonomike përdorimin e praktikave tregtare të shitjes gjithnjë e më komplekse, </w:t>
      </w:r>
      <w:r w:rsidR="00492BBF" w:rsidRPr="00912E15">
        <w:rPr>
          <w:szCs w:val="24"/>
        </w:rPr>
        <w:t xml:space="preserve">etj. </w:t>
      </w:r>
      <w:r w:rsidR="00492BBF" w:rsidRPr="00A035E1">
        <w:rPr>
          <w:szCs w:val="24"/>
        </w:rPr>
        <w:t>Transpozimi i legjislacionit europian është një mjet i fuqishëm për ko</w:t>
      </w:r>
      <w:r w:rsidR="006F55B4">
        <w:rPr>
          <w:szCs w:val="24"/>
        </w:rPr>
        <w:t>nsumatorët shqiptarë</w:t>
      </w:r>
      <w:r w:rsidR="00492BBF" w:rsidRPr="00A035E1">
        <w:rPr>
          <w:szCs w:val="24"/>
        </w:rPr>
        <w:t xml:space="preserve"> dhe i siguron atyre të </w:t>
      </w:r>
      <w:r w:rsidR="006F55B4">
        <w:rPr>
          <w:szCs w:val="24"/>
        </w:rPr>
        <w:t>njëjtin nivel mbrojtje me ata eu</w:t>
      </w:r>
      <w:r w:rsidR="00492BBF" w:rsidRPr="00A035E1">
        <w:rPr>
          <w:szCs w:val="24"/>
        </w:rPr>
        <w:t xml:space="preserve">ropianë. </w:t>
      </w:r>
    </w:p>
    <w:p w:rsidR="00BA746E" w:rsidRDefault="00BA746E" w:rsidP="005367C8">
      <w:pPr>
        <w:spacing w:after="120" w:line="276" w:lineRule="auto"/>
        <w:rPr>
          <w:szCs w:val="24"/>
        </w:rPr>
      </w:pPr>
    </w:p>
    <w:p w:rsidR="00EA7EEA" w:rsidRPr="00801F2E" w:rsidRDefault="00EA7EEA" w:rsidP="005367C8">
      <w:pPr>
        <w:spacing w:after="120" w:line="276" w:lineRule="auto"/>
      </w:pPr>
      <w:r w:rsidRPr="00A035E1">
        <w:rPr>
          <w:szCs w:val="24"/>
        </w:rPr>
        <w:t xml:space="preserve">Në kuadër të objektivit  </w:t>
      </w:r>
      <w:r w:rsidRPr="00A542F5">
        <w:rPr>
          <w:b/>
          <w:szCs w:val="24"/>
        </w:rPr>
        <w:t>“</w:t>
      </w:r>
      <w:r w:rsidRPr="00A542F5">
        <w:rPr>
          <w:b/>
          <w:i/>
          <w:szCs w:val="24"/>
        </w:rPr>
        <w:t>Përditësim i legjislacionit për mbrojtjen e konsumatorëve duke ndjekur zhvillimet në nivel evropian”,</w:t>
      </w:r>
      <w:r w:rsidRPr="00A035E1">
        <w:rPr>
          <w:szCs w:val="24"/>
        </w:rPr>
        <w:t xml:space="preserve"> janë </w:t>
      </w:r>
      <w:r w:rsidRPr="00801F2E">
        <w:t>të parashikuara deri në fund të vitit 201</w:t>
      </w:r>
      <w:r>
        <w:t>7</w:t>
      </w:r>
      <w:r w:rsidRPr="00801F2E">
        <w:t>, gjashtë (</w:t>
      </w:r>
      <w:r>
        <w:t>8</w:t>
      </w:r>
      <w:r w:rsidRPr="00801F2E">
        <w:t xml:space="preserve">) aktivitete, të cilat janë realizuar  plotësisht, por me një ndryshim nga parashikimi. </w:t>
      </w:r>
    </w:p>
    <w:p w:rsidR="00687371" w:rsidRDefault="00EA7EEA" w:rsidP="005367C8">
      <w:pPr>
        <w:spacing w:after="120" w:line="276" w:lineRule="auto"/>
        <w:rPr>
          <w:szCs w:val="24"/>
        </w:rPr>
      </w:pPr>
      <w:r w:rsidRPr="00A47FC0">
        <w:rPr>
          <w:szCs w:val="24"/>
        </w:rPr>
        <w:t xml:space="preserve">Përafrimi i legjislacionit tonë me atë të BE-së, si një detyrim që buron direkt nga Marrëveshja e Stabilizim Asociimit, </w:t>
      </w:r>
      <w:r>
        <w:rPr>
          <w:szCs w:val="24"/>
        </w:rPr>
        <w:t xml:space="preserve">përcakton </w:t>
      </w:r>
      <w:r w:rsidRPr="00A47FC0">
        <w:rPr>
          <w:szCs w:val="24"/>
        </w:rPr>
        <w:t>nevojën e reflektimi</w:t>
      </w:r>
      <w:r w:rsidR="006F55B4">
        <w:rPr>
          <w:szCs w:val="24"/>
        </w:rPr>
        <w:t>t të ndryshimeve legjislative eu</w:t>
      </w:r>
      <w:r w:rsidRPr="00A47FC0">
        <w:rPr>
          <w:szCs w:val="24"/>
        </w:rPr>
        <w:t>ropiane</w:t>
      </w:r>
      <w:r>
        <w:rPr>
          <w:szCs w:val="24"/>
        </w:rPr>
        <w:t>. Për këtë arsye L</w:t>
      </w:r>
      <w:r w:rsidRPr="00A47FC0">
        <w:rPr>
          <w:szCs w:val="24"/>
        </w:rPr>
        <w:t xml:space="preserve">igji “Për mbrojtjen e konsumatorëve” </w:t>
      </w:r>
      <w:r>
        <w:rPr>
          <w:szCs w:val="24"/>
        </w:rPr>
        <w:t xml:space="preserve">është </w:t>
      </w:r>
      <w:r w:rsidRPr="00A47FC0">
        <w:rPr>
          <w:szCs w:val="24"/>
        </w:rPr>
        <w:t xml:space="preserve"> subjekt i </w:t>
      </w:r>
      <w:r>
        <w:rPr>
          <w:szCs w:val="24"/>
        </w:rPr>
        <w:t>ndryshimeve, përmirësimeve dhe plotësimeve  të vazhdueshme</w:t>
      </w:r>
      <w:r w:rsidRPr="00A47FC0">
        <w:rPr>
          <w:szCs w:val="24"/>
        </w:rPr>
        <w:t xml:space="preserve">. </w:t>
      </w:r>
    </w:p>
    <w:p w:rsidR="00152843" w:rsidRDefault="0069527C" w:rsidP="005367C8">
      <w:pPr>
        <w:spacing w:after="120" w:line="276" w:lineRule="auto"/>
        <w:rPr>
          <w:szCs w:val="24"/>
        </w:rPr>
      </w:pPr>
      <w:r>
        <w:rPr>
          <w:szCs w:val="24"/>
        </w:rPr>
        <w:t>Këtu përfshihen a</w:t>
      </w:r>
      <w:r w:rsidR="00EA7EEA" w:rsidRPr="0069527C">
        <w:rPr>
          <w:szCs w:val="24"/>
        </w:rPr>
        <w:t>mendimet e ligjeve të mbrojtjes së konsumatorëve dhe sigurisë së përgjithshme, në lidhje me përcaktimin e dispozitave që përcaktojnë funksionimin e strukturës së mbikëqyrjes së tregut (2), përkatësisht:</w:t>
      </w:r>
      <w:r w:rsidRPr="0069527C">
        <w:rPr>
          <w:szCs w:val="24"/>
        </w:rPr>
        <w:t xml:space="preserve"> (i) </w:t>
      </w:r>
      <w:r w:rsidR="00EA7EEA" w:rsidRPr="0069527C">
        <w:rPr>
          <w:szCs w:val="24"/>
        </w:rPr>
        <w:t>Ligji nr. 15/2013, datë 14.2.2013  “</w:t>
      </w:r>
      <w:r w:rsidR="006F55B4">
        <w:rPr>
          <w:szCs w:val="24"/>
        </w:rPr>
        <w:t>Për disa shtesa dhe ndryshime në</w:t>
      </w:r>
      <w:r w:rsidR="00EA7EEA" w:rsidRPr="0069527C">
        <w:rPr>
          <w:szCs w:val="24"/>
        </w:rPr>
        <w:t xml:space="preserve"> ligjin nr. 9902</w:t>
      </w:r>
      <w:r w:rsidR="00DE771C">
        <w:rPr>
          <w:szCs w:val="24"/>
        </w:rPr>
        <w:t>,</w:t>
      </w:r>
      <w:r w:rsidR="00EA7EEA" w:rsidRPr="0069527C">
        <w:rPr>
          <w:szCs w:val="24"/>
        </w:rPr>
        <w:t xml:space="preserve"> d</w:t>
      </w:r>
      <w:r w:rsidR="00DE771C">
        <w:rPr>
          <w:szCs w:val="24"/>
        </w:rPr>
        <w:t>a</w:t>
      </w:r>
      <w:r w:rsidR="00EA7EEA" w:rsidRPr="0069527C">
        <w:rPr>
          <w:szCs w:val="24"/>
        </w:rPr>
        <w:t>t</w:t>
      </w:r>
      <w:r w:rsidR="00BC3A82">
        <w:rPr>
          <w:szCs w:val="24"/>
        </w:rPr>
        <w:t>ë</w:t>
      </w:r>
      <w:r w:rsidR="00EA7EEA" w:rsidRPr="0069527C">
        <w:rPr>
          <w:szCs w:val="24"/>
        </w:rPr>
        <w:t xml:space="preserve"> 17.4.2008 “Për Mbrojtjen e Konsumatorëve ” </w:t>
      </w:r>
      <w:r w:rsidRPr="0069527C">
        <w:rPr>
          <w:szCs w:val="24"/>
        </w:rPr>
        <w:t xml:space="preserve">; (ii) Ligji </w:t>
      </w:r>
      <w:r w:rsidR="00EA7EEA" w:rsidRPr="0069527C">
        <w:rPr>
          <w:szCs w:val="24"/>
        </w:rPr>
        <w:t>nr. 16/2013</w:t>
      </w:r>
      <w:r w:rsidR="005C6C03">
        <w:rPr>
          <w:szCs w:val="24"/>
        </w:rPr>
        <w:t>,</w:t>
      </w:r>
      <w:r w:rsidR="00EA7EEA" w:rsidRPr="0069527C">
        <w:rPr>
          <w:szCs w:val="24"/>
        </w:rPr>
        <w:t xml:space="preserve"> datë 14.2.2013 “Për disa ndryshime dhe shtesa në ligjin nr. 10 480, datë 17.11.2011 “Për sigurinë e përgjithshme t</w:t>
      </w:r>
      <w:r w:rsidR="006F55B4">
        <w:rPr>
          <w:szCs w:val="24"/>
        </w:rPr>
        <w:t>ë</w:t>
      </w:r>
      <w:r w:rsidR="00EA7EEA" w:rsidRPr="0069527C">
        <w:rPr>
          <w:szCs w:val="24"/>
        </w:rPr>
        <w:t xml:space="preserve"> produkteve jo ushqimore”</w:t>
      </w:r>
      <w:r w:rsidRPr="0069527C">
        <w:rPr>
          <w:szCs w:val="24"/>
        </w:rPr>
        <w:t xml:space="preserve">. </w:t>
      </w:r>
      <w:r w:rsidR="00EA7EEA" w:rsidRPr="0069527C">
        <w:rPr>
          <w:szCs w:val="24"/>
        </w:rPr>
        <w:t xml:space="preserve">Ndryshimet ligjore </w:t>
      </w:r>
      <w:r w:rsidR="006F55B4">
        <w:rPr>
          <w:szCs w:val="24"/>
        </w:rPr>
        <w:t>të sipërpërmendura kanë pasur që</w:t>
      </w:r>
      <w:r w:rsidR="00EA7EEA" w:rsidRPr="0069527C">
        <w:rPr>
          <w:szCs w:val="24"/>
        </w:rPr>
        <w:t xml:space="preserve">llim vendosjen e bazës legjislative për sistemin e mbikëqyrjes së tregut, si dhe  ngritjen dhe funksionimin e inspektoratit të tregut. </w:t>
      </w:r>
    </w:p>
    <w:p w:rsidR="00152843" w:rsidRPr="00EE2EB2" w:rsidRDefault="00525CDA" w:rsidP="005367C8">
      <w:pPr>
        <w:spacing w:after="120" w:line="276" w:lineRule="auto"/>
        <w:rPr>
          <w:szCs w:val="24"/>
        </w:rPr>
      </w:pPr>
      <w:r>
        <w:rPr>
          <w:b/>
          <w:noProof/>
          <w:color w:val="FF0000"/>
          <w:szCs w:val="24"/>
          <w:u w:val="single"/>
          <w:lang w:val="en-US"/>
        </w:rPr>
        <mc:AlternateContent>
          <mc:Choice Requires="wps">
            <w:drawing>
              <wp:anchor distT="0" distB="0" distL="114300" distR="114300" simplePos="0" relativeHeight="251662848" behindDoc="1" locked="0" layoutInCell="1" allowOverlap="1" wp14:anchorId="3FFB2879" wp14:editId="214C6EAB">
                <wp:simplePos x="0" y="0"/>
                <wp:positionH relativeFrom="margin">
                  <wp:posOffset>398780</wp:posOffset>
                </wp:positionH>
                <wp:positionV relativeFrom="paragraph">
                  <wp:posOffset>1243965</wp:posOffset>
                </wp:positionV>
                <wp:extent cx="5549265" cy="628015"/>
                <wp:effectExtent l="57150" t="57150" r="32385" b="95885"/>
                <wp:wrapTopAndBottom/>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6280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Default="004F1B1A" w:rsidP="007E1E08">
                            <w:r w:rsidRPr="009E0499">
                              <w:rPr>
                                <w:b/>
                              </w:rPr>
                              <w:t>Tregues</w:t>
                            </w:r>
                            <w:r>
                              <w:t xml:space="preserve">i: </w:t>
                            </w:r>
                            <w:r>
                              <w:rPr>
                                <w:i/>
                              </w:rPr>
                              <w:t xml:space="preserve"> </w:t>
                            </w:r>
                            <w:r w:rsidRPr="007E1E08">
                              <w:rPr>
                                <w:i/>
                              </w:rPr>
                              <w:t>Ulja çdo vit me 20% e praktikave të padrejta tregtare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4" style="position:absolute;left:0;text-align:left;margin-left:31.4pt;margin-top:97.95pt;width:436.95pt;height:49.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" fillcolor="#f2f2f2 [3052]" stroked="f">
                <v:shadow on="t" color="black" opacity="20971f" offset="0,2.2pt"/>
                <v:path arrowok="t"/>
                <v:textbox>
                  <w:txbxContent>
                    <w:p w:rsidR="004F1B1A" w:rsidRDefault="004F1B1A" w:rsidP="007E1E08">
                      <w:r w:rsidRPr="009E0499">
                        <w:rPr>
                          <w:b/>
                        </w:rPr>
                        <w:t>Tregues</w:t>
                      </w:r>
                      <w:r>
                        <w:t xml:space="preserve">i: </w:t>
                      </w:r>
                      <w:r>
                        <w:rPr>
                          <w:i/>
                        </w:rPr>
                        <w:t xml:space="preserve"> </w:t>
                      </w:r>
                      <w:r w:rsidRPr="007E1E08">
                        <w:rPr>
                          <w:i/>
                        </w:rPr>
                        <w:t>Ulja çdo vit me 20% e praktikave të padrejta tregtare</w:t>
                      </w:r>
                    </w:p>
                  </w:txbxContent>
                </v:textbox>
                <w10:wrap type="topAndBottom" anchorx="margin"/>
              </v:rect>
            </w:pict>
          </mc:Fallback>
        </mc:AlternateContent>
      </w:r>
      <w:r w:rsidR="00152843" w:rsidRPr="00A542F5">
        <w:rPr>
          <w:b/>
          <w:i/>
          <w:szCs w:val="24"/>
        </w:rPr>
        <w:t>Gjithashtu nj</w:t>
      </w:r>
      <w:r w:rsidR="001E24B6" w:rsidRPr="00A542F5">
        <w:rPr>
          <w:b/>
          <w:i/>
          <w:szCs w:val="24"/>
        </w:rPr>
        <w:t>ë</w:t>
      </w:r>
      <w:r w:rsidR="00152843" w:rsidRPr="00A542F5">
        <w:rPr>
          <w:b/>
          <w:i/>
          <w:szCs w:val="24"/>
        </w:rPr>
        <w:t xml:space="preserve"> hap p</w:t>
      </w:r>
      <w:r w:rsidR="001E24B6" w:rsidRPr="00A542F5">
        <w:rPr>
          <w:b/>
          <w:i/>
          <w:szCs w:val="24"/>
        </w:rPr>
        <w:t>ë</w:t>
      </w:r>
      <w:r w:rsidR="00152843" w:rsidRPr="00A542F5">
        <w:rPr>
          <w:b/>
          <w:i/>
          <w:szCs w:val="24"/>
        </w:rPr>
        <w:t xml:space="preserve">rpara </w:t>
      </w:r>
      <w:r w:rsidR="001E24B6" w:rsidRPr="00A542F5">
        <w:rPr>
          <w:b/>
          <w:i/>
          <w:szCs w:val="24"/>
        </w:rPr>
        <w:t>ë</w:t>
      </w:r>
      <w:r w:rsidR="00152843" w:rsidRPr="00A542F5">
        <w:rPr>
          <w:b/>
          <w:i/>
          <w:szCs w:val="24"/>
        </w:rPr>
        <w:t>sht</w:t>
      </w:r>
      <w:r w:rsidR="001E24B6" w:rsidRPr="00A542F5">
        <w:rPr>
          <w:b/>
          <w:i/>
          <w:szCs w:val="24"/>
        </w:rPr>
        <w:t>ë</w:t>
      </w:r>
      <w:r w:rsidR="00152843" w:rsidRPr="00A542F5">
        <w:rPr>
          <w:b/>
          <w:i/>
          <w:szCs w:val="24"/>
        </w:rPr>
        <w:t xml:space="preserve"> b</w:t>
      </w:r>
      <w:r w:rsidR="001E24B6" w:rsidRPr="00A542F5">
        <w:rPr>
          <w:b/>
          <w:i/>
          <w:szCs w:val="24"/>
        </w:rPr>
        <w:t>ë</w:t>
      </w:r>
      <w:r w:rsidR="00152843" w:rsidRPr="00A542F5">
        <w:rPr>
          <w:b/>
          <w:i/>
          <w:szCs w:val="24"/>
        </w:rPr>
        <w:t>r</w:t>
      </w:r>
      <w:r w:rsidR="001E24B6" w:rsidRPr="00A542F5">
        <w:rPr>
          <w:b/>
          <w:i/>
          <w:szCs w:val="24"/>
        </w:rPr>
        <w:t>ë</w:t>
      </w:r>
      <w:r w:rsidR="00152843" w:rsidRPr="00A542F5">
        <w:rPr>
          <w:b/>
          <w:i/>
          <w:szCs w:val="24"/>
        </w:rPr>
        <w:t xml:space="preserve"> n</w:t>
      </w:r>
      <w:r w:rsidR="001E24B6" w:rsidRPr="00A542F5">
        <w:rPr>
          <w:b/>
          <w:i/>
          <w:szCs w:val="24"/>
        </w:rPr>
        <w:t>ë</w:t>
      </w:r>
      <w:r w:rsidR="00152843" w:rsidRPr="00A542F5">
        <w:rPr>
          <w:b/>
          <w:i/>
          <w:szCs w:val="24"/>
        </w:rPr>
        <w:t xml:space="preserve"> drejtim t</w:t>
      </w:r>
      <w:r w:rsidR="001E24B6" w:rsidRPr="00A542F5">
        <w:rPr>
          <w:b/>
          <w:i/>
          <w:szCs w:val="24"/>
        </w:rPr>
        <w:t>ë</w:t>
      </w:r>
      <w:r w:rsidR="006F55B4">
        <w:rPr>
          <w:b/>
          <w:i/>
          <w:szCs w:val="24"/>
        </w:rPr>
        <w:t xml:space="preserve"> plotë</w:t>
      </w:r>
      <w:r w:rsidR="00152843" w:rsidRPr="00A542F5">
        <w:rPr>
          <w:b/>
          <w:i/>
          <w:szCs w:val="24"/>
        </w:rPr>
        <w:t>simit t</w:t>
      </w:r>
      <w:r w:rsidR="001E24B6" w:rsidRPr="00A542F5">
        <w:rPr>
          <w:b/>
          <w:i/>
          <w:szCs w:val="24"/>
        </w:rPr>
        <w:t>ë</w:t>
      </w:r>
      <w:r w:rsidR="00152843" w:rsidRPr="00A542F5">
        <w:rPr>
          <w:b/>
          <w:i/>
          <w:szCs w:val="24"/>
        </w:rPr>
        <w:t xml:space="preserve"> kuadrit ligjor lidhur zgjidhjen e mosmarrëveshjeve jashtë gjyqësorit,</w:t>
      </w:r>
      <w:r w:rsidR="00152843">
        <w:rPr>
          <w:szCs w:val="24"/>
        </w:rPr>
        <w:t xml:space="preserve"> duke transpozuar </w:t>
      </w:r>
      <w:r w:rsidR="00152843" w:rsidRPr="00EE2EB2">
        <w:rPr>
          <w:szCs w:val="24"/>
        </w:rPr>
        <w:t xml:space="preserve">Direktivën </w:t>
      </w:r>
      <w:r w:rsidR="00152843" w:rsidRPr="00EE2EB2">
        <w:rPr>
          <w:iCs/>
          <w:szCs w:val="24"/>
        </w:rPr>
        <w:t>2013/11/BE "Për zgjidhjen alternative të mosmarrëveshjeve të konsumatorëve”</w:t>
      </w:r>
      <w:r w:rsidR="00E84FB9">
        <w:rPr>
          <w:iCs/>
          <w:szCs w:val="24"/>
        </w:rPr>
        <w:t xml:space="preserve"> që me nje ndryshim të leht</w:t>
      </w:r>
      <w:r w:rsidR="00DE771C">
        <w:rPr>
          <w:iCs/>
          <w:szCs w:val="24"/>
        </w:rPr>
        <w:t>e nga plani i aktiviteteve, u b</w:t>
      </w:r>
      <w:r w:rsidR="00BC3A82">
        <w:rPr>
          <w:iCs/>
          <w:szCs w:val="24"/>
        </w:rPr>
        <w:t>ë</w:t>
      </w:r>
      <w:r w:rsidR="00E84FB9">
        <w:rPr>
          <w:iCs/>
          <w:szCs w:val="24"/>
        </w:rPr>
        <w:t xml:space="preserve"> nëpërmjet </w:t>
      </w:r>
      <w:r w:rsidR="00E84FB9" w:rsidRPr="00976726">
        <w:rPr>
          <w:iCs/>
          <w:szCs w:val="24"/>
        </w:rPr>
        <w:t xml:space="preserve">ndryshimeve të ligjit të mbrojtjes së </w:t>
      </w:r>
      <w:r w:rsidR="00E84FB9">
        <w:rPr>
          <w:iCs/>
          <w:szCs w:val="24"/>
        </w:rPr>
        <w:t xml:space="preserve">konsumatorëve dhe jo nga VKM e parashikuar, pasi </w:t>
      </w:r>
      <w:r w:rsidR="00E84FB9" w:rsidRPr="00976726">
        <w:rPr>
          <w:iCs/>
          <w:szCs w:val="24"/>
        </w:rPr>
        <w:t>përafrim</w:t>
      </w:r>
      <w:r w:rsidR="00BA746E">
        <w:rPr>
          <w:iCs/>
          <w:szCs w:val="24"/>
        </w:rPr>
        <w:t>i</w:t>
      </w:r>
      <w:r w:rsidR="00E84FB9" w:rsidRPr="00976726">
        <w:rPr>
          <w:iCs/>
          <w:szCs w:val="24"/>
        </w:rPr>
        <w:t xml:space="preserve">  kërkonte ndryshime në nivel të aktit ligjor dhe jo nënligjor</w:t>
      </w:r>
      <w:r w:rsidR="00152843" w:rsidRPr="00EE2EB2">
        <w:rPr>
          <w:iCs/>
          <w:szCs w:val="24"/>
        </w:rPr>
        <w:t xml:space="preserve">. </w:t>
      </w:r>
      <w:r w:rsidR="00152843">
        <w:rPr>
          <w:iCs/>
          <w:szCs w:val="24"/>
        </w:rPr>
        <w:t xml:space="preserve"> </w:t>
      </w:r>
    </w:p>
    <w:p w:rsidR="00BA746E" w:rsidRDefault="00BA746E" w:rsidP="005367C8">
      <w:pPr>
        <w:spacing w:after="120" w:line="276" w:lineRule="auto"/>
        <w:rPr>
          <w:szCs w:val="24"/>
        </w:rPr>
      </w:pPr>
    </w:p>
    <w:p w:rsidR="0069527C" w:rsidRDefault="0069527C" w:rsidP="005367C8">
      <w:pPr>
        <w:spacing w:after="120" w:line="276" w:lineRule="auto"/>
        <w:rPr>
          <w:szCs w:val="24"/>
        </w:rPr>
      </w:pPr>
      <w:r w:rsidRPr="0069527C">
        <w:rPr>
          <w:szCs w:val="24"/>
        </w:rPr>
        <w:t>Aktet e reja n</w:t>
      </w:r>
      <w:r w:rsidR="001E24B6">
        <w:rPr>
          <w:szCs w:val="24"/>
        </w:rPr>
        <w:t>ë</w:t>
      </w:r>
      <w:r w:rsidR="006F55B4">
        <w:rPr>
          <w:szCs w:val="24"/>
        </w:rPr>
        <w:t>n</w:t>
      </w:r>
      <w:r w:rsidRPr="0069527C">
        <w:rPr>
          <w:szCs w:val="24"/>
        </w:rPr>
        <w:t>ligjore kan</w:t>
      </w:r>
      <w:r w:rsidR="001E24B6">
        <w:rPr>
          <w:szCs w:val="24"/>
        </w:rPr>
        <w:t>ë</w:t>
      </w:r>
      <w:r w:rsidRPr="0069527C">
        <w:rPr>
          <w:szCs w:val="24"/>
        </w:rPr>
        <w:t xml:space="preserve"> synuar p</w:t>
      </w:r>
      <w:r w:rsidR="001E24B6">
        <w:rPr>
          <w:szCs w:val="24"/>
        </w:rPr>
        <w:t>ë</w:t>
      </w:r>
      <w:r w:rsidRPr="0069527C">
        <w:rPr>
          <w:szCs w:val="24"/>
        </w:rPr>
        <w:t>rmir</w:t>
      </w:r>
      <w:r w:rsidR="001E24B6">
        <w:rPr>
          <w:szCs w:val="24"/>
        </w:rPr>
        <w:t>ë</w:t>
      </w:r>
      <w:r w:rsidRPr="0069527C">
        <w:rPr>
          <w:szCs w:val="24"/>
        </w:rPr>
        <w:t>simin e legjislacionit dhe p</w:t>
      </w:r>
      <w:r w:rsidR="001E24B6">
        <w:rPr>
          <w:szCs w:val="24"/>
        </w:rPr>
        <w:t>ë</w:t>
      </w:r>
      <w:r w:rsidRPr="0069527C">
        <w:rPr>
          <w:szCs w:val="24"/>
        </w:rPr>
        <w:t xml:space="preserve">rafrimin me direktivat europiane lidhur me </w:t>
      </w:r>
      <w:r w:rsidR="00EA7EEA" w:rsidRPr="0069527C">
        <w:rPr>
          <w:szCs w:val="24"/>
        </w:rPr>
        <w:t xml:space="preserve">përcaktimin e rregullave për kontratat e përdorimit me afat, të produktit të </w:t>
      </w:r>
      <w:r w:rsidR="00EA7EEA" w:rsidRPr="0069527C">
        <w:rPr>
          <w:szCs w:val="24"/>
        </w:rPr>
        <w:lastRenderedPageBreak/>
        <w:t>pushimit afatgjatë, rishitjes apo shkëmbimit</w:t>
      </w:r>
      <w:r w:rsidR="006F55B4">
        <w:rPr>
          <w:szCs w:val="24"/>
        </w:rPr>
        <w:t xml:space="preserve"> si dhe etiketimev</w:t>
      </w:r>
      <w:r w:rsidRPr="0069527C">
        <w:rPr>
          <w:szCs w:val="24"/>
        </w:rPr>
        <w:t>e te produkteve elektrike</w:t>
      </w:r>
      <w:r>
        <w:rPr>
          <w:rStyle w:val="FootnoteReference"/>
          <w:szCs w:val="24"/>
        </w:rPr>
        <w:footnoteReference w:id="23"/>
      </w:r>
      <w:r w:rsidRPr="0069527C">
        <w:rPr>
          <w:szCs w:val="24"/>
        </w:rPr>
        <w:t>, si dhe p</w:t>
      </w:r>
      <w:r w:rsidR="001E24B6">
        <w:rPr>
          <w:szCs w:val="24"/>
        </w:rPr>
        <w:t>ë</w:t>
      </w:r>
      <w:r w:rsidRPr="0069527C">
        <w:rPr>
          <w:szCs w:val="24"/>
        </w:rPr>
        <w:t>rcaktimin e metodave t</w:t>
      </w:r>
      <w:r w:rsidR="001E24B6">
        <w:rPr>
          <w:szCs w:val="24"/>
        </w:rPr>
        <w:t>ë</w:t>
      </w:r>
      <w:r w:rsidRPr="0069527C">
        <w:rPr>
          <w:szCs w:val="24"/>
        </w:rPr>
        <w:t xml:space="preserve"> vler</w:t>
      </w:r>
      <w:r w:rsidR="001E24B6">
        <w:rPr>
          <w:szCs w:val="24"/>
        </w:rPr>
        <w:t>ë</w:t>
      </w:r>
      <w:r w:rsidRPr="0069527C">
        <w:rPr>
          <w:szCs w:val="24"/>
        </w:rPr>
        <w:t>simit t</w:t>
      </w:r>
      <w:r w:rsidR="001E24B6">
        <w:rPr>
          <w:szCs w:val="24"/>
        </w:rPr>
        <w:t>ë</w:t>
      </w:r>
      <w:r w:rsidRPr="0069527C">
        <w:rPr>
          <w:szCs w:val="24"/>
        </w:rPr>
        <w:t xml:space="preserve"> riskut te produkteve te konsumatorëve</w:t>
      </w:r>
      <w:r>
        <w:rPr>
          <w:rStyle w:val="FootnoteReference"/>
          <w:szCs w:val="24"/>
        </w:rPr>
        <w:footnoteReference w:id="24"/>
      </w:r>
      <w:r w:rsidR="00901179">
        <w:rPr>
          <w:szCs w:val="24"/>
        </w:rPr>
        <w:t>. Gjithashtu jan</w:t>
      </w:r>
      <w:r w:rsidR="001E24B6">
        <w:rPr>
          <w:szCs w:val="24"/>
        </w:rPr>
        <w:t>ë</w:t>
      </w:r>
      <w:r w:rsidR="00901179">
        <w:rPr>
          <w:szCs w:val="24"/>
        </w:rPr>
        <w:t xml:space="preserve"> miratuar akte </w:t>
      </w:r>
      <w:r w:rsidRPr="00561277">
        <w:rPr>
          <w:szCs w:val="24"/>
        </w:rPr>
        <w:t>përcakto</w:t>
      </w:r>
      <w:r w:rsidR="00901179">
        <w:rPr>
          <w:szCs w:val="24"/>
        </w:rPr>
        <w:t>j</w:t>
      </w:r>
      <w:r w:rsidRPr="00561277">
        <w:rPr>
          <w:szCs w:val="24"/>
        </w:rPr>
        <w:t>n</w:t>
      </w:r>
      <w:r w:rsidR="001E24B6">
        <w:rPr>
          <w:szCs w:val="24"/>
        </w:rPr>
        <w:t>ë</w:t>
      </w:r>
      <w:r w:rsidRPr="00561277">
        <w:rPr>
          <w:szCs w:val="24"/>
        </w:rPr>
        <w:t xml:space="preserve"> procedurat e trajtimit të ankesave të adresuara pranë strukturës përgjegjëse shtetërore ne MZHETS, duke plotësuar me tej kuadrin ligjor në mbrojtje të konsumatorëve si dhe duke lehtësuar aksesin për të kërkuar mbrojtjen e të drejtave të tyre. </w:t>
      </w:r>
    </w:p>
    <w:p w:rsidR="00E84FB9" w:rsidRPr="00E84FB9" w:rsidRDefault="00E84FB9" w:rsidP="00E84FB9">
      <w:pPr>
        <w:spacing w:after="120" w:line="276" w:lineRule="auto"/>
        <w:rPr>
          <w:szCs w:val="24"/>
        </w:rPr>
      </w:pPr>
      <w:r w:rsidRPr="00E84FB9">
        <w:rPr>
          <w:szCs w:val="24"/>
        </w:rPr>
        <w:t>Në kuadër të objektivit  “</w:t>
      </w:r>
      <w:r w:rsidRPr="00E84FB9">
        <w:rPr>
          <w:i/>
          <w:szCs w:val="24"/>
        </w:rPr>
        <w:t>Organizimi i sondazheve tek operatorët, për vlerësimin e praktikave tregtare në fillim dhe pas masave nga KMK”</w:t>
      </w:r>
      <w:r w:rsidRPr="00E84FB9">
        <w:rPr>
          <w:szCs w:val="24"/>
        </w:rPr>
        <w:t>, është përzgjedhur treguesi  “</w:t>
      </w:r>
      <w:r w:rsidRPr="00E84FB9">
        <w:rPr>
          <w:i/>
          <w:szCs w:val="24"/>
        </w:rPr>
        <w:t xml:space="preserve">Ulja çdo vit me 20% e praktikave të padrejta tregtare”. </w:t>
      </w:r>
      <w:r w:rsidRPr="00E84FB9">
        <w:rPr>
          <w:szCs w:val="24"/>
        </w:rPr>
        <w:t xml:space="preserve">Janë të parashikuara aktivitetet në lidhje me organizimin e sondazheve tek operatorët, për vlerësimin e praktikave tregtare në fillim dhe pas masave nga KMK. </w:t>
      </w:r>
    </w:p>
    <w:p w:rsidR="00E84FB9" w:rsidRPr="009F48D5" w:rsidRDefault="00E84FB9" w:rsidP="00E84FB9">
      <w:pPr>
        <w:spacing w:after="120" w:line="276" w:lineRule="auto"/>
        <w:rPr>
          <w:szCs w:val="24"/>
        </w:rPr>
      </w:pPr>
      <w:r w:rsidRPr="009F48D5">
        <w:rPr>
          <w:szCs w:val="24"/>
        </w:rPr>
        <w:t xml:space="preserve">Zbatimi i aktiviteteve u realizua nëpërmjet disa </w:t>
      </w:r>
      <w:r>
        <w:rPr>
          <w:szCs w:val="24"/>
        </w:rPr>
        <w:t xml:space="preserve">ndjekjes së disa </w:t>
      </w:r>
      <w:r w:rsidRPr="009F48D5">
        <w:rPr>
          <w:szCs w:val="24"/>
        </w:rPr>
        <w:t xml:space="preserve">masave: </w:t>
      </w:r>
    </w:p>
    <w:p w:rsidR="00E84FB9" w:rsidRDefault="00E84FB9" w:rsidP="00302B40">
      <w:pPr>
        <w:pStyle w:val="ListParagraph"/>
        <w:numPr>
          <w:ilvl w:val="0"/>
          <w:numId w:val="34"/>
        </w:numPr>
        <w:spacing w:after="120" w:line="276" w:lineRule="auto"/>
        <w:rPr>
          <w:szCs w:val="24"/>
        </w:rPr>
      </w:pPr>
      <w:r>
        <w:rPr>
          <w:szCs w:val="24"/>
        </w:rPr>
        <w:t>organizimi</w:t>
      </w:r>
      <w:r w:rsidRPr="004975A1">
        <w:rPr>
          <w:szCs w:val="24"/>
        </w:rPr>
        <w:t xml:space="preserve"> </w:t>
      </w:r>
      <w:r>
        <w:rPr>
          <w:szCs w:val="24"/>
        </w:rPr>
        <w:t>i</w:t>
      </w:r>
      <w:r w:rsidRPr="004975A1">
        <w:rPr>
          <w:szCs w:val="24"/>
        </w:rPr>
        <w:t xml:space="preserve">  sondazheve tek operatorët</w:t>
      </w:r>
      <w:r>
        <w:rPr>
          <w:szCs w:val="24"/>
        </w:rPr>
        <w:t>,</w:t>
      </w:r>
      <w:r w:rsidRPr="004975A1">
        <w:rPr>
          <w:szCs w:val="24"/>
        </w:rPr>
        <w:t xml:space="preserve"> </w:t>
      </w:r>
      <w:r w:rsidRPr="00924274">
        <w:rPr>
          <w:rFonts w:eastAsia="Calibri"/>
          <w:szCs w:val="24"/>
        </w:rPr>
        <w:t>respektivisht të bankave të nivelit të dytë dhe të operatorëve (agjencitë e udhëtimit)</w:t>
      </w:r>
      <w:r>
        <w:rPr>
          <w:rFonts w:eastAsia="Calibri"/>
          <w:szCs w:val="24"/>
        </w:rPr>
        <w:t xml:space="preserve"> </w:t>
      </w:r>
      <w:r>
        <w:rPr>
          <w:szCs w:val="24"/>
        </w:rPr>
        <w:t>për konstatimin</w:t>
      </w:r>
      <w:r w:rsidRPr="004975A1">
        <w:rPr>
          <w:szCs w:val="24"/>
        </w:rPr>
        <w:t xml:space="preserve"> </w:t>
      </w:r>
      <w:r>
        <w:rPr>
          <w:szCs w:val="24"/>
        </w:rPr>
        <w:t>e</w:t>
      </w:r>
      <w:r w:rsidRPr="004975A1">
        <w:rPr>
          <w:szCs w:val="24"/>
        </w:rPr>
        <w:t xml:space="preserve"> shkeljeve të legjislacionit</w:t>
      </w:r>
      <w:r>
        <w:rPr>
          <w:szCs w:val="24"/>
        </w:rPr>
        <w:t xml:space="preserve">; </w:t>
      </w:r>
    </w:p>
    <w:p w:rsidR="00E84FB9" w:rsidRDefault="00E84FB9" w:rsidP="00302B40">
      <w:pPr>
        <w:pStyle w:val="ListParagraph"/>
        <w:numPr>
          <w:ilvl w:val="0"/>
          <w:numId w:val="34"/>
        </w:numPr>
        <w:spacing w:after="120" w:line="276" w:lineRule="auto"/>
        <w:rPr>
          <w:rFonts w:eastAsia="Calibri"/>
          <w:szCs w:val="24"/>
        </w:rPr>
      </w:pPr>
      <w:r>
        <w:rPr>
          <w:szCs w:val="24"/>
        </w:rPr>
        <w:t>h</w:t>
      </w:r>
      <w:r w:rsidRPr="00924274">
        <w:rPr>
          <w:rFonts w:eastAsia="Calibri"/>
          <w:szCs w:val="24"/>
        </w:rPr>
        <w:t>art</w:t>
      </w:r>
      <w:r>
        <w:rPr>
          <w:rFonts w:eastAsia="Calibri"/>
          <w:szCs w:val="24"/>
        </w:rPr>
        <w:t>imi</w:t>
      </w:r>
      <w:r w:rsidRPr="00924274">
        <w:rPr>
          <w:rFonts w:eastAsia="Calibri"/>
          <w:szCs w:val="24"/>
        </w:rPr>
        <w:t xml:space="preserve"> </w:t>
      </w:r>
      <w:r>
        <w:rPr>
          <w:rFonts w:eastAsia="Calibri"/>
          <w:szCs w:val="24"/>
        </w:rPr>
        <w:t xml:space="preserve">i </w:t>
      </w:r>
      <w:r w:rsidRPr="00924274">
        <w:rPr>
          <w:rFonts w:eastAsia="Calibri"/>
          <w:szCs w:val="24"/>
        </w:rPr>
        <w:t>raporte</w:t>
      </w:r>
      <w:r>
        <w:rPr>
          <w:rFonts w:eastAsia="Calibri"/>
          <w:szCs w:val="24"/>
        </w:rPr>
        <w:t>ve</w:t>
      </w:r>
      <w:r w:rsidRPr="00924274">
        <w:rPr>
          <w:rFonts w:eastAsia="Calibri"/>
          <w:szCs w:val="24"/>
        </w:rPr>
        <w:t xml:space="preserve"> vlerësuese për gjendjen në këto fusha</w:t>
      </w:r>
      <w:r>
        <w:rPr>
          <w:rFonts w:eastAsia="Calibri"/>
          <w:szCs w:val="24"/>
        </w:rPr>
        <w:t xml:space="preserve">; </w:t>
      </w:r>
    </w:p>
    <w:p w:rsidR="00E84FB9" w:rsidRDefault="00E84FB9" w:rsidP="00302B40">
      <w:pPr>
        <w:pStyle w:val="ListParagraph"/>
        <w:numPr>
          <w:ilvl w:val="0"/>
          <w:numId w:val="34"/>
        </w:numPr>
        <w:spacing w:after="120" w:line="276" w:lineRule="auto"/>
        <w:rPr>
          <w:szCs w:val="24"/>
        </w:rPr>
      </w:pPr>
      <w:r w:rsidRPr="004975A1">
        <w:rPr>
          <w:szCs w:val="24"/>
        </w:rPr>
        <w:t>nxjerrj</w:t>
      </w:r>
      <w:r>
        <w:rPr>
          <w:szCs w:val="24"/>
        </w:rPr>
        <w:t>a</w:t>
      </w:r>
      <w:r w:rsidRPr="004975A1">
        <w:rPr>
          <w:szCs w:val="24"/>
        </w:rPr>
        <w:t xml:space="preserve"> </w:t>
      </w:r>
      <w:r>
        <w:rPr>
          <w:szCs w:val="24"/>
        </w:rPr>
        <w:t>e</w:t>
      </w:r>
      <w:r w:rsidRPr="004975A1">
        <w:rPr>
          <w:szCs w:val="24"/>
        </w:rPr>
        <w:t xml:space="preserve"> rekomandimeve përkatëse </w:t>
      </w:r>
      <w:r>
        <w:rPr>
          <w:szCs w:val="24"/>
        </w:rPr>
        <w:t>për operatoret dhe lënia e një</w:t>
      </w:r>
      <w:r w:rsidRPr="004975A1">
        <w:rPr>
          <w:szCs w:val="24"/>
        </w:rPr>
        <w:t xml:space="preserve"> afati kohor</w:t>
      </w:r>
      <w:r>
        <w:rPr>
          <w:szCs w:val="24"/>
        </w:rPr>
        <w:t xml:space="preserve"> për zbatimin e tyre</w:t>
      </w:r>
      <w:r w:rsidRPr="004975A1">
        <w:rPr>
          <w:szCs w:val="24"/>
        </w:rPr>
        <w:t xml:space="preserve">; </w:t>
      </w:r>
    </w:p>
    <w:p w:rsidR="00E84FB9" w:rsidRDefault="00E84FB9" w:rsidP="00302B40">
      <w:pPr>
        <w:pStyle w:val="ListParagraph"/>
        <w:numPr>
          <w:ilvl w:val="0"/>
          <w:numId w:val="34"/>
        </w:numPr>
        <w:spacing w:after="120" w:line="276" w:lineRule="auto"/>
        <w:rPr>
          <w:szCs w:val="24"/>
        </w:rPr>
      </w:pPr>
      <w:r>
        <w:rPr>
          <w:szCs w:val="24"/>
        </w:rPr>
        <w:t xml:space="preserve">ri </w:t>
      </w:r>
      <w:r w:rsidRPr="004975A1">
        <w:rPr>
          <w:szCs w:val="24"/>
        </w:rPr>
        <w:t xml:space="preserve">monitorimi i </w:t>
      </w:r>
      <w:r>
        <w:rPr>
          <w:szCs w:val="24"/>
        </w:rPr>
        <w:t xml:space="preserve">operatorëve për zbatimin e rekomandimeve të lëna; </w:t>
      </w:r>
    </w:p>
    <w:p w:rsidR="00E84FB9" w:rsidRDefault="00E84FB9" w:rsidP="00302B40">
      <w:pPr>
        <w:pStyle w:val="ListParagraph"/>
        <w:numPr>
          <w:ilvl w:val="0"/>
          <w:numId w:val="34"/>
        </w:numPr>
        <w:spacing w:after="120" w:line="276" w:lineRule="auto"/>
        <w:rPr>
          <w:szCs w:val="24"/>
        </w:rPr>
      </w:pPr>
      <w:r>
        <w:rPr>
          <w:szCs w:val="24"/>
        </w:rPr>
        <w:t>përcaktimi i</w:t>
      </w:r>
      <w:r w:rsidRPr="004975A1">
        <w:rPr>
          <w:szCs w:val="24"/>
        </w:rPr>
        <w:t xml:space="preserve"> </w:t>
      </w:r>
      <w:r>
        <w:rPr>
          <w:szCs w:val="24"/>
        </w:rPr>
        <w:t xml:space="preserve">uljes së </w:t>
      </w:r>
      <w:r w:rsidRPr="004975A1">
        <w:rPr>
          <w:szCs w:val="24"/>
        </w:rPr>
        <w:t>shkalles së mos-përputhshmërisë së praktikave me dispozitat përkatëse ligjore</w:t>
      </w:r>
      <w:r>
        <w:rPr>
          <w:szCs w:val="24"/>
        </w:rPr>
        <w:t>,</w:t>
      </w:r>
      <w:r w:rsidRPr="004975A1">
        <w:rPr>
          <w:szCs w:val="24"/>
        </w:rPr>
        <w:t xml:space="preserve"> nëpërmjet</w:t>
      </w:r>
      <w:r w:rsidRPr="00C07F96">
        <w:rPr>
          <w:szCs w:val="24"/>
        </w:rPr>
        <w:t xml:space="preserve"> krahasimit të numrit të gjetur të shkeljeve të dispozitave ligjore përpara dhënies së rekomandimeve me numrin e gjetur të  shkeljeve mbas zbatimit të rekomandimeve të dhëna, pra në fillim dhe pas masave nga KMK</w:t>
      </w:r>
      <w:r w:rsidRPr="004975A1">
        <w:rPr>
          <w:szCs w:val="24"/>
        </w:rPr>
        <w:t>.</w:t>
      </w:r>
      <w:r>
        <w:rPr>
          <w:szCs w:val="24"/>
        </w:rPr>
        <w:t xml:space="preserve">  </w:t>
      </w:r>
    </w:p>
    <w:p w:rsidR="00E84FB9" w:rsidRPr="009F48D5" w:rsidRDefault="00E84FB9" w:rsidP="00E84FB9">
      <w:pPr>
        <w:pStyle w:val="ListParagraph"/>
        <w:spacing w:after="120" w:line="276" w:lineRule="auto"/>
        <w:ind w:left="1080"/>
        <w:rPr>
          <w:szCs w:val="24"/>
        </w:rPr>
      </w:pPr>
    </w:p>
    <w:p w:rsidR="00E84FB9" w:rsidRPr="00E930EA" w:rsidRDefault="00E84FB9" w:rsidP="00E84FB9">
      <w:pPr>
        <w:spacing w:after="120" w:line="276" w:lineRule="auto"/>
        <w:rPr>
          <w:szCs w:val="24"/>
        </w:rPr>
      </w:pPr>
      <w:r>
        <w:rPr>
          <w:szCs w:val="24"/>
        </w:rPr>
        <w:t>Në mënyrë me konkrete jepet përshkrimi i aktiviteteve për sa u takon fushave</w:t>
      </w:r>
    </w:p>
    <w:p w:rsidR="00E84FB9" w:rsidRDefault="00E84FB9" w:rsidP="00302B40">
      <w:pPr>
        <w:pStyle w:val="ListParagraph"/>
        <w:numPr>
          <w:ilvl w:val="0"/>
          <w:numId w:val="33"/>
        </w:numPr>
        <w:spacing w:after="120" w:line="276" w:lineRule="auto"/>
        <w:rPr>
          <w:szCs w:val="24"/>
        </w:rPr>
      </w:pPr>
      <w:r w:rsidRPr="00723999">
        <w:rPr>
          <w:b/>
          <w:szCs w:val="24"/>
        </w:rPr>
        <w:t>Kredi</w:t>
      </w:r>
      <w:r>
        <w:rPr>
          <w:b/>
          <w:szCs w:val="24"/>
        </w:rPr>
        <w:t>a</w:t>
      </w:r>
      <w:r w:rsidRPr="00723999">
        <w:rPr>
          <w:b/>
          <w:szCs w:val="24"/>
        </w:rPr>
        <w:t xml:space="preserve"> konsumatore</w:t>
      </w:r>
      <w:r>
        <w:rPr>
          <w:szCs w:val="24"/>
        </w:rPr>
        <w:t xml:space="preserve">; </w:t>
      </w:r>
    </w:p>
    <w:p w:rsidR="00E84FB9" w:rsidRPr="00D44B59" w:rsidRDefault="00E84FB9" w:rsidP="00E84FB9">
      <w:pPr>
        <w:spacing w:after="120" w:line="276" w:lineRule="auto"/>
        <w:rPr>
          <w:szCs w:val="24"/>
        </w:rPr>
      </w:pPr>
      <w:r>
        <w:rPr>
          <w:szCs w:val="24"/>
        </w:rPr>
        <w:t>Qëllimi i sondazhit synon p</w:t>
      </w:r>
      <w:r w:rsidRPr="00D44B59">
        <w:rPr>
          <w:szCs w:val="24"/>
        </w:rPr>
        <w:t>ërmirësimi</w:t>
      </w:r>
      <w:r>
        <w:rPr>
          <w:szCs w:val="24"/>
        </w:rPr>
        <w:t>n</w:t>
      </w:r>
      <w:r w:rsidRPr="00D44B59">
        <w:rPr>
          <w:szCs w:val="24"/>
        </w:rPr>
        <w:t xml:space="preserve"> </w:t>
      </w:r>
      <w:r>
        <w:rPr>
          <w:szCs w:val="24"/>
        </w:rPr>
        <w:t>e</w:t>
      </w:r>
      <w:r w:rsidRPr="00D44B59">
        <w:rPr>
          <w:szCs w:val="24"/>
        </w:rPr>
        <w:t xml:space="preserve"> transparencës së tregut dhe praktikave tregtare për mbrojtjen e interesave ekonomike të konsumatorëve në fushën e kredisë </w:t>
      </w:r>
      <w:r>
        <w:rPr>
          <w:szCs w:val="24"/>
        </w:rPr>
        <w:t>konsumatorë, për rr</w:t>
      </w:r>
      <w:r w:rsidRPr="00D44B59">
        <w:rPr>
          <w:szCs w:val="24"/>
        </w:rPr>
        <w:t>itje</w:t>
      </w:r>
      <w:r>
        <w:rPr>
          <w:szCs w:val="24"/>
        </w:rPr>
        <w:t>n</w:t>
      </w:r>
      <w:r w:rsidRPr="00D44B59">
        <w:rPr>
          <w:szCs w:val="24"/>
        </w:rPr>
        <w:t xml:space="preserve"> e besimit të konsumatorëve në procesin </w:t>
      </w:r>
      <w:r>
        <w:rPr>
          <w:szCs w:val="24"/>
        </w:rPr>
        <w:t xml:space="preserve">e marrjes së kredisë konsumatore. </w:t>
      </w:r>
      <w:r w:rsidRPr="00D44B59">
        <w:rPr>
          <w:szCs w:val="24"/>
        </w:rPr>
        <w:t>Përpara se konsumatori të marre një vendim lidhur me marrjen e një kredie konsumator</w:t>
      </w:r>
      <w:r>
        <w:rPr>
          <w:szCs w:val="24"/>
        </w:rPr>
        <w:t>e</w:t>
      </w:r>
      <w:r w:rsidRPr="00D44B59">
        <w:rPr>
          <w:szCs w:val="24"/>
        </w:rPr>
        <w:t>, atij i nevojitet kohe për të kuptuar dhe reflektuar mbi koston reale të kredisë, pagesat mujore</w:t>
      </w:r>
      <w:r>
        <w:rPr>
          <w:szCs w:val="24"/>
        </w:rPr>
        <w:t xml:space="preserve"> për shlyerjen e kredisë, etj. </w:t>
      </w:r>
      <w:r w:rsidRPr="00D44B59">
        <w:rPr>
          <w:szCs w:val="24"/>
        </w:rPr>
        <w:t>Për këtë qellim, legjislacioni për mbrojtjen e konsumatorëve parashikon detyrime të veçanta për operatorët/bankat që ofrojnë këto lloj kredish. Këto detyrime konsistojnë kryesisht në dhënien një informacioni të plote që në fazën e publicitetit, në fazën parakontraktore, etj.</w:t>
      </w:r>
    </w:p>
    <w:p w:rsidR="00E84FB9" w:rsidRPr="00D44B59" w:rsidRDefault="00E84FB9" w:rsidP="00E84FB9">
      <w:pPr>
        <w:spacing w:after="120" w:line="276" w:lineRule="auto"/>
        <w:rPr>
          <w:szCs w:val="24"/>
        </w:rPr>
      </w:pPr>
      <w:r w:rsidRPr="00D44B59">
        <w:rPr>
          <w:szCs w:val="24"/>
        </w:rPr>
        <w:lastRenderedPageBreak/>
        <w:t>Në lidhje me zbatimin e detyrimeve të përcaktuara në këtë legjislacion nga bankat e nivelit të dyte, është realizuar një vlerësim i situatës në këto banka. Ky vlerësim konstatoi mangësi në dhënien e informacionit ndaj konsumatorëve, në fazën e publicitetit dhe në fazën parakontraktore, mosdhënien e një informacioni parakontraktor me shkrim, etj.</w:t>
      </w:r>
    </w:p>
    <w:p w:rsidR="00E84FB9" w:rsidRPr="00D829AD" w:rsidRDefault="00E84FB9" w:rsidP="00E84FB9">
      <w:pPr>
        <w:spacing w:after="120" w:line="276" w:lineRule="auto"/>
        <w:rPr>
          <w:rFonts w:eastAsiaTheme="minorHAnsi"/>
          <w:szCs w:val="24"/>
        </w:rPr>
      </w:pPr>
      <w:r>
        <w:rPr>
          <w:szCs w:val="24"/>
        </w:rPr>
        <w:t>Në muajin dhjetor 2013, n</w:t>
      </w:r>
      <w:r w:rsidRPr="00D44B59">
        <w:rPr>
          <w:szCs w:val="24"/>
        </w:rPr>
        <w:t xml:space="preserve">ë bashkëpunim dhe me Bankën e Shqipërisë, </w:t>
      </w:r>
      <w:r>
        <w:rPr>
          <w:szCs w:val="24"/>
        </w:rPr>
        <w:t xml:space="preserve">u organizua  </w:t>
      </w:r>
      <w:r w:rsidRPr="00D44B59">
        <w:rPr>
          <w:szCs w:val="24"/>
        </w:rPr>
        <w:t>një takim me bankat e nivelit të dytë, ku u paraqiten gjetjet e këtij vlerësimi dhe secilës bankë iu dhanë rekomandime përkatëse, duke u lënë një afat 3 mujor për marrjen e masave për përmirësimin situatës.</w:t>
      </w:r>
      <w:r>
        <w:rPr>
          <w:szCs w:val="24"/>
        </w:rPr>
        <w:t xml:space="preserve"> Mbas përfundimit të këtij afati </w:t>
      </w:r>
      <w:r>
        <w:rPr>
          <w:rFonts w:eastAsiaTheme="minorHAnsi"/>
          <w:szCs w:val="24"/>
        </w:rPr>
        <w:t xml:space="preserve">sektori i mbrojtjes se konsumatorëve </w:t>
      </w:r>
      <w:r w:rsidRPr="00D829AD">
        <w:rPr>
          <w:rFonts w:eastAsiaTheme="minorHAnsi"/>
          <w:szCs w:val="24"/>
        </w:rPr>
        <w:t>me një shkres</w:t>
      </w:r>
      <w:r>
        <w:rPr>
          <w:rFonts w:eastAsiaTheme="minorHAnsi"/>
          <w:szCs w:val="24"/>
        </w:rPr>
        <w:t>ë</w:t>
      </w:r>
      <w:r w:rsidRPr="00D829AD">
        <w:rPr>
          <w:rFonts w:eastAsiaTheme="minorHAnsi"/>
          <w:szCs w:val="24"/>
        </w:rPr>
        <w:t xml:space="preserve"> zyrtare </w:t>
      </w:r>
      <w:r>
        <w:rPr>
          <w:rFonts w:eastAsiaTheme="minorHAnsi"/>
          <w:szCs w:val="24"/>
        </w:rPr>
        <w:t>ju drejtua</w:t>
      </w:r>
      <w:r w:rsidRPr="00D829AD">
        <w:rPr>
          <w:rFonts w:eastAsiaTheme="minorHAnsi"/>
          <w:szCs w:val="24"/>
        </w:rPr>
        <w:t xml:space="preserve"> të gjitha bankave të nivelit të dytë, duke ju kërkuar informacion lidhur me zbatimin e rekomandimeve të sipërpërmendura. Mbas marrjes së informacionit të kërkuar nga bankat, </w:t>
      </w:r>
      <w:r>
        <w:rPr>
          <w:rFonts w:eastAsiaTheme="minorHAnsi"/>
          <w:szCs w:val="24"/>
        </w:rPr>
        <w:t>u krye</w:t>
      </w:r>
      <w:r w:rsidRPr="00D829AD">
        <w:rPr>
          <w:rFonts w:eastAsiaTheme="minorHAnsi"/>
          <w:szCs w:val="24"/>
        </w:rPr>
        <w:t xml:space="preserve"> vlerësimi </w:t>
      </w:r>
      <w:r>
        <w:rPr>
          <w:rFonts w:eastAsiaTheme="minorHAnsi"/>
          <w:szCs w:val="24"/>
        </w:rPr>
        <w:t xml:space="preserve">i </w:t>
      </w:r>
      <w:r w:rsidRPr="00D829AD">
        <w:rPr>
          <w:rFonts w:eastAsiaTheme="minorHAnsi"/>
          <w:szCs w:val="24"/>
        </w:rPr>
        <w:t>informacionit të marrë</w:t>
      </w:r>
      <w:r>
        <w:rPr>
          <w:rFonts w:eastAsiaTheme="minorHAnsi"/>
          <w:szCs w:val="24"/>
        </w:rPr>
        <w:t xml:space="preserve"> si</w:t>
      </w:r>
      <w:r w:rsidRPr="00D829AD">
        <w:rPr>
          <w:rFonts w:eastAsiaTheme="minorHAnsi"/>
          <w:szCs w:val="24"/>
        </w:rPr>
        <w:t xml:space="preserve"> dhe</w:t>
      </w:r>
      <w:r>
        <w:rPr>
          <w:rFonts w:eastAsiaTheme="minorHAnsi"/>
          <w:szCs w:val="24"/>
        </w:rPr>
        <w:t xml:space="preserve"> i</w:t>
      </w:r>
      <w:r w:rsidRPr="00D829AD">
        <w:rPr>
          <w:rFonts w:eastAsiaTheme="minorHAnsi"/>
          <w:szCs w:val="24"/>
        </w:rPr>
        <w:t xml:space="preserve"> informacionit që përmbajnë faqet e web-it të bankave</w:t>
      </w:r>
      <w:r>
        <w:rPr>
          <w:rFonts w:eastAsiaTheme="minorHAnsi"/>
          <w:szCs w:val="24"/>
        </w:rPr>
        <w:t>.</w:t>
      </w:r>
      <w:r w:rsidRPr="00D829AD">
        <w:rPr>
          <w:rFonts w:eastAsiaTheme="minorHAnsi"/>
          <w:szCs w:val="24"/>
        </w:rPr>
        <w:t xml:space="preserve">       </w:t>
      </w:r>
    </w:p>
    <w:p w:rsidR="00E84FB9" w:rsidRDefault="00E84FB9" w:rsidP="00E84FB9">
      <w:pPr>
        <w:spacing w:after="120" w:line="276" w:lineRule="auto"/>
        <w:rPr>
          <w:szCs w:val="24"/>
          <w:lang w:eastAsia="en-GB"/>
        </w:rPr>
      </w:pPr>
      <w:r w:rsidRPr="00D44B59">
        <w:rPr>
          <w:szCs w:val="24"/>
        </w:rPr>
        <w:t xml:space="preserve">Vlerësimi </w:t>
      </w:r>
      <w:r>
        <w:rPr>
          <w:szCs w:val="24"/>
        </w:rPr>
        <w:t>iu paraqit</w:t>
      </w:r>
      <w:r w:rsidRPr="00D44B59">
        <w:rPr>
          <w:szCs w:val="24"/>
        </w:rPr>
        <w:t xml:space="preserve"> për shqyrtim Komisionit t</w:t>
      </w:r>
      <w:r>
        <w:rPr>
          <w:szCs w:val="24"/>
        </w:rPr>
        <w:t xml:space="preserve">ë Mbrojtëse së Konsumatorëve, i cili mori vendimin </w:t>
      </w:r>
      <w:r>
        <w:rPr>
          <w:szCs w:val="24"/>
          <w:lang w:eastAsia="en-GB"/>
        </w:rPr>
        <w:t xml:space="preserve">nr. </w:t>
      </w:r>
      <w:r w:rsidRPr="00126793">
        <w:rPr>
          <w:szCs w:val="24"/>
          <w:lang w:eastAsia="en-GB"/>
        </w:rPr>
        <w:t>31, dat</w:t>
      </w:r>
      <w:r>
        <w:rPr>
          <w:szCs w:val="24"/>
          <w:lang w:eastAsia="en-GB"/>
        </w:rPr>
        <w:t xml:space="preserve">ë 29.07.2014, nëpërmjet të cilit bankat u urdhëruan të marrin të gjitha masat për zbatimin e detyrimeve të parashikuara në ligjin e mbrojtjes së konsumatorëve për kreditë konsumatore. </w:t>
      </w:r>
      <w:r w:rsidRPr="0027601D">
        <w:rPr>
          <w:szCs w:val="24"/>
          <w:lang w:eastAsia="en-GB"/>
        </w:rPr>
        <w:t xml:space="preserve">Sektori i Mbrojtjes se Konsumatorëve, pas dërgimit te vendimit </w:t>
      </w:r>
      <w:r>
        <w:rPr>
          <w:szCs w:val="24"/>
          <w:lang w:eastAsia="en-GB"/>
        </w:rPr>
        <w:t xml:space="preserve">i </w:t>
      </w:r>
      <w:r w:rsidRPr="0027601D">
        <w:rPr>
          <w:szCs w:val="24"/>
          <w:lang w:eastAsia="en-GB"/>
        </w:rPr>
        <w:t xml:space="preserve">monitoroi përsëri bankat e nivelit te </w:t>
      </w:r>
      <w:r>
        <w:rPr>
          <w:szCs w:val="24"/>
          <w:lang w:eastAsia="en-GB"/>
        </w:rPr>
        <w:t>dytë,</w:t>
      </w:r>
      <w:r w:rsidRPr="0027601D">
        <w:rPr>
          <w:szCs w:val="24"/>
          <w:lang w:eastAsia="en-GB"/>
        </w:rPr>
        <w:t xml:space="preserve"> </w:t>
      </w:r>
      <w:r>
        <w:rPr>
          <w:szCs w:val="24"/>
          <w:lang w:eastAsia="en-GB"/>
        </w:rPr>
        <w:t xml:space="preserve">duke ju kërkuar informacion zyrtarisht në </w:t>
      </w:r>
      <w:r w:rsidRPr="00B66EFD">
        <w:rPr>
          <w:szCs w:val="24"/>
          <w:lang w:eastAsia="en-GB"/>
        </w:rPr>
        <w:t>l</w:t>
      </w:r>
      <w:r>
        <w:rPr>
          <w:szCs w:val="24"/>
          <w:lang w:eastAsia="en-GB"/>
        </w:rPr>
        <w:t xml:space="preserve">idhje me zbatimin e këtij vendimi, si dhe monitoroi informacionin që përmbanin në faqet e internetit të tyre në </w:t>
      </w:r>
      <w:r w:rsidRPr="00B66EFD">
        <w:rPr>
          <w:szCs w:val="24"/>
          <w:lang w:eastAsia="en-GB"/>
        </w:rPr>
        <w:t xml:space="preserve">lidhje me kredinë </w:t>
      </w:r>
      <w:r>
        <w:rPr>
          <w:szCs w:val="24"/>
          <w:lang w:eastAsia="en-GB"/>
        </w:rPr>
        <w:t>konsumatorë.</w:t>
      </w:r>
    </w:p>
    <w:p w:rsidR="00E84FB9" w:rsidRPr="00AD64CC" w:rsidRDefault="0096420E" w:rsidP="00302B40">
      <w:pPr>
        <w:pStyle w:val="ListParagraph"/>
        <w:numPr>
          <w:ilvl w:val="0"/>
          <w:numId w:val="33"/>
        </w:numPr>
        <w:spacing w:after="120" w:line="276" w:lineRule="auto"/>
        <w:rPr>
          <w:b/>
          <w:szCs w:val="24"/>
        </w:rPr>
      </w:pPr>
      <w:r>
        <w:rPr>
          <w:b/>
          <w:szCs w:val="24"/>
        </w:rPr>
        <w:t>K</w:t>
      </w:r>
      <w:r w:rsidR="00E84FB9" w:rsidRPr="00AD64CC">
        <w:rPr>
          <w:b/>
          <w:szCs w:val="24"/>
        </w:rPr>
        <w:t xml:space="preserve">ontratat e paketave të udhëtimit </w:t>
      </w:r>
    </w:p>
    <w:p w:rsidR="00E84FB9" w:rsidRPr="00FD5B85" w:rsidRDefault="00E84FB9" w:rsidP="00E84FB9">
      <w:pPr>
        <w:pStyle w:val="ListParagraph"/>
        <w:spacing w:after="120" w:line="276" w:lineRule="auto"/>
        <w:ind w:left="360"/>
        <w:rPr>
          <w:sz w:val="18"/>
          <w:szCs w:val="24"/>
        </w:rPr>
      </w:pPr>
    </w:p>
    <w:p w:rsidR="00E84FB9" w:rsidRDefault="00E84FB9" w:rsidP="00E84FB9">
      <w:pPr>
        <w:spacing w:after="120" w:line="276" w:lineRule="auto"/>
        <w:rPr>
          <w:szCs w:val="24"/>
        </w:rPr>
      </w:pPr>
      <w:r w:rsidRPr="00742F74">
        <w:rPr>
          <w:szCs w:val="24"/>
        </w:rPr>
        <w:t xml:space="preserve">Në zbatim të legjislacionit për mbrojtjen e konsumatorit, është kryer </w:t>
      </w:r>
      <w:r>
        <w:rPr>
          <w:szCs w:val="24"/>
        </w:rPr>
        <w:t xml:space="preserve">një </w:t>
      </w:r>
      <w:r w:rsidRPr="00742F74">
        <w:rPr>
          <w:szCs w:val="24"/>
        </w:rPr>
        <w:t>vlerësim i praktikave tregtare në fushën e paketave të udhëtimit, nëpërmjet: organizimit të sondazheve për 45 operatorë (agjencitë e udhëtimit) në Tiranë</w:t>
      </w:r>
      <w:r>
        <w:rPr>
          <w:szCs w:val="24"/>
        </w:rPr>
        <w:t>,</w:t>
      </w:r>
      <w:r w:rsidRPr="00742F74">
        <w:rPr>
          <w:szCs w:val="24"/>
        </w:rPr>
        <w:t xml:space="preserve"> </w:t>
      </w:r>
      <w:r>
        <w:rPr>
          <w:szCs w:val="24"/>
        </w:rPr>
        <w:t xml:space="preserve">si </w:t>
      </w:r>
      <w:r w:rsidRPr="00742F74">
        <w:rPr>
          <w:szCs w:val="24"/>
        </w:rPr>
        <w:t xml:space="preserve">dhe hartimit të një raporti vlerësues për gjendjen në fushën e paketave të udhëtimit, në përputhje me gjetjet e sondazheve. </w:t>
      </w:r>
    </w:p>
    <w:p w:rsidR="00E84FB9" w:rsidRDefault="00E84FB9" w:rsidP="00E84FB9">
      <w:pPr>
        <w:autoSpaceDE w:val="0"/>
        <w:autoSpaceDN w:val="0"/>
        <w:adjustRightInd w:val="0"/>
        <w:spacing w:after="120" w:line="276" w:lineRule="auto"/>
        <w:contextualSpacing/>
        <w:rPr>
          <w:szCs w:val="24"/>
        </w:rPr>
      </w:pPr>
      <w:r w:rsidRPr="00374931">
        <w:rPr>
          <w:szCs w:val="24"/>
        </w:rPr>
        <w:t xml:space="preserve">Drejtoria e Tregut të Brendshëm/Sektori i Mbrojtjes së konsumatorëve, në muajin mars te vitit 2015 zhvilloi një tryezë të rrumbullakët </w:t>
      </w:r>
      <w:r w:rsidRPr="000B65D6">
        <w:rPr>
          <w:szCs w:val="24"/>
        </w:rPr>
        <w:t xml:space="preserve">me operatorët turistikë, përfaqësuesit e shoqatave të turizmit, shoqatat e konsumatorëve </w:t>
      </w:r>
      <w:r>
        <w:rPr>
          <w:szCs w:val="24"/>
        </w:rPr>
        <w:t xml:space="preserve">dhe institucionet shtetërore, </w:t>
      </w:r>
      <w:r w:rsidRPr="00374931">
        <w:rPr>
          <w:szCs w:val="24"/>
        </w:rPr>
        <w:t>në lidhje me zbatimi</w:t>
      </w:r>
      <w:r>
        <w:rPr>
          <w:szCs w:val="24"/>
        </w:rPr>
        <w:t>n</w:t>
      </w:r>
      <w:r w:rsidRPr="00374931">
        <w:rPr>
          <w:szCs w:val="24"/>
        </w:rPr>
        <w:t xml:space="preserve"> </w:t>
      </w:r>
      <w:r>
        <w:rPr>
          <w:szCs w:val="24"/>
        </w:rPr>
        <w:t>e</w:t>
      </w:r>
      <w:r w:rsidRPr="00374931">
        <w:rPr>
          <w:szCs w:val="24"/>
        </w:rPr>
        <w:t xml:space="preserve"> legjislacionit të mbrojtjes së konsumatorëve në fushën e paketave të udhëtimit. Aktiviteti u realizua me mbështetjen e projektit të GIZ “Mbështetje për Harmonizimin e Legjislacionit Ekonomik dhe Tregtar me Legjislacionin e BE-së”.</w:t>
      </w:r>
      <w:r>
        <w:rPr>
          <w:szCs w:val="24"/>
        </w:rPr>
        <w:t xml:space="preserve"> Në aktivitet u paraqiten gjetjet e raportit të </w:t>
      </w:r>
      <w:r w:rsidRPr="000B65D6">
        <w:rPr>
          <w:szCs w:val="24"/>
        </w:rPr>
        <w:t>vlerësimi</w:t>
      </w:r>
      <w:r>
        <w:rPr>
          <w:szCs w:val="24"/>
        </w:rPr>
        <w:t>t</w:t>
      </w:r>
      <w:r w:rsidRPr="000B65D6">
        <w:rPr>
          <w:szCs w:val="24"/>
        </w:rPr>
        <w:t xml:space="preserve"> pasi u diskutua mbi situatën aktualen </w:t>
      </w:r>
      <w:r>
        <w:rPr>
          <w:szCs w:val="24"/>
        </w:rPr>
        <w:t>si dhe</w:t>
      </w:r>
      <w:r w:rsidRPr="000B65D6">
        <w:rPr>
          <w:szCs w:val="24"/>
        </w:rPr>
        <w:t xml:space="preserve"> u dhanë rekomandime konkrete mbi masat që agjencitë e udhëtimit duhet të ndërmarrin për z</w:t>
      </w:r>
      <w:r>
        <w:rPr>
          <w:szCs w:val="24"/>
        </w:rPr>
        <w:t xml:space="preserve">batimin e këtij legjislacioni. </w:t>
      </w:r>
      <w:r w:rsidRPr="00742F74">
        <w:rPr>
          <w:szCs w:val="24"/>
        </w:rPr>
        <w:t xml:space="preserve">Pjesë e raportit </w:t>
      </w:r>
      <w:r>
        <w:rPr>
          <w:szCs w:val="24"/>
        </w:rPr>
        <w:t>ishte</w:t>
      </w:r>
      <w:r w:rsidRPr="00742F74">
        <w:rPr>
          <w:szCs w:val="24"/>
        </w:rPr>
        <w:t xml:space="preserve"> dhe propozimi i një draft kontrate standarde</w:t>
      </w:r>
      <w:r>
        <w:rPr>
          <w:szCs w:val="24"/>
        </w:rPr>
        <w:t>.  R</w:t>
      </w:r>
      <w:r w:rsidRPr="000B65D6">
        <w:rPr>
          <w:szCs w:val="24"/>
        </w:rPr>
        <w:t>ekomandime iu përcollën zyrtarisht të gjithë operatoreve, të cilët ishin pjesë e procesit të vlerësimit, duke iu lënë edhe një afat 3 mujor</w:t>
      </w:r>
      <w:r>
        <w:rPr>
          <w:szCs w:val="24"/>
        </w:rPr>
        <w:t xml:space="preserve"> për përmirësimin e gjendjes. </w:t>
      </w:r>
    </w:p>
    <w:p w:rsidR="00E84FB9" w:rsidRPr="00742F74" w:rsidRDefault="00E84FB9" w:rsidP="00E84FB9">
      <w:pPr>
        <w:autoSpaceDE w:val="0"/>
        <w:autoSpaceDN w:val="0"/>
        <w:adjustRightInd w:val="0"/>
        <w:spacing w:after="120" w:line="276" w:lineRule="auto"/>
        <w:contextualSpacing/>
        <w:rPr>
          <w:szCs w:val="24"/>
        </w:rPr>
      </w:pPr>
    </w:p>
    <w:p w:rsidR="00E84FB9" w:rsidRPr="00384B75" w:rsidRDefault="00E84FB9" w:rsidP="00E84FB9">
      <w:pPr>
        <w:spacing w:after="120" w:line="276" w:lineRule="auto"/>
        <w:rPr>
          <w:szCs w:val="24"/>
        </w:rPr>
      </w:pPr>
      <w:r w:rsidRPr="00742F74">
        <w:rPr>
          <w:szCs w:val="24"/>
        </w:rPr>
        <w:t>Në fund të kësaj periudhe 3 mujore, SMK monitor</w:t>
      </w:r>
      <w:r>
        <w:rPr>
          <w:szCs w:val="24"/>
        </w:rPr>
        <w:t>oi</w:t>
      </w:r>
      <w:r w:rsidRPr="00742F74">
        <w:rPr>
          <w:szCs w:val="24"/>
        </w:rPr>
        <w:t xml:space="preserve">  më tej  faqet e internetit të 45 operatorëve të paketave të udhëtimit, </w:t>
      </w:r>
      <w:r>
        <w:rPr>
          <w:szCs w:val="24"/>
        </w:rPr>
        <w:t>nëse</w:t>
      </w:r>
      <w:r w:rsidRPr="00742F74">
        <w:rPr>
          <w:szCs w:val="24"/>
        </w:rPr>
        <w:t xml:space="preserve"> </w:t>
      </w:r>
      <w:r>
        <w:rPr>
          <w:szCs w:val="24"/>
        </w:rPr>
        <w:t>ishin</w:t>
      </w:r>
      <w:r w:rsidRPr="00742F74">
        <w:rPr>
          <w:szCs w:val="24"/>
        </w:rPr>
        <w:t xml:space="preserve"> korrigjuar. Ky monitorim u përqendrua kryesisht në informacionin para kontraktual dhe informacionin për kontratën standarde të dhënë për </w:t>
      </w:r>
      <w:r w:rsidRPr="00742F74">
        <w:rPr>
          <w:szCs w:val="24"/>
        </w:rPr>
        <w:lastRenderedPageBreak/>
        <w:t xml:space="preserve">konsumatorët. </w:t>
      </w:r>
      <w:r w:rsidRPr="00384B75">
        <w:rPr>
          <w:szCs w:val="24"/>
        </w:rPr>
        <w:t xml:space="preserve">Në përfundim të afatit 3 mujor (Shtator 2015), Sektori i Mbrojtjes së Konsumatorëve, monitoroi faqet web të 44 operatoreve turistike për sa i përket informacionin parakontraktor që ata ofronin dhe për publikimin online të kontratës standarde për paketat e turistike. Gjatë kësaj procedure u morën masat që, përveç kontrollit visual të </w:t>
      </w:r>
      <w:r>
        <w:rPr>
          <w:szCs w:val="24"/>
        </w:rPr>
        <w:t>faqeve</w:t>
      </w:r>
      <w:r w:rsidR="00DE771C">
        <w:rPr>
          <w:szCs w:val="24"/>
        </w:rPr>
        <w:t xml:space="preserve"> online, t</w:t>
      </w:r>
      <w:r w:rsidR="00BC3A82">
        <w:rPr>
          <w:szCs w:val="24"/>
        </w:rPr>
        <w:t>ë</w:t>
      </w:r>
      <w:r w:rsidRPr="00384B75">
        <w:rPr>
          <w:szCs w:val="24"/>
        </w:rPr>
        <w:t xml:space="preserve"> bëheshin edhe telefonata direkte me përfaqësuesit e këtyre operatoreve dhe të dërgoheshin në formë elektronike shpjeguesi për paketat e udhëtimit dhe baza ligjore.</w:t>
      </w:r>
    </w:p>
    <w:p w:rsidR="00E84FB9" w:rsidRPr="00384B75" w:rsidRDefault="00E84FB9" w:rsidP="00E84FB9">
      <w:pPr>
        <w:spacing w:after="120" w:line="276" w:lineRule="auto"/>
        <w:rPr>
          <w:szCs w:val="24"/>
        </w:rPr>
      </w:pPr>
      <w:r w:rsidRPr="00384B75">
        <w:rPr>
          <w:szCs w:val="24"/>
        </w:rPr>
        <w:t xml:space="preserve">Sektori i Mbrojtjes së Konsumatorëve, gjatë këtij monitorimi, konstatoi se nga 44 operatorë turistikë, vetëm 5 prej tyre jepnin informacionin parakontraktor për konsumatorët dhe publikonin kushtet e përgjithshme të kontratës në faqet e tyre web, në përputhje me kuadrin ligjor për mbrojtjen e konsumatorit. </w:t>
      </w:r>
    </w:p>
    <w:p w:rsidR="00E84FB9" w:rsidRDefault="00E84FB9" w:rsidP="00E84FB9">
      <w:pPr>
        <w:spacing w:after="120" w:line="276" w:lineRule="auto"/>
        <w:rPr>
          <w:szCs w:val="24"/>
        </w:rPr>
      </w:pPr>
      <w:r>
        <w:rPr>
          <w:szCs w:val="24"/>
        </w:rPr>
        <w:t>N</w:t>
      </w:r>
      <w:r w:rsidRPr="00384B75">
        <w:rPr>
          <w:szCs w:val="24"/>
        </w:rPr>
        <w:t xml:space="preserve">ë </w:t>
      </w:r>
      <w:r>
        <w:rPr>
          <w:szCs w:val="24"/>
        </w:rPr>
        <w:t xml:space="preserve">periudhën </w:t>
      </w:r>
      <w:r w:rsidRPr="00384B75">
        <w:rPr>
          <w:szCs w:val="24"/>
        </w:rPr>
        <w:t>prill - maj 2016, Sektori i Mbrojtjes së Konsumatorëve, bëri n</w:t>
      </w:r>
      <w:r>
        <w:rPr>
          <w:szCs w:val="24"/>
        </w:rPr>
        <w:t>jë tjetër monitorim të situatës,</w:t>
      </w:r>
      <w:r w:rsidRPr="00384B75">
        <w:rPr>
          <w:szCs w:val="24"/>
        </w:rPr>
        <w:t xml:space="preserve"> ku rezultoi se 10 prej tyre jepnin informacionin parakontraktor për konsumatorët dhe publikonin kushtet e përgjithshme të kontratës në faqet e tyre web, në përputhje ose pjesërisht në përputhje me kuadrin ligjor për mbrojtjen e konsumatorit.</w:t>
      </w:r>
    </w:p>
    <w:p w:rsidR="00E84FB9" w:rsidRDefault="00E84FB9" w:rsidP="00E84FB9">
      <w:pPr>
        <w:spacing w:after="120" w:line="276" w:lineRule="auto"/>
        <w:rPr>
          <w:szCs w:val="24"/>
        </w:rPr>
      </w:pPr>
      <w:r w:rsidRPr="00742F74">
        <w:rPr>
          <w:szCs w:val="24"/>
        </w:rPr>
        <w:t>Komisioni në lidhje me mangësitë  e konstatuara ka rekomanduar ndjekjen e mëtejshme të detyrimeve përkatëse të operatorëve të paketave të udhëtimit në bashkëpunim me inspektoratin për mbikëqyrjen e tregut, i ngarkuar dhe me çështjet e turizmit.</w:t>
      </w:r>
    </w:p>
    <w:p w:rsidR="00E84FB9" w:rsidRPr="00AD64CC" w:rsidRDefault="00E84FB9" w:rsidP="00302B40">
      <w:pPr>
        <w:pStyle w:val="ListParagraph"/>
        <w:numPr>
          <w:ilvl w:val="0"/>
          <w:numId w:val="33"/>
        </w:numPr>
        <w:spacing w:after="120" w:line="276" w:lineRule="auto"/>
        <w:rPr>
          <w:b/>
          <w:szCs w:val="24"/>
        </w:rPr>
      </w:pPr>
      <w:r>
        <w:rPr>
          <w:b/>
          <w:szCs w:val="24"/>
        </w:rPr>
        <w:t>K</w:t>
      </w:r>
      <w:r w:rsidRPr="00AD64CC">
        <w:rPr>
          <w:b/>
          <w:szCs w:val="24"/>
        </w:rPr>
        <w:t>ontratat e shitjeve në largësi, përfshirë tregtinë online</w:t>
      </w:r>
    </w:p>
    <w:p w:rsidR="00E84FB9" w:rsidRDefault="00E84FB9" w:rsidP="00E84FB9">
      <w:pPr>
        <w:autoSpaceDE w:val="0"/>
        <w:autoSpaceDN w:val="0"/>
        <w:adjustRightInd w:val="0"/>
        <w:spacing w:after="120" w:line="276" w:lineRule="auto"/>
        <w:rPr>
          <w:rFonts w:eastAsia="Tw Cen MT"/>
          <w:kern w:val="24"/>
          <w:szCs w:val="24"/>
          <w:lang w:eastAsia="ja-JP"/>
        </w:rPr>
      </w:pPr>
      <w:r>
        <w:rPr>
          <w:rFonts w:eastAsia="Tw Cen MT"/>
          <w:kern w:val="24"/>
          <w:szCs w:val="24"/>
          <w:lang w:eastAsia="ja-JP"/>
        </w:rPr>
        <w:t>Në gjashtëmujorin e dytë të vitit 2017</w:t>
      </w:r>
      <w:r w:rsidRPr="00103444">
        <w:rPr>
          <w:rFonts w:eastAsia="Tw Cen MT"/>
          <w:kern w:val="24"/>
          <w:szCs w:val="24"/>
          <w:lang w:eastAsia="ja-JP"/>
        </w:rPr>
        <w:t>, u krye monitorimi i faqeve të internetit</w:t>
      </w:r>
      <w:r>
        <w:rPr>
          <w:rFonts w:eastAsia="Tw Cen MT"/>
          <w:kern w:val="24"/>
          <w:szCs w:val="24"/>
          <w:lang w:eastAsia="ja-JP"/>
        </w:rPr>
        <w:t xml:space="preserve"> </w:t>
      </w:r>
      <w:r w:rsidRPr="00103444">
        <w:rPr>
          <w:rFonts w:eastAsia="Tw Cen MT"/>
          <w:kern w:val="24"/>
          <w:szCs w:val="24"/>
          <w:lang w:eastAsia="ja-JP"/>
        </w:rPr>
        <w:t>(</w:t>
      </w:r>
      <w:r>
        <w:rPr>
          <w:rFonts w:eastAsia="Tw Cen MT"/>
          <w:kern w:val="24"/>
          <w:szCs w:val="24"/>
          <w:lang w:eastAsia="ja-JP"/>
        </w:rPr>
        <w:t xml:space="preserve">proces </w:t>
      </w:r>
      <w:r w:rsidRPr="00103444">
        <w:rPr>
          <w:rFonts w:eastAsia="Tw Cen MT"/>
          <w:kern w:val="24"/>
          <w:szCs w:val="24"/>
          <w:lang w:eastAsia="ja-JP"/>
        </w:rPr>
        <w:t>i quajtur 'sweeps'), të cilat shesin produkte apo ofrojnë shërbime për konsumatorë – nëpërmjet kontrata</w:t>
      </w:r>
      <w:r>
        <w:rPr>
          <w:rFonts w:eastAsia="Tw Cen MT"/>
          <w:kern w:val="24"/>
          <w:szCs w:val="24"/>
          <w:lang w:eastAsia="ja-JP"/>
        </w:rPr>
        <w:t xml:space="preserve">ve </w:t>
      </w:r>
      <w:r w:rsidRPr="00103444">
        <w:rPr>
          <w:rFonts w:eastAsia="Tw Cen MT"/>
          <w:kern w:val="24"/>
          <w:szCs w:val="24"/>
          <w:lang w:eastAsia="ja-JP"/>
        </w:rPr>
        <w:t>jashtë qendrave të tregtimit dhe në largës</w:t>
      </w:r>
      <w:r>
        <w:rPr>
          <w:rFonts w:eastAsia="Tw Cen MT"/>
          <w:kern w:val="24"/>
          <w:szCs w:val="24"/>
          <w:lang w:eastAsia="ja-JP"/>
        </w:rPr>
        <w:t>i, përfshirë dhe blerjet online</w:t>
      </w:r>
      <w:r w:rsidRPr="00103444">
        <w:rPr>
          <w:rFonts w:eastAsia="Tw Cen MT"/>
          <w:kern w:val="24"/>
          <w:szCs w:val="24"/>
          <w:lang w:eastAsia="ja-JP"/>
        </w:rPr>
        <w:t>.  Ky proces mund të përshkruhet si shqyrtim i faqeve të internetit me qëllim për të identifikuar zbatimin e  ligjit të konsumator</w:t>
      </w:r>
      <w:r w:rsidR="00DE771C">
        <w:rPr>
          <w:rFonts w:eastAsia="Tw Cen MT"/>
          <w:kern w:val="24"/>
          <w:szCs w:val="24"/>
          <w:lang w:eastAsia="ja-JP"/>
        </w:rPr>
        <w:t>it nga ana e bizneseve. Ky proç</w:t>
      </w:r>
      <w:r w:rsidRPr="00103444">
        <w:rPr>
          <w:rFonts w:eastAsia="Tw Cen MT"/>
          <w:kern w:val="24"/>
          <w:szCs w:val="24"/>
          <w:lang w:eastAsia="ja-JP"/>
        </w:rPr>
        <w:t>es shoqërohet me analizimin e rezultateve dhe mangësive të ident</w:t>
      </w:r>
      <w:r w:rsidR="00845F87">
        <w:rPr>
          <w:rFonts w:eastAsia="Tw Cen MT"/>
          <w:kern w:val="24"/>
          <w:szCs w:val="24"/>
          <w:lang w:eastAsia="ja-JP"/>
        </w:rPr>
        <w:t>ifikuara, në baz</w:t>
      </w:r>
      <w:r w:rsidR="00BC3A82">
        <w:rPr>
          <w:rFonts w:eastAsia="Tw Cen MT"/>
          <w:kern w:val="24"/>
          <w:szCs w:val="24"/>
          <w:lang w:eastAsia="ja-JP"/>
        </w:rPr>
        <w:t>ë</w:t>
      </w:r>
      <w:r>
        <w:rPr>
          <w:rFonts w:eastAsia="Tw Cen MT"/>
          <w:kern w:val="24"/>
          <w:szCs w:val="24"/>
          <w:lang w:eastAsia="ja-JP"/>
        </w:rPr>
        <w:t xml:space="preserve"> të të cilave </w:t>
      </w:r>
      <w:r w:rsidRPr="00103444">
        <w:rPr>
          <w:rFonts w:eastAsia="Tw Cen MT"/>
          <w:kern w:val="24"/>
          <w:szCs w:val="24"/>
          <w:lang w:eastAsia="ja-JP"/>
        </w:rPr>
        <w:t xml:space="preserve">përgatiten rekomandimet për bizneset, në mënyrë që të sigurohet respektimi i të drejtave të konsumatorëve. </w:t>
      </w:r>
    </w:p>
    <w:p w:rsidR="00E84FB9" w:rsidRDefault="00E84FB9" w:rsidP="00E84FB9">
      <w:pPr>
        <w:autoSpaceDE w:val="0"/>
        <w:autoSpaceDN w:val="0"/>
        <w:adjustRightInd w:val="0"/>
        <w:spacing w:after="120" w:line="276" w:lineRule="auto"/>
        <w:rPr>
          <w:rFonts w:eastAsia="Tw Cen MT"/>
          <w:kern w:val="24"/>
          <w:szCs w:val="24"/>
          <w:lang w:eastAsia="ja-JP"/>
        </w:rPr>
      </w:pPr>
      <w:r>
        <w:rPr>
          <w:rFonts w:eastAsia="Tw Cen MT"/>
          <w:kern w:val="24"/>
          <w:szCs w:val="24"/>
          <w:lang w:eastAsia="ja-JP"/>
        </w:rPr>
        <w:t>P</w:t>
      </w:r>
      <w:r w:rsidR="00845F87">
        <w:rPr>
          <w:rFonts w:eastAsia="Tw Cen MT"/>
          <w:kern w:val="24"/>
          <w:szCs w:val="24"/>
          <w:lang w:eastAsia="ja-JP"/>
        </w:rPr>
        <w:t>ro</w:t>
      </w:r>
      <w:r w:rsidR="00875D81">
        <w:rPr>
          <w:rFonts w:eastAsia="Tw Cen MT"/>
          <w:kern w:val="24"/>
          <w:szCs w:val="24"/>
          <w:lang w:eastAsia="ja-JP"/>
        </w:rPr>
        <w:t>ç</w:t>
      </w:r>
      <w:r w:rsidRPr="00EF7E4F">
        <w:rPr>
          <w:rFonts w:eastAsia="Tw Cen MT"/>
          <w:kern w:val="24"/>
          <w:szCs w:val="24"/>
          <w:lang w:eastAsia="ja-JP"/>
        </w:rPr>
        <w:t>es</w:t>
      </w:r>
      <w:r>
        <w:rPr>
          <w:rFonts w:eastAsia="Tw Cen MT"/>
          <w:kern w:val="24"/>
          <w:szCs w:val="24"/>
          <w:lang w:eastAsia="ja-JP"/>
        </w:rPr>
        <w:t>,</w:t>
      </w:r>
      <w:r w:rsidRPr="00EF7E4F">
        <w:rPr>
          <w:rFonts w:eastAsia="Tw Cen MT"/>
          <w:kern w:val="24"/>
          <w:szCs w:val="24"/>
          <w:lang w:eastAsia="ja-JP"/>
        </w:rPr>
        <w:t xml:space="preserve"> në kontekstin e mbrojtjes së konsumatorit, është kryer</w:t>
      </w:r>
      <w:r>
        <w:rPr>
          <w:rFonts w:eastAsia="Tw Cen MT"/>
          <w:kern w:val="24"/>
          <w:szCs w:val="24"/>
          <w:lang w:eastAsia="ja-JP"/>
        </w:rPr>
        <w:t xml:space="preserve"> për here të pare në këtë fushe</w:t>
      </w:r>
      <w:r w:rsidRPr="00EF7E4F">
        <w:rPr>
          <w:rFonts w:eastAsia="Tw Cen MT"/>
          <w:kern w:val="24"/>
          <w:szCs w:val="24"/>
          <w:lang w:eastAsia="ja-JP"/>
        </w:rPr>
        <w:t xml:space="preserve"> dhe pati mbështetjen e Projektit të Binjakëzimit “Për forcimin e kapaciteteve të Komisionit të </w:t>
      </w:r>
      <w:r>
        <w:rPr>
          <w:rFonts w:eastAsia="Tw Cen MT"/>
          <w:kern w:val="24"/>
          <w:szCs w:val="24"/>
          <w:lang w:eastAsia="ja-JP"/>
        </w:rPr>
        <w:t>M</w:t>
      </w:r>
      <w:r w:rsidRPr="00EF7E4F">
        <w:rPr>
          <w:rFonts w:eastAsia="Tw Cen MT"/>
          <w:kern w:val="24"/>
          <w:szCs w:val="24"/>
          <w:lang w:eastAsia="ja-JP"/>
        </w:rPr>
        <w:t>brojtjes së K</w:t>
      </w:r>
      <w:r>
        <w:rPr>
          <w:rFonts w:eastAsia="Tw Cen MT"/>
          <w:kern w:val="24"/>
          <w:szCs w:val="24"/>
          <w:lang w:eastAsia="ja-JP"/>
        </w:rPr>
        <w:t>onsumatorëve dhe Sekretariatit Teknik të tij”.</w:t>
      </w:r>
      <w:r w:rsidRPr="00EF7E4F">
        <w:rPr>
          <w:rFonts w:eastAsia="Tw Cen MT"/>
          <w:kern w:val="24"/>
          <w:szCs w:val="24"/>
          <w:lang w:eastAsia="ja-JP"/>
        </w:rPr>
        <w:t xml:space="preserve">  </w:t>
      </w:r>
    </w:p>
    <w:p w:rsidR="00E84FB9" w:rsidRPr="00FC4CC6" w:rsidRDefault="00E84FB9" w:rsidP="00E84FB9">
      <w:pPr>
        <w:autoSpaceDE w:val="0"/>
        <w:autoSpaceDN w:val="0"/>
        <w:adjustRightInd w:val="0"/>
        <w:spacing w:after="120" w:line="276" w:lineRule="auto"/>
        <w:rPr>
          <w:rFonts w:eastAsia="Tw Cen MT"/>
          <w:kern w:val="24"/>
          <w:szCs w:val="24"/>
          <w:lang w:eastAsia="ja-JP"/>
        </w:rPr>
      </w:pPr>
      <w:r w:rsidRPr="00FC4CC6">
        <w:rPr>
          <w:rFonts w:eastAsia="Tw Cen MT"/>
          <w:kern w:val="24"/>
          <w:szCs w:val="24"/>
          <w:lang w:eastAsia="ja-JP"/>
        </w:rPr>
        <w:t xml:space="preserve">Faqet e internetit </w:t>
      </w:r>
      <w:r>
        <w:rPr>
          <w:rFonts w:eastAsia="Tw Cen MT"/>
          <w:kern w:val="24"/>
          <w:szCs w:val="24"/>
          <w:lang w:eastAsia="ja-JP"/>
        </w:rPr>
        <w:t>u përzgjodhën</w:t>
      </w:r>
      <w:r w:rsidRPr="00FC4CC6">
        <w:rPr>
          <w:rFonts w:eastAsia="Tw Cen MT"/>
          <w:kern w:val="24"/>
          <w:szCs w:val="24"/>
          <w:lang w:eastAsia="ja-JP"/>
        </w:rPr>
        <w:t xml:space="preserve"> në bazë të </w:t>
      </w:r>
      <w:r>
        <w:rPr>
          <w:rFonts w:eastAsia="Tw Cen MT"/>
          <w:kern w:val="24"/>
          <w:szCs w:val="24"/>
          <w:lang w:eastAsia="ja-JP"/>
        </w:rPr>
        <w:t xml:space="preserve">disa </w:t>
      </w:r>
      <w:r w:rsidRPr="00FC4CC6">
        <w:rPr>
          <w:rFonts w:eastAsia="Tw Cen MT"/>
          <w:kern w:val="24"/>
          <w:szCs w:val="24"/>
          <w:lang w:eastAsia="ja-JP"/>
        </w:rPr>
        <w:t>kritereve</w:t>
      </w:r>
      <w:r>
        <w:rPr>
          <w:rFonts w:eastAsia="Tw Cen MT"/>
          <w:kern w:val="24"/>
          <w:szCs w:val="24"/>
          <w:lang w:eastAsia="ja-JP"/>
        </w:rPr>
        <w:t xml:space="preserve"> si</w:t>
      </w:r>
      <w:r w:rsidRPr="00FC4CC6">
        <w:rPr>
          <w:rFonts w:eastAsia="Tw Cen MT"/>
          <w:kern w:val="24"/>
          <w:szCs w:val="24"/>
          <w:lang w:eastAsia="ja-JP"/>
        </w:rPr>
        <w:t>: popullariteti</w:t>
      </w:r>
      <w:r>
        <w:rPr>
          <w:rFonts w:eastAsia="Tw Cen MT"/>
          <w:kern w:val="24"/>
          <w:szCs w:val="24"/>
          <w:lang w:eastAsia="ja-JP"/>
        </w:rPr>
        <w:t>/njohja</w:t>
      </w:r>
      <w:r w:rsidRPr="00FC4CC6">
        <w:rPr>
          <w:rFonts w:eastAsia="Tw Cen MT"/>
          <w:kern w:val="24"/>
          <w:szCs w:val="24"/>
          <w:lang w:eastAsia="ja-JP"/>
        </w:rPr>
        <w:t xml:space="preserve"> </w:t>
      </w:r>
      <w:r>
        <w:rPr>
          <w:rFonts w:eastAsia="Tw Cen MT"/>
          <w:kern w:val="24"/>
          <w:szCs w:val="24"/>
          <w:lang w:eastAsia="ja-JP"/>
        </w:rPr>
        <w:t>nga</w:t>
      </w:r>
      <w:r w:rsidRPr="00FC4CC6">
        <w:rPr>
          <w:rFonts w:eastAsia="Tw Cen MT"/>
          <w:kern w:val="24"/>
          <w:szCs w:val="24"/>
          <w:lang w:eastAsia="ja-JP"/>
        </w:rPr>
        <w:t xml:space="preserve"> konsumatorë</w:t>
      </w:r>
      <w:r>
        <w:rPr>
          <w:rFonts w:eastAsia="Tw Cen MT"/>
          <w:kern w:val="24"/>
          <w:szCs w:val="24"/>
          <w:lang w:eastAsia="ja-JP"/>
        </w:rPr>
        <w:t>t</w:t>
      </w:r>
      <w:r w:rsidRPr="00FC4CC6">
        <w:rPr>
          <w:rFonts w:eastAsia="Tw Cen MT"/>
          <w:kern w:val="24"/>
          <w:szCs w:val="24"/>
          <w:lang w:eastAsia="ja-JP"/>
        </w:rPr>
        <w:t xml:space="preserve">, </w:t>
      </w:r>
      <w:r>
        <w:rPr>
          <w:rFonts w:eastAsia="Tw Cen MT"/>
          <w:kern w:val="24"/>
          <w:szCs w:val="24"/>
          <w:lang w:eastAsia="ja-JP"/>
        </w:rPr>
        <w:t xml:space="preserve">fuqia e operatorit </w:t>
      </w:r>
      <w:r w:rsidRPr="00FC4CC6">
        <w:rPr>
          <w:rFonts w:eastAsia="Tw Cen MT"/>
          <w:kern w:val="24"/>
          <w:szCs w:val="24"/>
          <w:lang w:eastAsia="ja-JP"/>
        </w:rPr>
        <w:t>në treg</w:t>
      </w:r>
      <w:r>
        <w:rPr>
          <w:rFonts w:eastAsia="Tw Cen MT"/>
          <w:kern w:val="24"/>
          <w:szCs w:val="24"/>
          <w:lang w:eastAsia="ja-JP"/>
        </w:rPr>
        <w:t>, etj.</w:t>
      </w:r>
      <w:r w:rsidRPr="00FC4CC6">
        <w:rPr>
          <w:rFonts w:eastAsia="Tw Cen MT"/>
          <w:kern w:val="24"/>
          <w:szCs w:val="24"/>
          <w:lang w:eastAsia="ja-JP"/>
        </w:rPr>
        <w:t xml:space="preserve"> </w:t>
      </w:r>
      <w:r>
        <w:rPr>
          <w:rFonts w:eastAsia="Tw Cen MT"/>
          <w:kern w:val="24"/>
          <w:szCs w:val="24"/>
          <w:lang w:eastAsia="ja-JP"/>
        </w:rPr>
        <w:t xml:space="preserve">U përzgjodhën </w:t>
      </w:r>
      <w:r w:rsidRPr="00FC4CC6">
        <w:rPr>
          <w:rFonts w:eastAsia="Tw Cen MT"/>
          <w:kern w:val="24"/>
          <w:szCs w:val="24"/>
          <w:lang w:eastAsia="ja-JP"/>
        </w:rPr>
        <w:t xml:space="preserve">40 faqet e internetit të dedikuar për shitjen në </w:t>
      </w:r>
      <w:r>
        <w:rPr>
          <w:rFonts w:eastAsia="Tw Cen MT"/>
          <w:kern w:val="24"/>
          <w:szCs w:val="24"/>
          <w:lang w:eastAsia="ja-JP"/>
        </w:rPr>
        <w:t>largësi</w:t>
      </w:r>
      <w:r w:rsidRPr="00FC4CC6">
        <w:rPr>
          <w:rFonts w:eastAsia="Tw Cen MT"/>
          <w:kern w:val="24"/>
          <w:szCs w:val="24"/>
          <w:lang w:eastAsia="ja-JP"/>
        </w:rPr>
        <w:t>.</w:t>
      </w:r>
    </w:p>
    <w:p w:rsidR="00E84FB9" w:rsidRDefault="00E84FB9" w:rsidP="00E84FB9">
      <w:pPr>
        <w:spacing w:after="120" w:line="276" w:lineRule="auto"/>
      </w:pPr>
      <w:r>
        <w:rPr>
          <w:rFonts w:eastAsia="Tw Cen MT"/>
          <w:kern w:val="24"/>
          <w:szCs w:val="24"/>
          <w:lang w:eastAsia="ja-JP"/>
        </w:rPr>
        <w:t xml:space="preserve">Monitorimi </w:t>
      </w:r>
      <w:r w:rsidRPr="00FC4CC6">
        <w:rPr>
          <w:rFonts w:eastAsia="Tw Cen MT"/>
          <w:kern w:val="24"/>
          <w:szCs w:val="24"/>
          <w:lang w:eastAsia="ja-JP"/>
        </w:rPr>
        <w:t xml:space="preserve"> </w:t>
      </w:r>
      <w:r>
        <w:rPr>
          <w:rFonts w:eastAsia="Tw Cen MT"/>
          <w:kern w:val="24"/>
          <w:szCs w:val="24"/>
          <w:lang w:eastAsia="ja-JP"/>
        </w:rPr>
        <w:t>u shtri tek</w:t>
      </w:r>
      <w:r w:rsidRPr="00FC4CC6">
        <w:rPr>
          <w:rFonts w:eastAsia="Tw Cen MT"/>
          <w:kern w:val="24"/>
          <w:szCs w:val="24"/>
          <w:lang w:eastAsia="ja-JP"/>
        </w:rPr>
        <w:t xml:space="preserve"> faqet e internetit </w:t>
      </w:r>
      <w:r>
        <w:rPr>
          <w:rFonts w:eastAsia="Tw Cen MT"/>
          <w:kern w:val="24"/>
          <w:szCs w:val="24"/>
          <w:lang w:eastAsia="ja-JP"/>
        </w:rPr>
        <w:t xml:space="preserve">të operatorëve  shqiptare, por  pjesë u bënë edhe ato </w:t>
      </w:r>
      <w:r w:rsidRPr="00FC4CC6">
        <w:rPr>
          <w:rFonts w:eastAsia="Tw Cen MT"/>
          <w:kern w:val="24"/>
          <w:szCs w:val="24"/>
          <w:lang w:eastAsia="ja-JP"/>
        </w:rPr>
        <w:t xml:space="preserve">faqe interneti të cilat janë themeluar në vendet e </w:t>
      </w:r>
      <w:r>
        <w:rPr>
          <w:rFonts w:eastAsia="Tw Cen MT"/>
          <w:kern w:val="24"/>
          <w:szCs w:val="24"/>
          <w:lang w:eastAsia="ja-JP"/>
        </w:rPr>
        <w:t>tjera</w:t>
      </w:r>
      <w:r w:rsidRPr="00FC4CC6">
        <w:rPr>
          <w:rFonts w:eastAsia="Tw Cen MT"/>
          <w:kern w:val="24"/>
          <w:szCs w:val="24"/>
          <w:lang w:eastAsia="ja-JP"/>
        </w:rPr>
        <w:t xml:space="preserve"> (2 nga BE dhe 3 jashtë BE),</w:t>
      </w:r>
      <w:r>
        <w:rPr>
          <w:rFonts w:eastAsia="Tw Cen MT"/>
          <w:kern w:val="24"/>
          <w:szCs w:val="24"/>
          <w:lang w:eastAsia="ja-JP"/>
        </w:rPr>
        <w:t xml:space="preserve"> që </w:t>
      </w:r>
      <w:r w:rsidRPr="00FC4CC6">
        <w:rPr>
          <w:rFonts w:eastAsia="Tw Cen MT"/>
          <w:kern w:val="24"/>
          <w:szCs w:val="24"/>
          <w:lang w:eastAsia="ja-JP"/>
        </w:rPr>
        <w:t>ofrojnë mallra për tregun shqiptar</w:t>
      </w:r>
      <w:r>
        <w:rPr>
          <w:rFonts w:eastAsia="Tw Cen MT"/>
          <w:kern w:val="24"/>
          <w:szCs w:val="24"/>
          <w:lang w:eastAsia="ja-JP"/>
        </w:rPr>
        <w:t xml:space="preserve">, duke siguruar kështu </w:t>
      </w:r>
      <w:r w:rsidRPr="00FC4CC6">
        <w:rPr>
          <w:rFonts w:eastAsia="Tw Cen MT"/>
          <w:kern w:val="24"/>
          <w:szCs w:val="24"/>
          <w:lang w:eastAsia="ja-JP"/>
        </w:rPr>
        <w:t xml:space="preserve"> një pasqyrë më të gjerë të situatës në </w:t>
      </w:r>
      <w:r>
        <w:rPr>
          <w:rFonts w:eastAsia="Tw Cen MT"/>
          <w:kern w:val="24"/>
          <w:szCs w:val="24"/>
          <w:lang w:eastAsia="ja-JP"/>
        </w:rPr>
        <w:t>këtë sektor</w:t>
      </w:r>
      <w:r w:rsidRPr="00FC4CC6">
        <w:rPr>
          <w:rFonts w:eastAsia="Tw Cen MT"/>
          <w:kern w:val="24"/>
          <w:szCs w:val="24"/>
          <w:lang w:eastAsia="ja-JP"/>
        </w:rPr>
        <w:t>.</w:t>
      </w:r>
    </w:p>
    <w:p w:rsidR="00E84FB9" w:rsidRDefault="00E84FB9" w:rsidP="00E84FB9">
      <w:pPr>
        <w:autoSpaceDE w:val="0"/>
        <w:autoSpaceDN w:val="0"/>
        <w:adjustRightInd w:val="0"/>
        <w:spacing w:after="120" w:line="276" w:lineRule="auto"/>
        <w:rPr>
          <w:rFonts w:eastAsia="Tw Cen MT"/>
          <w:kern w:val="24"/>
          <w:szCs w:val="24"/>
          <w:lang w:eastAsia="ja-JP"/>
        </w:rPr>
      </w:pPr>
      <w:r>
        <w:rPr>
          <w:rFonts w:eastAsia="Tw Cen MT"/>
          <w:kern w:val="24"/>
          <w:szCs w:val="24"/>
          <w:lang w:eastAsia="ja-JP"/>
        </w:rPr>
        <w:t>Monitorimi</w:t>
      </w:r>
      <w:r w:rsidRPr="00FC4CC6">
        <w:rPr>
          <w:rFonts w:eastAsia="Tw Cen MT"/>
          <w:kern w:val="24"/>
          <w:szCs w:val="24"/>
          <w:lang w:eastAsia="ja-JP"/>
        </w:rPr>
        <w:t xml:space="preserve"> u fokusua në </w:t>
      </w:r>
      <w:r>
        <w:rPr>
          <w:rFonts w:eastAsia="Tw Cen MT"/>
          <w:kern w:val="24"/>
          <w:szCs w:val="24"/>
          <w:lang w:eastAsia="ja-JP"/>
        </w:rPr>
        <w:t>informacionin para</w:t>
      </w:r>
      <w:r w:rsidRPr="00FC4CC6">
        <w:rPr>
          <w:rFonts w:eastAsia="Tw Cen MT"/>
          <w:kern w:val="24"/>
          <w:szCs w:val="24"/>
          <w:lang w:eastAsia="ja-JP"/>
        </w:rPr>
        <w:t>kontrakt</w:t>
      </w:r>
      <w:r>
        <w:rPr>
          <w:rFonts w:eastAsia="Tw Cen MT"/>
          <w:kern w:val="24"/>
          <w:szCs w:val="24"/>
          <w:lang w:eastAsia="ja-JP"/>
        </w:rPr>
        <w:t xml:space="preserve">or, që këto faqe ofronin për konsumatorët, sipas kërkesave të përcaktuara në legjislacionin e mbrojtjes së konsumatorëve, si dhe </w:t>
      </w:r>
      <w:r w:rsidRPr="00FC4CC6">
        <w:rPr>
          <w:rFonts w:eastAsia="Tw Cen MT"/>
          <w:kern w:val="24"/>
          <w:szCs w:val="24"/>
          <w:lang w:eastAsia="ja-JP"/>
        </w:rPr>
        <w:t xml:space="preserve">mënyrës se si </w:t>
      </w:r>
      <w:r>
        <w:rPr>
          <w:rFonts w:eastAsia="Tw Cen MT"/>
          <w:kern w:val="24"/>
          <w:szCs w:val="24"/>
          <w:lang w:eastAsia="ja-JP"/>
        </w:rPr>
        <w:t>ky informacion</w:t>
      </w:r>
      <w:r w:rsidRPr="00FC4CC6">
        <w:rPr>
          <w:rFonts w:eastAsia="Tw Cen MT"/>
          <w:kern w:val="24"/>
          <w:szCs w:val="24"/>
          <w:lang w:eastAsia="ja-JP"/>
        </w:rPr>
        <w:t xml:space="preserve"> u ofrohet konsumatorëve.</w:t>
      </w:r>
      <w:r>
        <w:rPr>
          <w:rFonts w:eastAsia="Tw Cen MT"/>
          <w:kern w:val="24"/>
          <w:szCs w:val="24"/>
          <w:lang w:eastAsia="ja-JP"/>
        </w:rPr>
        <w:t xml:space="preserve"> </w:t>
      </w:r>
    </w:p>
    <w:p w:rsidR="00E84FB9" w:rsidRPr="006D70E9" w:rsidRDefault="00E84FB9" w:rsidP="00E84FB9">
      <w:pPr>
        <w:autoSpaceDE w:val="0"/>
        <w:autoSpaceDN w:val="0"/>
        <w:adjustRightInd w:val="0"/>
        <w:spacing w:after="120" w:line="276" w:lineRule="auto"/>
        <w:rPr>
          <w:rFonts w:eastAsia="Tw Cen MT"/>
          <w:kern w:val="24"/>
          <w:szCs w:val="24"/>
          <w:lang w:eastAsia="ja-JP"/>
        </w:rPr>
      </w:pPr>
      <w:r>
        <w:rPr>
          <w:rFonts w:eastAsia="Tw Cen MT"/>
          <w:kern w:val="24"/>
          <w:szCs w:val="24"/>
          <w:lang w:eastAsia="ja-JP"/>
        </w:rPr>
        <w:t>D</w:t>
      </w:r>
      <w:r w:rsidRPr="006D70E9">
        <w:rPr>
          <w:rFonts w:eastAsia="Tw Cen MT"/>
          <w:kern w:val="24"/>
          <w:szCs w:val="24"/>
          <w:lang w:eastAsia="ja-JP"/>
        </w:rPr>
        <w:t>uke marrë parasysh mangësitë e identifikuara</w:t>
      </w:r>
      <w:r>
        <w:rPr>
          <w:rFonts w:eastAsia="Tw Cen MT"/>
          <w:kern w:val="24"/>
          <w:szCs w:val="24"/>
          <w:lang w:eastAsia="ja-JP"/>
        </w:rPr>
        <w:t>,</w:t>
      </w:r>
      <w:r>
        <w:rPr>
          <w:szCs w:val="24"/>
        </w:rPr>
        <w:t xml:space="preserve"> nga sondazhet</w:t>
      </w:r>
      <w:r w:rsidR="00845F87">
        <w:rPr>
          <w:szCs w:val="24"/>
        </w:rPr>
        <w:t xml:space="preserve"> e kryera, u konstatua operator</w:t>
      </w:r>
      <w:r w:rsidR="00BC3A82">
        <w:rPr>
          <w:szCs w:val="24"/>
        </w:rPr>
        <w:t>ë</w:t>
      </w:r>
      <w:r>
        <w:rPr>
          <w:szCs w:val="24"/>
        </w:rPr>
        <w:t>t e kësaj fushe</w:t>
      </w:r>
      <w:r w:rsidRPr="00F87AB3">
        <w:rPr>
          <w:szCs w:val="24"/>
        </w:rPr>
        <w:t xml:space="preserve"> nuk </w:t>
      </w:r>
      <w:r>
        <w:rPr>
          <w:szCs w:val="24"/>
        </w:rPr>
        <w:t>j</w:t>
      </w:r>
      <w:r w:rsidRPr="00F87AB3">
        <w:rPr>
          <w:szCs w:val="24"/>
        </w:rPr>
        <w:t>a</w:t>
      </w:r>
      <w:r>
        <w:rPr>
          <w:szCs w:val="24"/>
        </w:rPr>
        <w:t>në</w:t>
      </w:r>
      <w:r w:rsidRPr="00F87AB3">
        <w:rPr>
          <w:szCs w:val="24"/>
        </w:rPr>
        <w:t xml:space="preserve"> </w:t>
      </w:r>
      <w:r>
        <w:rPr>
          <w:szCs w:val="24"/>
        </w:rPr>
        <w:t xml:space="preserve">në dijeni të </w:t>
      </w:r>
      <w:r w:rsidRPr="00F87AB3">
        <w:rPr>
          <w:szCs w:val="24"/>
        </w:rPr>
        <w:t>kërkesa</w:t>
      </w:r>
      <w:r>
        <w:rPr>
          <w:szCs w:val="24"/>
        </w:rPr>
        <w:t>ve ligjore</w:t>
      </w:r>
      <w:r w:rsidRPr="00F87AB3">
        <w:rPr>
          <w:szCs w:val="24"/>
        </w:rPr>
        <w:t xml:space="preserve"> </w:t>
      </w:r>
      <w:r>
        <w:rPr>
          <w:szCs w:val="24"/>
        </w:rPr>
        <w:t xml:space="preserve">që ata duhet të përmbushin </w:t>
      </w:r>
      <w:r w:rsidRPr="00F87AB3">
        <w:rPr>
          <w:szCs w:val="24"/>
        </w:rPr>
        <w:t xml:space="preserve">për kontratat në </w:t>
      </w:r>
      <w:r>
        <w:rPr>
          <w:szCs w:val="24"/>
        </w:rPr>
        <w:lastRenderedPageBreak/>
        <w:t>largësi. Për këtë arsye</w:t>
      </w:r>
      <w:r w:rsidRPr="006D70E9">
        <w:rPr>
          <w:rFonts w:eastAsia="Tw Cen MT"/>
          <w:kern w:val="24"/>
          <w:szCs w:val="24"/>
          <w:lang w:eastAsia="ja-JP"/>
        </w:rPr>
        <w:t xml:space="preserve"> </w:t>
      </w:r>
      <w:r>
        <w:rPr>
          <w:rFonts w:eastAsia="Tw Cen MT"/>
          <w:kern w:val="24"/>
          <w:szCs w:val="24"/>
          <w:lang w:eastAsia="ja-JP"/>
        </w:rPr>
        <w:t xml:space="preserve">del e nevojshme që </w:t>
      </w:r>
      <w:r w:rsidRPr="006D70E9">
        <w:rPr>
          <w:rFonts w:eastAsia="Tw Cen MT"/>
          <w:kern w:val="24"/>
          <w:szCs w:val="24"/>
          <w:lang w:eastAsia="ja-JP"/>
        </w:rPr>
        <w:t>rritet ndërgjegjësimi brenda komunitetit të</w:t>
      </w:r>
      <w:r>
        <w:rPr>
          <w:rFonts w:eastAsia="Tw Cen MT"/>
          <w:kern w:val="24"/>
          <w:szCs w:val="24"/>
          <w:lang w:eastAsia="ja-JP"/>
        </w:rPr>
        <w:t xml:space="preserve"> këtij  biznesi.</w:t>
      </w:r>
      <w:r w:rsidRPr="006D70E9">
        <w:rPr>
          <w:rFonts w:eastAsia="Tw Cen MT"/>
          <w:kern w:val="24"/>
          <w:szCs w:val="24"/>
          <w:lang w:eastAsia="ja-JP"/>
        </w:rPr>
        <w:t xml:space="preserve"> </w:t>
      </w:r>
      <w:r>
        <w:rPr>
          <w:rFonts w:eastAsia="Tw Cen MT"/>
          <w:kern w:val="24"/>
          <w:szCs w:val="24"/>
          <w:lang w:eastAsia="ja-JP"/>
        </w:rPr>
        <w:t>Për t</w:t>
      </w:r>
      <w:r w:rsidRPr="006D70E9">
        <w:rPr>
          <w:rFonts w:eastAsia="Tw Cen MT"/>
          <w:kern w:val="24"/>
          <w:szCs w:val="24"/>
          <w:lang w:eastAsia="ja-JP"/>
        </w:rPr>
        <w:t>i ndihmuar ata në përmbushjen e kërkesave ligjore</w:t>
      </w:r>
      <w:r>
        <w:rPr>
          <w:rFonts w:eastAsia="Tw Cen MT"/>
          <w:kern w:val="24"/>
          <w:szCs w:val="24"/>
          <w:lang w:eastAsia="ja-JP"/>
        </w:rPr>
        <w:t>,</w:t>
      </w:r>
      <w:r w:rsidRPr="006D70E9">
        <w:rPr>
          <w:rFonts w:eastAsia="Tw Cen MT"/>
          <w:kern w:val="24"/>
          <w:szCs w:val="24"/>
          <w:lang w:eastAsia="ja-JP"/>
        </w:rPr>
        <w:t xml:space="preserve"> </w:t>
      </w:r>
      <w:r>
        <w:rPr>
          <w:rFonts w:eastAsia="Tw Cen MT"/>
          <w:kern w:val="24"/>
          <w:szCs w:val="24"/>
          <w:lang w:eastAsia="ja-JP"/>
        </w:rPr>
        <w:t>në këtë faze duhet tu jepen</w:t>
      </w:r>
      <w:r w:rsidRPr="006D70E9">
        <w:rPr>
          <w:rFonts w:eastAsia="Tw Cen MT"/>
          <w:kern w:val="24"/>
          <w:szCs w:val="24"/>
          <w:lang w:eastAsia="ja-JP"/>
        </w:rPr>
        <w:t xml:space="preserve"> rekomandime</w:t>
      </w:r>
      <w:r>
        <w:rPr>
          <w:rFonts w:eastAsia="Tw Cen MT"/>
          <w:kern w:val="24"/>
          <w:szCs w:val="24"/>
          <w:lang w:eastAsia="ja-JP"/>
        </w:rPr>
        <w:t xml:space="preserve">t, </w:t>
      </w:r>
      <w:r w:rsidRPr="006D70E9">
        <w:rPr>
          <w:rFonts w:eastAsia="Tw Cen MT"/>
          <w:kern w:val="24"/>
          <w:szCs w:val="24"/>
          <w:lang w:eastAsia="ja-JP"/>
        </w:rPr>
        <w:t>në mënyrë që të sigurohet përputhshmëri</w:t>
      </w:r>
      <w:r>
        <w:rPr>
          <w:rFonts w:eastAsia="Tw Cen MT"/>
          <w:kern w:val="24"/>
          <w:szCs w:val="24"/>
          <w:lang w:eastAsia="ja-JP"/>
        </w:rPr>
        <w:t>a</w:t>
      </w:r>
      <w:r w:rsidRPr="006D70E9">
        <w:rPr>
          <w:rFonts w:eastAsia="Tw Cen MT"/>
          <w:kern w:val="24"/>
          <w:szCs w:val="24"/>
          <w:lang w:eastAsia="ja-JP"/>
        </w:rPr>
        <w:t xml:space="preserve"> më e mirë me legjislacionin. </w:t>
      </w:r>
    </w:p>
    <w:p w:rsidR="00E84FB9" w:rsidRDefault="00E84FB9" w:rsidP="005367C8">
      <w:pPr>
        <w:spacing w:after="120" w:line="276" w:lineRule="auto"/>
        <w:rPr>
          <w:szCs w:val="24"/>
        </w:rPr>
      </w:pPr>
    </w:p>
    <w:p w:rsidR="00A542F5" w:rsidRDefault="00152843" w:rsidP="00A542F5">
      <w:pPr>
        <w:spacing w:after="120" w:line="276" w:lineRule="auto"/>
        <w:rPr>
          <w:szCs w:val="24"/>
        </w:rPr>
      </w:pPr>
      <w:r>
        <w:rPr>
          <w:szCs w:val="24"/>
        </w:rPr>
        <w:t>U nd</w:t>
      </w:r>
      <w:r w:rsidR="001E24B6">
        <w:rPr>
          <w:szCs w:val="24"/>
        </w:rPr>
        <w:t>ë</w:t>
      </w:r>
      <w:r>
        <w:rPr>
          <w:szCs w:val="24"/>
        </w:rPr>
        <w:t>rmor</w:t>
      </w:r>
      <w:r w:rsidR="001E24B6">
        <w:rPr>
          <w:szCs w:val="24"/>
        </w:rPr>
        <w:t>ë</w:t>
      </w:r>
      <w:r>
        <w:rPr>
          <w:szCs w:val="24"/>
        </w:rPr>
        <w:t>n hapa ligjore p</w:t>
      </w:r>
      <w:r w:rsidR="00EA7EEA" w:rsidRPr="00152843">
        <w:rPr>
          <w:szCs w:val="24"/>
        </w:rPr>
        <w:t>ër</w:t>
      </w:r>
      <w:r>
        <w:rPr>
          <w:szCs w:val="24"/>
        </w:rPr>
        <w:t xml:space="preserve"> t</w:t>
      </w:r>
      <w:r w:rsidR="001E24B6">
        <w:rPr>
          <w:szCs w:val="24"/>
        </w:rPr>
        <w:t>ë</w:t>
      </w:r>
      <w:r>
        <w:rPr>
          <w:szCs w:val="24"/>
        </w:rPr>
        <w:t xml:space="preserve"> siguruar mir</w:t>
      </w:r>
      <w:r w:rsidR="001E24B6">
        <w:rPr>
          <w:szCs w:val="24"/>
        </w:rPr>
        <w:t>ë</w:t>
      </w:r>
      <w:r>
        <w:rPr>
          <w:szCs w:val="24"/>
        </w:rPr>
        <w:t xml:space="preserve">funksionimin e </w:t>
      </w:r>
      <w:r w:rsidR="00EA7EEA" w:rsidRPr="00152843">
        <w:rPr>
          <w:szCs w:val="24"/>
        </w:rPr>
        <w:t>Këshillit Bashkërendues për Mbrojtjen e Konsumatorëve</w:t>
      </w:r>
      <w:r>
        <w:rPr>
          <w:rStyle w:val="FootnoteReference"/>
          <w:szCs w:val="24"/>
        </w:rPr>
        <w:footnoteReference w:id="25"/>
      </w:r>
      <w:r>
        <w:rPr>
          <w:szCs w:val="24"/>
        </w:rPr>
        <w:t xml:space="preserve"> bazuar </w:t>
      </w:r>
      <w:r w:rsidR="003A37FA">
        <w:rPr>
          <w:szCs w:val="24"/>
        </w:rPr>
        <w:t xml:space="preserve">dhe </w:t>
      </w:r>
      <w:r>
        <w:rPr>
          <w:szCs w:val="24"/>
        </w:rPr>
        <w:t>n</w:t>
      </w:r>
      <w:r w:rsidR="001E24B6">
        <w:rPr>
          <w:szCs w:val="24"/>
        </w:rPr>
        <w:t>ë</w:t>
      </w:r>
      <w:r>
        <w:rPr>
          <w:szCs w:val="24"/>
        </w:rPr>
        <w:t xml:space="preserve"> </w:t>
      </w:r>
      <w:r w:rsidR="00EA7EEA" w:rsidRPr="00152843">
        <w:rPr>
          <w:szCs w:val="24"/>
        </w:rPr>
        <w:t>përfaqësim</w:t>
      </w:r>
      <w:r>
        <w:rPr>
          <w:szCs w:val="24"/>
        </w:rPr>
        <w:t>in</w:t>
      </w:r>
      <w:r w:rsidR="00EA7EEA" w:rsidRPr="00152843">
        <w:rPr>
          <w:szCs w:val="24"/>
        </w:rPr>
        <w:t xml:space="preserve"> nga të gjithë palët si institucionale, edhe nga shoqatat e konsumatorëve dhe atyre të biznesit, për çështjet e mbrojtjes së konsumatorëve dhe mbikëqyrjes së tregut.  </w:t>
      </w:r>
    </w:p>
    <w:p w:rsidR="00EA7EEA" w:rsidRPr="00F41ED9" w:rsidRDefault="00A542F5" w:rsidP="00A542F5">
      <w:pPr>
        <w:spacing w:after="120" w:line="276" w:lineRule="auto"/>
        <w:rPr>
          <w:szCs w:val="24"/>
        </w:rPr>
      </w:pPr>
      <w:r>
        <w:rPr>
          <w:szCs w:val="24"/>
        </w:rPr>
        <w:t>Deri n</w:t>
      </w:r>
      <w:r w:rsidR="00E27295">
        <w:rPr>
          <w:szCs w:val="24"/>
        </w:rPr>
        <w:t>ë</w:t>
      </w:r>
      <w:r>
        <w:rPr>
          <w:szCs w:val="24"/>
        </w:rPr>
        <w:t xml:space="preserve"> fund t</w:t>
      </w:r>
      <w:r w:rsidR="00E27295">
        <w:rPr>
          <w:szCs w:val="24"/>
        </w:rPr>
        <w:t>ë</w:t>
      </w:r>
      <w:r>
        <w:rPr>
          <w:szCs w:val="24"/>
        </w:rPr>
        <w:t xml:space="preserve"> vitit 2018 do t</w:t>
      </w:r>
      <w:r w:rsidR="00E27295">
        <w:rPr>
          <w:szCs w:val="24"/>
        </w:rPr>
        <w:t>ë</w:t>
      </w:r>
      <w:r>
        <w:rPr>
          <w:szCs w:val="24"/>
        </w:rPr>
        <w:t xml:space="preserve"> vijoj</w:t>
      </w:r>
      <w:r w:rsidR="00E27295">
        <w:rPr>
          <w:szCs w:val="24"/>
        </w:rPr>
        <w:t>ë</w:t>
      </w:r>
      <w:r>
        <w:rPr>
          <w:szCs w:val="24"/>
        </w:rPr>
        <w:t xml:space="preserve"> puna p</w:t>
      </w:r>
      <w:r w:rsidR="00E27295">
        <w:rPr>
          <w:szCs w:val="24"/>
        </w:rPr>
        <w:t>ë</w:t>
      </w:r>
      <w:r>
        <w:rPr>
          <w:szCs w:val="24"/>
        </w:rPr>
        <w:t>r h</w:t>
      </w:r>
      <w:r w:rsidR="00EA7EEA" w:rsidRPr="00A542F5">
        <w:rPr>
          <w:szCs w:val="24"/>
        </w:rPr>
        <w:t>artimi i projektligjit “Pë</w:t>
      </w:r>
      <w:r w:rsidR="005C6C03">
        <w:rPr>
          <w:szCs w:val="24"/>
        </w:rPr>
        <w:t>r disa shtesa dhe ndryshime në l</w:t>
      </w:r>
      <w:r w:rsidR="00EA7EEA" w:rsidRPr="00A542F5">
        <w:rPr>
          <w:szCs w:val="24"/>
        </w:rPr>
        <w:t xml:space="preserve">igjin nr. 9902, datë 11.4.2008 </w:t>
      </w:r>
      <w:r>
        <w:rPr>
          <w:szCs w:val="24"/>
        </w:rPr>
        <w:t xml:space="preserve">“Për mbrojtjen e konsumatorëve” dhe </w:t>
      </w:r>
      <w:r w:rsidR="00EA7EEA">
        <w:rPr>
          <w:sz w:val="25"/>
          <w:szCs w:val="25"/>
        </w:rPr>
        <w:t xml:space="preserve"> projektvendimit të Këshillit të Ministrave në </w:t>
      </w:r>
      <w:r w:rsidR="00EA7EEA" w:rsidRPr="00FC48C8">
        <w:rPr>
          <w:sz w:val="25"/>
          <w:szCs w:val="25"/>
        </w:rPr>
        <w:t xml:space="preserve">lidhje me paketat e udhëtimit, </w:t>
      </w:r>
      <w:r w:rsidR="00EA7EEA">
        <w:rPr>
          <w:sz w:val="25"/>
          <w:szCs w:val="25"/>
        </w:rPr>
        <w:t>duke transpozuar</w:t>
      </w:r>
      <w:r w:rsidR="00EA7EEA" w:rsidRPr="00FC48C8">
        <w:rPr>
          <w:sz w:val="25"/>
          <w:szCs w:val="25"/>
        </w:rPr>
        <w:t xml:space="preserve"> direktivë</w:t>
      </w:r>
      <w:r w:rsidR="00EA7EEA">
        <w:rPr>
          <w:sz w:val="25"/>
          <w:szCs w:val="25"/>
        </w:rPr>
        <w:t>n</w:t>
      </w:r>
      <w:r w:rsidR="00EA7EEA" w:rsidRPr="00FC48C8">
        <w:rPr>
          <w:sz w:val="25"/>
          <w:szCs w:val="25"/>
        </w:rPr>
        <w:t xml:space="preserve"> </w:t>
      </w:r>
      <w:r w:rsidR="00EA7EEA">
        <w:rPr>
          <w:sz w:val="25"/>
          <w:szCs w:val="25"/>
        </w:rPr>
        <w:t>përkatëse.</w:t>
      </w:r>
    </w:p>
    <w:p w:rsidR="00EA7EEA" w:rsidRPr="00435E26" w:rsidRDefault="00EA7EEA" w:rsidP="005367C8">
      <w:pPr>
        <w:autoSpaceDE w:val="0"/>
        <w:autoSpaceDN w:val="0"/>
        <w:adjustRightInd w:val="0"/>
        <w:spacing w:after="120" w:line="276" w:lineRule="auto"/>
        <w:rPr>
          <w:b/>
          <w:color w:val="984806" w:themeColor="accent6" w:themeShade="80"/>
        </w:rPr>
      </w:pPr>
      <w:r w:rsidRPr="00435E26">
        <w:rPr>
          <w:b/>
          <w:color w:val="984806" w:themeColor="accent6" w:themeShade="80"/>
        </w:rPr>
        <w:t xml:space="preserve">Risqet kryesore dhe masat zbutëse </w:t>
      </w:r>
    </w:p>
    <w:p w:rsidR="00EA7EEA" w:rsidRDefault="00A542F5" w:rsidP="00302B40">
      <w:pPr>
        <w:pStyle w:val="ListParagraph"/>
        <w:numPr>
          <w:ilvl w:val="0"/>
          <w:numId w:val="8"/>
        </w:numPr>
        <w:spacing w:after="120" w:line="276" w:lineRule="auto"/>
      </w:pPr>
      <w:r w:rsidRPr="00A542F5">
        <w:rPr>
          <w:i/>
          <w:szCs w:val="24"/>
        </w:rPr>
        <w:t>N</w:t>
      </w:r>
      <w:r w:rsidR="00EA7EEA" w:rsidRPr="00A542F5">
        <w:rPr>
          <w:i/>
          <w:szCs w:val="24"/>
        </w:rPr>
        <w:t>dryshimi</w:t>
      </w:r>
      <w:r w:rsidRPr="00A542F5">
        <w:rPr>
          <w:i/>
          <w:szCs w:val="24"/>
        </w:rPr>
        <w:t xml:space="preserve"> i</w:t>
      </w:r>
      <w:r w:rsidR="00EA7EEA" w:rsidRPr="00A542F5">
        <w:rPr>
          <w:i/>
          <w:szCs w:val="24"/>
        </w:rPr>
        <w:t xml:space="preserve"> planit të aktiviteteve</w:t>
      </w:r>
      <w:r w:rsidRPr="00A542F5">
        <w:rPr>
          <w:i/>
          <w:szCs w:val="24"/>
        </w:rPr>
        <w:t xml:space="preserve"> </w:t>
      </w:r>
      <w:r w:rsidR="00EA7EEA" w:rsidRPr="00A542F5">
        <w:rPr>
          <w:i/>
          <w:szCs w:val="24"/>
        </w:rPr>
        <w:t>në lidhje me ndryshimin e parashikimit për hartimin e akteve ligjore të parashikuara, për arsye objektive pasi vetë direktiva ka lënë afatin e transpozimit për Shtetet Anëtare, vitin 2018</w:t>
      </w:r>
      <w:r w:rsidR="00EA7EEA" w:rsidRPr="005367C8">
        <w:rPr>
          <w:szCs w:val="24"/>
        </w:rPr>
        <w:t xml:space="preserve">, si dhe në drejtim të  përcaktimit të kompetencës, për shkak të ndryshimeve strukturore në nivel qendror, se cila ministri do ta nxjerrë këtë akt. </w:t>
      </w:r>
      <w:r w:rsidR="00EA7EEA">
        <w:t xml:space="preserve">Do të merren masat e duhura, në mbledhjet e Grupit </w:t>
      </w:r>
      <w:r w:rsidR="00640C44">
        <w:t>N</w:t>
      </w:r>
      <w:r w:rsidR="00EA7EEA">
        <w:t xml:space="preserve">dërinstitucional të Punës për Kapitullin 28,  për të siguruar marrjen përsipër te transpozimit direktivës së re të paketave të udhëtimit. </w:t>
      </w:r>
    </w:p>
    <w:p w:rsidR="00EA7EEA" w:rsidRPr="00723999" w:rsidRDefault="00640C44" w:rsidP="00302B40">
      <w:pPr>
        <w:pStyle w:val="MediumGrid21"/>
        <w:numPr>
          <w:ilvl w:val="0"/>
          <w:numId w:val="8"/>
        </w:numPr>
        <w:spacing w:after="120" w:line="276" w:lineRule="auto"/>
        <w:jc w:val="both"/>
        <w:rPr>
          <w:rFonts w:ascii="Times New Roman" w:eastAsia="Tw Cen MT" w:hAnsi="Times New Roman"/>
          <w:kern w:val="24"/>
          <w:sz w:val="24"/>
          <w:szCs w:val="24"/>
          <w:lang w:val="sq-AL" w:eastAsia="ja-JP"/>
        </w:rPr>
      </w:pPr>
      <w:r w:rsidRPr="00640C44">
        <w:rPr>
          <w:rFonts w:ascii="Times New Roman" w:eastAsia="MS Mincho" w:hAnsi="Times New Roman"/>
          <w:i/>
          <w:sz w:val="24"/>
          <w:szCs w:val="24"/>
          <w:lang w:val="sq-AL"/>
        </w:rPr>
        <w:t>P</w:t>
      </w:r>
      <w:r w:rsidR="00EA7EEA" w:rsidRPr="00640C44">
        <w:rPr>
          <w:rFonts w:ascii="Times New Roman" w:eastAsia="MS Mincho" w:hAnsi="Times New Roman"/>
          <w:i/>
          <w:sz w:val="24"/>
          <w:szCs w:val="24"/>
          <w:lang w:val="sq-AL"/>
        </w:rPr>
        <w:t>lani</w:t>
      </w:r>
      <w:r w:rsidRPr="00640C44">
        <w:rPr>
          <w:rFonts w:ascii="Times New Roman" w:eastAsia="MS Mincho" w:hAnsi="Times New Roman"/>
          <w:i/>
          <w:sz w:val="24"/>
          <w:szCs w:val="24"/>
          <w:lang w:val="sq-AL"/>
        </w:rPr>
        <w:t xml:space="preserve"> i </w:t>
      </w:r>
      <w:r w:rsidR="00EA7EEA" w:rsidRPr="00640C44">
        <w:rPr>
          <w:rFonts w:ascii="Times New Roman" w:eastAsia="MS Mincho" w:hAnsi="Times New Roman"/>
          <w:i/>
          <w:sz w:val="24"/>
          <w:szCs w:val="24"/>
          <w:lang w:val="sq-AL"/>
        </w:rPr>
        <w:t xml:space="preserve">aktiviteteve prioritare të lidhura me </w:t>
      </w:r>
      <w:r w:rsidR="00EA7EEA" w:rsidRPr="00640C44">
        <w:rPr>
          <w:rFonts w:ascii="Times New Roman" w:eastAsia="Tw Cen MT" w:hAnsi="Times New Roman"/>
          <w:i/>
          <w:kern w:val="24"/>
          <w:sz w:val="24"/>
          <w:szCs w:val="24"/>
          <w:lang w:val="sq-AL" w:eastAsia="ja-JP"/>
        </w:rPr>
        <w:t>legjislacionin</w:t>
      </w:r>
      <w:r w:rsidRPr="00640C44">
        <w:rPr>
          <w:rFonts w:ascii="Times New Roman" w:eastAsia="Tw Cen MT" w:hAnsi="Times New Roman"/>
          <w:i/>
          <w:kern w:val="24"/>
          <w:sz w:val="24"/>
          <w:szCs w:val="24"/>
          <w:lang w:val="sq-AL" w:eastAsia="ja-JP"/>
        </w:rPr>
        <w:t xml:space="preserve"> mund t</w:t>
      </w:r>
      <w:r w:rsidR="00E27295">
        <w:rPr>
          <w:rFonts w:ascii="Times New Roman" w:eastAsia="Tw Cen MT" w:hAnsi="Times New Roman"/>
          <w:i/>
          <w:kern w:val="24"/>
          <w:sz w:val="24"/>
          <w:szCs w:val="24"/>
          <w:lang w:val="sq-AL" w:eastAsia="ja-JP"/>
        </w:rPr>
        <w:t>ë</w:t>
      </w:r>
      <w:r w:rsidRPr="00640C44">
        <w:rPr>
          <w:rFonts w:ascii="Times New Roman" w:eastAsia="Tw Cen MT" w:hAnsi="Times New Roman"/>
          <w:i/>
          <w:kern w:val="24"/>
          <w:sz w:val="24"/>
          <w:szCs w:val="24"/>
          <w:lang w:val="sq-AL" w:eastAsia="ja-JP"/>
        </w:rPr>
        <w:t xml:space="preserve"> mos realizohet plot</w:t>
      </w:r>
      <w:r w:rsidR="00E27295">
        <w:rPr>
          <w:rFonts w:ascii="Times New Roman" w:eastAsia="Tw Cen MT" w:hAnsi="Times New Roman"/>
          <w:i/>
          <w:kern w:val="24"/>
          <w:sz w:val="24"/>
          <w:szCs w:val="24"/>
          <w:lang w:val="sq-AL" w:eastAsia="ja-JP"/>
        </w:rPr>
        <w:t>ë</w:t>
      </w:r>
      <w:r w:rsidRPr="00640C44">
        <w:rPr>
          <w:rFonts w:ascii="Times New Roman" w:eastAsia="Tw Cen MT" w:hAnsi="Times New Roman"/>
          <w:i/>
          <w:kern w:val="24"/>
          <w:sz w:val="24"/>
          <w:szCs w:val="24"/>
          <w:lang w:val="sq-AL" w:eastAsia="ja-JP"/>
        </w:rPr>
        <w:t>sisht</w:t>
      </w:r>
      <w:r w:rsidR="00EA7EEA" w:rsidRPr="00640C44">
        <w:rPr>
          <w:rFonts w:ascii="Times New Roman" w:eastAsia="MS Mincho" w:hAnsi="Times New Roman"/>
          <w:i/>
          <w:sz w:val="24"/>
          <w:szCs w:val="24"/>
          <w:lang w:val="sq-AL"/>
        </w:rPr>
        <w:t>,</w:t>
      </w:r>
      <w:r w:rsidR="00EA7EEA">
        <w:rPr>
          <w:rFonts w:ascii="Times New Roman" w:eastAsia="MS Mincho" w:hAnsi="Times New Roman"/>
          <w:sz w:val="24"/>
          <w:szCs w:val="24"/>
          <w:lang w:val="sq-AL"/>
        </w:rPr>
        <w:t xml:space="preserve"> për arsyet se </w:t>
      </w:r>
      <w:r w:rsidR="00EA7EEA">
        <w:rPr>
          <w:rFonts w:ascii="Times New Roman" w:eastAsia="Tw Cen MT" w:hAnsi="Times New Roman"/>
          <w:kern w:val="24"/>
          <w:sz w:val="24"/>
          <w:szCs w:val="24"/>
          <w:lang w:val="sq-AL" w:eastAsia="ja-JP"/>
        </w:rPr>
        <w:t>risku</w:t>
      </w:r>
      <w:r w:rsidR="00EA7EEA" w:rsidRPr="00FC000A">
        <w:rPr>
          <w:rFonts w:ascii="Times New Roman" w:eastAsia="Tw Cen MT" w:hAnsi="Times New Roman"/>
          <w:kern w:val="24"/>
          <w:sz w:val="24"/>
          <w:szCs w:val="24"/>
          <w:lang w:val="sq-AL" w:eastAsia="ja-JP"/>
        </w:rPr>
        <w:t xml:space="preserve"> mund të lidhe</w:t>
      </w:r>
      <w:r w:rsidR="00EA7EEA">
        <w:rPr>
          <w:rFonts w:ascii="Times New Roman" w:eastAsia="Tw Cen MT" w:hAnsi="Times New Roman"/>
          <w:kern w:val="24"/>
          <w:sz w:val="24"/>
          <w:szCs w:val="24"/>
          <w:lang w:val="sq-AL" w:eastAsia="ja-JP"/>
        </w:rPr>
        <w:t>t</w:t>
      </w:r>
      <w:r w:rsidR="00EA7EEA" w:rsidRPr="00FC000A">
        <w:rPr>
          <w:rFonts w:ascii="Times New Roman" w:eastAsia="Tw Cen MT" w:hAnsi="Times New Roman"/>
          <w:kern w:val="24"/>
          <w:sz w:val="24"/>
          <w:szCs w:val="24"/>
          <w:lang w:val="sq-AL" w:eastAsia="ja-JP"/>
        </w:rPr>
        <w:t xml:space="preserve"> në nivele </w:t>
      </w:r>
      <w:r w:rsidR="00EA7EEA">
        <w:rPr>
          <w:rFonts w:ascii="Times New Roman" w:eastAsia="Tw Cen MT" w:hAnsi="Times New Roman"/>
          <w:kern w:val="24"/>
          <w:sz w:val="24"/>
          <w:szCs w:val="24"/>
          <w:lang w:val="sq-AL" w:eastAsia="ja-JP"/>
        </w:rPr>
        <w:t xml:space="preserve">të ndryshimeve strukturore qeveritare që mund të sjellë impakt </w:t>
      </w:r>
      <w:r w:rsidR="00EA7EEA" w:rsidRPr="00FC000A">
        <w:rPr>
          <w:rFonts w:ascii="Times New Roman" w:eastAsia="Tw Cen MT" w:hAnsi="Times New Roman"/>
          <w:kern w:val="24"/>
          <w:sz w:val="24"/>
          <w:szCs w:val="24"/>
          <w:lang w:val="sq-AL" w:eastAsia="ja-JP"/>
        </w:rPr>
        <w:t xml:space="preserve">në realizimin e </w:t>
      </w:r>
      <w:r w:rsidR="00EA7EEA">
        <w:rPr>
          <w:rFonts w:ascii="Times New Roman" w:eastAsia="Tw Cen MT" w:hAnsi="Times New Roman"/>
          <w:kern w:val="24"/>
          <w:sz w:val="24"/>
          <w:szCs w:val="24"/>
          <w:lang w:val="sq-AL" w:eastAsia="ja-JP"/>
        </w:rPr>
        <w:t xml:space="preserve">këtyre </w:t>
      </w:r>
      <w:r w:rsidR="00EA7EEA" w:rsidRPr="00FC000A">
        <w:rPr>
          <w:rFonts w:ascii="Times New Roman" w:eastAsia="Tw Cen MT" w:hAnsi="Times New Roman"/>
          <w:kern w:val="24"/>
          <w:sz w:val="24"/>
          <w:szCs w:val="24"/>
          <w:lang w:val="sq-AL" w:eastAsia="ja-JP"/>
        </w:rPr>
        <w:t>aktiviteteve dhe rezultateve të dëshirueshme.</w:t>
      </w:r>
    </w:p>
    <w:p w:rsidR="00EA7EEA" w:rsidRPr="00640C44" w:rsidRDefault="00640C44" w:rsidP="00302B40">
      <w:pPr>
        <w:pStyle w:val="ListParagraph"/>
        <w:numPr>
          <w:ilvl w:val="0"/>
          <w:numId w:val="8"/>
        </w:numPr>
        <w:spacing w:after="120" w:line="276" w:lineRule="auto"/>
        <w:rPr>
          <w:szCs w:val="24"/>
        </w:rPr>
      </w:pPr>
      <w:r w:rsidRPr="00640C44">
        <w:rPr>
          <w:i/>
          <w:szCs w:val="24"/>
        </w:rPr>
        <w:t>N</w:t>
      </w:r>
      <w:r w:rsidR="00EA7EEA" w:rsidRPr="00640C44">
        <w:rPr>
          <w:i/>
          <w:szCs w:val="24"/>
        </w:rPr>
        <w:t>umrit të pamjaftueshëm të stafit të lidhur me zbatimin e tyre,</w:t>
      </w:r>
      <w:r w:rsidR="00EA7EEA">
        <w:rPr>
          <w:szCs w:val="24"/>
        </w:rPr>
        <w:t xml:space="preserve"> që </w:t>
      </w:r>
      <w:r w:rsidR="00EA7EEA" w:rsidRPr="004B5337">
        <w:rPr>
          <w:szCs w:val="24"/>
        </w:rPr>
        <w:t>rezulton</w:t>
      </w:r>
      <w:r w:rsidR="006F55B4">
        <w:rPr>
          <w:szCs w:val="24"/>
        </w:rPr>
        <w:t xml:space="preserve"> i tillë</w:t>
      </w:r>
      <w:r w:rsidR="00EA7EEA">
        <w:rPr>
          <w:szCs w:val="24"/>
        </w:rPr>
        <w:t xml:space="preserve">, për shkak të </w:t>
      </w:r>
      <w:r w:rsidR="00EA7EEA" w:rsidRPr="004B5337">
        <w:rPr>
          <w:szCs w:val="24"/>
        </w:rPr>
        <w:t>përgjegjësi</w:t>
      </w:r>
      <w:r w:rsidR="00EA7EEA">
        <w:rPr>
          <w:szCs w:val="24"/>
        </w:rPr>
        <w:t>ve</w:t>
      </w:r>
      <w:r w:rsidR="00EA7EEA" w:rsidRPr="004B5337">
        <w:rPr>
          <w:szCs w:val="24"/>
        </w:rPr>
        <w:t xml:space="preserve"> institucionale </w:t>
      </w:r>
      <w:r w:rsidR="00EA7EEA">
        <w:rPr>
          <w:szCs w:val="24"/>
        </w:rPr>
        <w:t xml:space="preserve">të përcaktuara në legjislacion, në rregulloren e punës së </w:t>
      </w:r>
      <w:r w:rsidR="006F55B4">
        <w:rPr>
          <w:szCs w:val="24"/>
        </w:rPr>
        <w:t>M</w:t>
      </w:r>
      <w:r w:rsidR="00EA7EEA">
        <w:rPr>
          <w:szCs w:val="24"/>
        </w:rPr>
        <w:t>inistrisë dhe në përshkrimet e punës së strukturës.</w:t>
      </w:r>
      <w:r>
        <w:rPr>
          <w:szCs w:val="24"/>
        </w:rPr>
        <w:t xml:space="preserve"> </w:t>
      </w:r>
      <w:r w:rsidR="00EA7EEA" w:rsidRPr="00640C44">
        <w:rPr>
          <w:szCs w:val="24"/>
        </w:rPr>
        <w:t>Do të kërkohet rritja e numrit të stafit si dhe do të kërkohet mbështetja e aktivitetit nga projekte si: Projekti GIZ, TAIEX, IPA, etj.</w:t>
      </w:r>
    </w:p>
    <w:p w:rsidR="00EA7EEA" w:rsidRDefault="00EA7EEA" w:rsidP="005367C8">
      <w:pPr>
        <w:pStyle w:val="ListParagraph"/>
        <w:spacing w:after="120" w:line="276" w:lineRule="auto"/>
        <w:ind w:left="540"/>
        <w:rPr>
          <w:szCs w:val="24"/>
        </w:rPr>
      </w:pPr>
    </w:p>
    <w:p w:rsidR="0096420E" w:rsidRDefault="0096420E" w:rsidP="005367C8">
      <w:pPr>
        <w:pStyle w:val="ListParagraph"/>
        <w:spacing w:after="120" w:line="276" w:lineRule="auto"/>
        <w:ind w:left="540"/>
        <w:rPr>
          <w:szCs w:val="24"/>
        </w:rPr>
      </w:pPr>
    </w:p>
    <w:p w:rsidR="00EB27E7" w:rsidRDefault="006F55B4" w:rsidP="00955A78">
      <w:pPr>
        <w:spacing w:after="120" w:line="276" w:lineRule="auto"/>
        <w:rPr>
          <w:szCs w:val="24"/>
        </w:rPr>
      </w:pPr>
      <w:r>
        <w:rPr>
          <w:szCs w:val="24"/>
        </w:rPr>
        <w:t xml:space="preserve">Në kuadër të objektivit </w:t>
      </w:r>
      <w:r w:rsidR="00EB27E7" w:rsidRPr="009D4504">
        <w:rPr>
          <w:b/>
          <w:szCs w:val="24"/>
        </w:rPr>
        <w:t>“</w:t>
      </w:r>
      <w:r w:rsidR="00EB27E7" w:rsidRPr="009D4504">
        <w:rPr>
          <w:b/>
          <w:i/>
          <w:szCs w:val="24"/>
        </w:rPr>
        <w:t>Fuqizim i efektivitetit të Komisionit të Mbrojtjes së Konsumatorëve (KMK)</w:t>
      </w:r>
      <w:r w:rsidR="00EB27E7" w:rsidRPr="009D4504">
        <w:rPr>
          <w:rStyle w:val="FootnoteReference"/>
          <w:b/>
          <w:i/>
          <w:szCs w:val="24"/>
        </w:rPr>
        <w:footnoteReference w:id="26"/>
      </w:r>
      <w:r w:rsidR="00EB27E7" w:rsidRPr="009D4504">
        <w:rPr>
          <w:b/>
          <w:i/>
          <w:szCs w:val="24"/>
        </w:rPr>
        <w:t xml:space="preserve">, nëpërmjet analizimit 100% të ankesave dhe shqyrtimit me iniciativën e tij të kontratave </w:t>
      </w:r>
      <w:r w:rsidR="00EB27E7" w:rsidRPr="009D4504">
        <w:rPr>
          <w:b/>
          <w:i/>
          <w:szCs w:val="24"/>
        </w:rPr>
        <w:lastRenderedPageBreak/>
        <w:t>standarde”</w:t>
      </w:r>
      <w:r w:rsidR="00EB27E7" w:rsidRPr="00EB27E7">
        <w:rPr>
          <w:i/>
          <w:szCs w:val="24"/>
        </w:rPr>
        <w:t xml:space="preserve">, </w:t>
      </w:r>
      <w:r w:rsidR="00EB27E7" w:rsidRPr="00EB27E7">
        <w:rPr>
          <w:szCs w:val="24"/>
        </w:rPr>
        <w:t>janë të parashikuara aktivitetet për trajtimi dhe shqyrtimi 100% i ankesave të  konsumatorëve, si dhe shqyrtimi i kontratave standarde të operatorëve në fushën e energjisë, ujit, komunikimeve elektronike etj.</w:t>
      </w:r>
    </w:p>
    <w:p w:rsidR="00EB27E7" w:rsidRDefault="00EB27E7" w:rsidP="005367C8">
      <w:pPr>
        <w:spacing w:after="120" w:line="276" w:lineRule="auto"/>
        <w:rPr>
          <w:szCs w:val="24"/>
          <w:lang w:eastAsia="it-IT"/>
        </w:rPr>
      </w:pPr>
      <w:r w:rsidRPr="009F40AC">
        <w:rPr>
          <w:szCs w:val="24"/>
          <w:lang w:eastAsia="it-IT"/>
        </w:rPr>
        <w:t>Problematikat e ankesave të konsumatorëve, të p</w:t>
      </w:r>
      <w:r>
        <w:rPr>
          <w:szCs w:val="24"/>
          <w:lang w:eastAsia="it-IT"/>
        </w:rPr>
        <w:t xml:space="preserve">araqitura pranë komisionit kanë pasur të bënin kryesisht me: </w:t>
      </w:r>
      <w:r w:rsidRPr="009F40AC">
        <w:rPr>
          <w:szCs w:val="24"/>
          <w:lang w:eastAsia="it-IT"/>
        </w:rPr>
        <w:t>mosrespektim të shërbimeve të ofruara me kushtet e kontratave</w:t>
      </w:r>
      <w:r w:rsidRPr="0035770B">
        <w:rPr>
          <w:szCs w:val="24"/>
          <w:lang w:eastAsia="it-IT"/>
        </w:rPr>
        <w:t xml:space="preserve"> </w:t>
      </w:r>
      <w:r w:rsidRPr="009F40AC">
        <w:rPr>
          <w:szCs w:val="24"/>
          <w:lang w:eastAsia="it-IT"/>
        </w:rPr>
        <w:t>të ofrimit të shërbimit të telefonisë celulare</w:t>
      </w:r>
      <w:r>
        <w:rPr>
          <w:szCs w:val="24"/>
          <w:lang w:eastAsia="it-IT"/>
        </w:rPr>
        <w:t xml:space="preserve">, të shërbimit turistik dhe </w:t>
      </w:r>
      <w:r w:rsidRPr="009F40AC">
        <w:rPr>
          <w:szCs w:val="24"/>
          <w:lang w:eastAsia="it-IT"/>
        </w:rPr>
        <w:t>në ofrimin e kredi</w:t>
      </w:r>
      <w:r>
        <w:rPr>
          <w:szCs w:val="24"/>
          <w:lang w:eastAsia="it-IT"/>
        </w:rPr>
        <w:t>së konsumator</w:t>
      </w:r>
      <w:r w:rsidR="006F55B4">
        <w:rPr>
          <w:szCs w:val="24"/>
          <w:lang w:eastAsia="it-IT"/>
        </w:rPr>
        <w:t>e</w:t>
      </w:r>
      <w:r>
        <w:rPr>
          <w:szCs w:val="24"/>
          <w:lang w:eastAsia="it-IT"/>
        </w:rPr>
        <w:t xml:space="preserve">; </w:t>
      </w:r>
      <w:r w:rsidRPr="009F40AC">
        <w:rPr>
          <w:szCs w:val="24"/>
          <w:lang w:eastAsia="it-IT"/>
        </w:rPr>
        <w:t>praktik</w:t>
      </w:r>
      <w:r>
        <w:rPr>
          <w:szCs w:val="24"/>
          <w:lang w:eastAsia="it-IT"/>
        </w:rPr>
        <w:t>ë</w:t>
      </w:r>
      <w:r w:rsidRPr="009F40AC">
        <w:rPr>
          <w:szCs w:val="24"/>
          <w:lang w:eastAsia="it-IT"/>
        </w:rPr>
        <w:t xml:space="preserve"> tregtare </w:t>
      </w:r>
      <w:r>
        <w:rPr>
          <w:szCs w:val="24"/>
          <w:lang w:eastAsia="it-IT"/>
        </w:rPr>
        <w:t xml:space="preserve">të </w:t>
      </w:r>
      <w:r w:rsidRPr="009F40AC">
        <w:rPr>
          <w:szCs w:val="24"/>
          <w:lang w:eastAsia="it-IT"/>
        </w:rPr>
        <w:t>padrejt</w:t>
      </w:r>
      <w:r>
        <w:rPr>
          <w:szCs w:val="24"/>
          <w:lang w:eastAsia="it-IT"/>
        </w:rPr>
        <w:t>ë në shërbimin e shkëmbimit valutor, përmbajtje</w:t>
      </w:r>
      <w:r w:rsidRPr="009F40AC">
        <w:rPr>
          <w:szCs w:val="24"/>
          <w:lang w:eastAsia="it-IT"/>
        </w:rPr>
        <w:t xml:space="preserve"> </w:t>
      </w:r>
      <w:r>
        <w:rPr>
          <w:szCs w:val="24"/>
          <w:lang w:eastAsia="it-IT"/>
        </w:rPr>
        <w:t xml:space="preserve">të </w:t>
      </w:r>
      <w:r w:rsidRPr="009F40AC">
        <w:rPr>
          <w:szCs w:val="24"/>
          <w:lang w:eastAsia="it-IT"/>
        </w:rPr>
        <w:t>informacion</w:t>
      </w:r>
      <w:r>
        <w:rPr>
          <w:szCs w:val="24"/>
          <w:lang w:eastAsia="it-IT"/>
        </w:rPr>
        <w:t>eve</w:t>
      </w:r>
      <w:r w:rsidRPr="009F40AC">
        <w:rPr>
          <w:szCs w:val="24"/>
          <w:lang w:eastAsia="it-IT"/>
        </w:rPr>
        <w:t xml:space="preserve"> të </w:t>
      </w:r>
      <w:r>
        <w:rPr>
          <w:szCs w:val="24"/>
          <w:lang w:eastAsia="it-IT"/>
        </w:rPr>
        <w:t xml:space="preserve">pavërteta në publicitete të ndryshme, </w:t>
      </w:r>
      <w:r w:rsidRPr="009F40AC">
        <w:rPr>
          <w:szCs w:val="24"/>
          <w:lang w:eastAsia="it-IT"/>
        </w:rPr>
        <w:t>publicitet krahasues të palejuar</w:t>
      </w:r>
      <w:r>
        <w:rPr>
          <w:szCs w:val="24"/>
          <w:lang w:eastAsia="it-IT"/>
        </w:rPr>
        <w:t xml:space="preserve"> në ofrimin e disa materialeve të ndërtimit dhe </w:t>
      </w:r>
      <w:r w:rsidRPr="009F40AC">
        <w:rPr>
          <w:szCs w:val="24"/>
          <w:lang w:eastAsia="it-IT"/>
        </w:rPr>
        <w:t>shërbimin e instalimit të pajisjes së filtrimit të ujit të pijshëm</w:t>
      </w:r>
      <w:r>
        <w:rPr>
          <w:szCs w:val="24"/>
          <w:lang w:eastAsia="it-IT"/>
        </w:rPr>
        <w:t xml:space="preserve">, etj. </w:t>
      </w:r>
    </w:p>
    <w:p w:rsidR="00EB27E7" w:rsidRPr="006D513D" w:rsidRDefault="00EB27E7" w:rsidP="005367C8">
      <w:pPr>
        <w:spacing w:after="120" w:line="276" w:lineRule="auto"/>
        <w:rPr>
          <w:szCs w:val="24"/>
          <w:lang w:eastAsia="it-IT"/>
        </w:rPr>
      </w:pPr>
      <w:r w:rsidRPr="006D513D">
        <w:rPr>
          <w:szCs w:val="24"/>
          <w:lang w:eastAsia="it-IT"/>
        </w:rPr>
        <w:t xml:space="preserve">Treguesi </w:t>
      </w:r>
      <w:r>
        <w:rPr>
          <w:szCs w:val="24"/>
          <w:lang w:eastAsia="it-IT"/>
        </w:rPr>
        <w:t xml:space="preserve">i zgjedhur </w:t>
      </w:r>
      <w:r w:rsidRPr="006D513D">
        <w:rPr>
          <w:szCs w:val="24"/>
          <w:lang w:eastAsia="it-IT"/>
        </w:rPr>
        <w:t>ka për qëllim të ma</w:t>
      </w:r>
      <w:r>
        <w:rPr>
          <w:szCs w:val="24"/>
          <w:lang w:eastAsia="it-IT"/>
        </w:rPr>
        <w:t>t</w:t>
      </w:r>
      <w:r w:rsidRPr="006D513D">
        <w:rPr>
          <w:szCs w:val="24"/>
          <w:lang w:eastAsia="it-IT"/>
        </w:rPr>
        <w:t>ë shkallën e ndërgjegjësimit të konsumatorëve për të drejtuar ankesat e tyre pranë Komisionit të Mbrojtjes së Konsumatorëve</w:t>
      </w:r>
      <w:r>
        <w:rPr>
          <w:szCs w:val="24"/>
          <w:lang w:eastAsia="it-IT"/>
        </w:rPr>
        <w:t xml:space="preserve">. Komisioni gjatë viteve 2013-2017 ka trajtuar rreth 130 ankesa. Rritja  e </w:t>
      </w:r>
      <w:r w:rsidRPr="006D513D">
        <w:rPr>
          <w:szCs w:val="24"/>
          <w:lang w:eastAsia="it-IT"/>
        </w:rPr>
        <w:t>ndërgjegjësimi</w:t>
      </w:r>
      <w:r>
        <w:rPr>
          <w:szCs w:val="24"/>
          <w:lang w:eastAsia="it-IT"/>
        </w:rPr>
        <w:t>t</w:t>
      </w:r>
      <w:r w:rsidRPr="006D513D">
        <w:rPr>
          <w:szCs w:val="24"/>
          <w:lang w:eastAsia="it-IT"/>
        </w:rPr>
        <w:t xml:space="preserve"> </w:t>
      </w:r>
      <w:r>
        <w:rPr>
          <w:szCs w:val="24"/>
          <w:lang w:eastAsia="it-IT"/>
        </w:rPr>
        <w:t xml:space="preserve">të </w:t>
      </w:r>
      <w:r w:rsidRPr="006D513D">
        <w:rPr>
          <w:szCs w:val="24"/>
          <w:lang w:eastAsia="it-IT"/>
        </w:rPr>
        <w:t>konsumatorëve</w:t>
      </w:r>
      <w:r>
        <w:rPr>
          <w:szCs w:val="24"/>
          <w:lang w:eastAsia="it-IT"/>
        </w:rPr>
        <w:t xml:space="preserve"> do të sjellë edhe </w:t>
      </w:r>
      <w:r w:rsidRPr="006D513D">
        <w:rPr>
          <w:szCs w:val="24"/>
          <w:lang w:eastAsia="it-IT"/>
        </w:rPr>
        <w:t xml:space="preserve"> </w:t>
      </w:r>
      <w:r>
        <w:rPr>
          <w:szCs w:val="24"/>
          <w:lang w:eastAsia="it-IT"/>
        </w:rPr>
        <w:t xml:space="preserve">rritjen e numrit të ankesave. </w:t>
      </w:r>
    </w:p>
    <w:p w:rsidR="00BA746E" w:rsidRDefault="00525CDA" w:rsidP="005367C8">
      <w:pPr>
        <w:autoSpaceDE w:val="0"/>
        <w:autoSpaceDN w:val="0"/>
        <w:adjustRightInd w:val="0"/>
        <w:spacing w:after="120" w:line="276" w:lineRule="auto"/>
        <w:rPr>
          <w:szCs w:val="24"/>
          <w:lang w:eastAsia="it-IT"/>
        </w:rPr>
      </w:pPr>
      <w:r>
        <w:rPr>
          <w:b/>
          <w:noProof/>
          <w:color w:val="FF0000"/>
          <w:szCs w:val="24"/>
          <w:u w:val="single"/>
          <w:lang w:val="en-US"/>
        </w:rPr>
        <mc:AlternateContent>
          <mc:Choice Requires="wps">
            <w:drawing>
              <wp:anchor distT="0" distB="0" distL="114300" distR="114300" simplePos="0" relativeHeight="251670016" behindDoc="1" locked="0" layoutInCell="1" allowOverlap="1" wp14:anchorId="0C3E5F41" wp14:editId="4FD8FEE1">
                <wp:simplePos x="0" y="0"/>
                <wp:positionH relativeFrom="page">
                  <wp:posOffset>1129665</wp:posOffset>
                </wp:positionH>
                <wp:positionV relativeFrom="paragraph">
                  <wp:posOffset>724535</wp:posOffset>
                </wp:positionV>
                <wp:extent cx="5549265" cy="628015"/>
                <wp:effectExtent l="57150" t="57150" r="32385" b="95885"/>
                <wp:wrapTopAndBottom/>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6280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955A78" w:rsidRDefault="004F1B1A" w:rsidP="009D4504">
                            <w:pPr>
                              <w:rPr>
                                <w:b/>
                                <w:i/>
                                <w:color w:val="C00000"/>
                              </w:rPr>
                            </w:pPr>
                            <w:r w:rsidRPr="009E0499">
                              <w:rPr>
                                <w:b/>
                              </w:rPr>
                              <w:t>Tregues</w:t>
                            </w:r>
                            <w:r>
                              <w:t xml:space="preserve">i: </w:t>
                            </w:r>
                            <w:r>
                              <w:rPr>
                                <w:i/>
                              </w:rPr>
                              <w:t xml:space="preserve"> </w:t>
                            </w:r>
                            <w:r w:rsidRPr="00EB27E7">
                              <w:rPr>
                                <w:i/>
                              </w:rPr>
                              <w:t xml:space="preserve">Numri i ankesave të konsumatorëve të shqyrtuara nga KMK- </w:t>
                            </w:r>
                            <w:r w:rsidRPr="00955A78">
                              <w:rPr>
                                <w:b/>
                                <w:i/>
                                <w:color w:val="C00000"/>
                                <w:szCs w:val="24"/>
                                <w:lang w:eastAsia="it-IT"/>
                              </w:rPr>
                              <w:t>Komisionit të Mbrojtjes së Konsumatorëve. Komisioni gjatë viteve 201</w:t>
                            </w:r>
                            <w:r>
                              <w:rPr>
                                <w:b/>
                                <w:i/>
                                <w:color w:val="C00000"/>
                                <w:szCs w:val="24"/>
                                <w:lang w:eastAsia="it-IT"/>
                              </w:rPr>
                              <w:t>4</w:t>
                            </w:r>
                            <w:r w:rsidRPr="00955A78">
                              <w:rPr>
                                <w:b/>
                                <w:i/>
                                <w:color w:val="C00000"/>
                                <w:szCs w:val="24"/>
                                <w:lang w:eastAsia="it-IT"/>
                              </w:rPr>
                              <w:t xml:space="preserve">-2017 ka trajtuar rreth </w:t>
                            </w:r>
                            <w:r w:rsidRPr="006F55B4">
                              <w:rPr>
                                <w:b/>
                                <w:i/>
                                <w:color w:val="C00000"/>
                                <w:szCs w:val="24"/>
                                <w:lang w:eastAsia="it-IT"/>
                              </w:rPr>
                              <w:t>130</w:t>
                            </w:r>
                            <w:r w:rsidRPr="00955A78">
                              <w:rPr>
                                <w:b/>
                                <w:i/>
                                <w:color w:val="C00000"/>
                                <w:szCs w:val="24"/>
                                <w:lang w:eastAsia="it-IT"/>
                              </w:rPr>
                              <w:t xml:space="preserve"> ankesa.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5" style="position:absolute;left:0;text-align:left;margin-left:88.95pt;margin-top:57.05pt;width:436.95pt;height:49.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" fillcolor="#f2f2f2 [3052]" stroked="f">
                <v:shadow on="t" color="black" opacity="20971f" offset="0,2.2pt"/>
                <v:path arrowok="t"/>
                <v:textbox>
                  <w:txbxContent>
                    <w:p w:rsidR="004F1B1A" w:rsidRPr="00955A78" w:rsidRDefault="004F1B1A" w:rsidP="009D4504">
                      <w:pPr>
                        <w:rPr>
                          <w:b/>
                          <w:i/>
                          <w:color w:val="C00000"/>
                        </w:rPr>
                      </w:pPr>
                      <w:r w:rsidRPr="009E0499">
                        <w:rPr>
                          <w:b/>
                        </w:rPr>
                        <w:t>Tregues</w:t>
                      </w:r>
                      <w:r>
                        <w:t xml:space="preserve">i: </w:t>
                      </w:r>
                      <w:r>
                        <w:rPr>
                          <w:i/>
                        </w:rPr>
                        <w:t xml:space="preserve"> </w:t>
                      </w:r>
                      <w:r w:rsidRPr="00EB27E7">
                        <w:rPr>
                          <w:i/>
                        </w:rPr>
                        <w:t xml:space="preserve">Numri i ankesave të konsumatorëve të shqyrtuara nga KMK- </w:t>
                      </w:r>
                      <w:r w:rsidRPr="00955A78">
                        <w:rPr>
                          <w:b/>
                          <w:i/>
                          <w:color w:val="C00000"/>
                          <w:szCs w:val="24"/>
                          <w:lang w:eastAsia="it-IT"/>
                        </w:rPr>
                        <w:t>Komisionit të Mbrojtjes së Konsumatorëve. Komisioni gjatë viteve 201</w:t>
                      </w:r>
                      <w:r>
                        <w:rPr>
                          <w:b/>
                          <w:i/>
                          <w:color w:val="C00000"/>
                          <w:szCs w:val="24"/>
                          <w:lang w:eastAsia="it-IT"/>
                        </w:rPr>
                        <w:t>4</w:t>
                      </w:r>
                      <w:r w:rsidRPr="00955A78">
                        <w:rPr>
                          <w:b/>
                          <w:i/>
                          <w:color w:val="C00000"/>
                          <w:szCs w:val="24"/>
                          <w:lang w:eastAsia="it-IT"/>
                        </w:rPr>
                        <w:t xml:space="preserve">-2017 ka trajtuar rreth </w:t>
                      </w:r>
                      <w:r w:rsidRPr="006F55B4">
                        <w:rPr>
                          <w:b/>
                          <w:i/>
                          <w:color w:val="C00000"/>
                          <w:szCs w:val="24"/>
                          <w:lang w:eastAsia="it-IT"/>
                        </w:rPr>
                        <w:t>130</w:t>
                      </w:r>
                      <w:r w:rsidRPr="00955A78">
                        <w:rPr>
                          <w:b/>
                          <w:i/>
                          <w:color w:val="C00000"/>
                          <w:szCs w:val="24"/>
                          <w:lang w:eastAsia="it-IT"/>
                        </w:rPr>
                        <w:t xml:space="preserve"> ankesa. </w:t>
                      </w:r>
                    </w:p>
                  </w:txbxContent>
                </v:textbox>
                <w10:wrap type="topAndBottom" anchorx="page"/>
              </v:rect>
            </w:pict>
          </mc:Fallback>
        </mc:AlternateContent>
      </w:r>
      <w:r w:rsidR="006F55B4">
        <w:rPr>
          <w:szCs w:val="24"/>
          <w:lang w:eastAsia="it-IT"/>
        </w:rPr>
        <w:t>Megjithëse Komisioni u jep</w:t>
      </w:r>
      <w:r w:rsidR="00EB27E7" w:rsidRPr="00C30449">
        <w:rPr>
          <w:szCs w:val="24"/>
          <w:lang w:eastAsia="it-IT"/>
        </w:rPr>
        <w:t xml:space="preserve"> zgjidhje ankesave individuale të konsumato</w:t>
      </w:r>
      <w:r w:rsidR="006F55B4">
        <w:rPr>
          <w:szCs w:val="24"/>
          <w:lang w:eastAsia="it-IT"/>
        </w:rPr>
        <w:t>rëve, roli i tij kryesor vendim</w:t>
      </w:r>
      <w:r w:rsidR="00EB27E7" w:rsidRPr="00C30449">
        <w:rPr>
          <w:szCs w:val="24"/>
          <w:lang w:eastAsia="it-IT"/>
        </w:rPr>
        <w:t>arrës i takon çështjeve të mbrojtjes së interesit të përgjithshëm të konsumatorëve</w:t>
      </w:r>
      <w:r w:rsidR="006F55B4">
        <w:rPr>
          <w:szCs w:val="24"/>
          <w:lang w:eastAsia="it-IT"/>
        </w:rPr>
        <w:t>.</w:t>
      </w:r>
      <w:r w:rsidR="00EB27E7" w:rsidRPr="00C30449">
        <w:rPr>
          <w:szCs w:val="24"/>
          <w:lang w:eastAsia="it-IT"/>
        </w:rPr>
        <w:t xml:space="preserve"> Për kë</w:t>
      </w:r>
      <w:r w:rsidR="006F55B4">
        <w:rPr>
          <w:szCs w:val="24"/>
          <w:lang w:eastAsia="it-IT"/>
        </w:rPr>
        <w:t>të që</w:t>
      </w:r>
      <w:r w:rsidR="00EB27E7" w:rsidRPr="00C30449">
        <w:rPr>
          <w:szCs w:val="24"/>
          <w:lang w:eastAsia="it-IT"/>
        </w:rPr>
        <w:t>llim</w:t>
      </w:r>
      <w:r w:rsidR="00EB27E7">
        <w:rPr>
          <w:szCs w:val="24"/>
          <w:lang w:eastAsia="it-IT"/>
        </w:rPr>
        <w:t xml:space="preserve"> </w:t>
      </w:r>
      <w:r w:rsidR="00EB27E7" w:rsidRPr="00C30449">
        <w:rPr>
          <w:szCs w:val="24"/>
          <w:lang w:eastAsia="it-IT"/>
        </w:rPr>
        <w:t>komisioni ka shqyrtuar</w:t>
      </w:r>
      <w:r w:rsidR="00EB27E7">
        <w:rPr>
          <w:szCs w:val="24"/>
          <w:lang w:eastAsia="it-IT"/>
        </w:rPr>
        <w:t xml:space="preserve"> </w:t>
      </w:r>
      <w:r w:rsidR="00EB27E7" w:rsidRPr="00C30449">
        <w:rPr>
          <w:szCs w:val="24"/>
          <w:lang w:eastAsia="it-IT"/>
        </w:rPr>
        <w:t>kontratat standard të konsum</w:t>
      </w:r>
      <w:r w:rsidR="006F55B4">
        <w:rPr>
          <w:szCs w:val="24"/>
          <w:lang w:eastAsia="it-IT"/>
        </w:rPr>
        <w:t>atorëve, me synim gjetjen dhe më</w:t>
      </w:r>
      <w:r w:rsidR="00EB27E7" w:rsidRPr="00C30449">
        <w:rPr>
          <w:szCs w:val="24"/>
          <w:lang w:eastAsia="it-IT"/>
        </w:rPr>
        <w:t xml:space="preserve"> pas </w:t>
      </w:r>
    </w:p>
    <w:p w:rsidR="00BA746E" w:rsidRDefault="00BA746E" w:rsidP="005367C8">
      <w:pPr>
        <w:autoSpaceDE w:val="0"/>
        <w:autoSpaceDN w:val="0"/>
        <w:adjustRightInd w:val="0"/>
        <w:spacing w:after="120" w:line="276" w:lineRule="auto"/>
        <w:rPr>
          <w:szCs w:val="24"/>
          <w:lang w:eastAsia="it-IT"/>
        </w:rPr>
      </w:pPr>
    </w:p>
    <w:p w:rsidR="00EB27E7" w:rsidRDefault="00EB27E7" w:rsidP="005367C8">
      <w:pPr>
        <w:autoSpaceDE w:val="0"/>
        <w:autoSpaceDN w:val="0"/>
        <w:adjustRightInd w:val="0"/>
        <w:spacing w:after="120" w:line="276" w:lineRule="auto"/>
        <w:rPr>
          <w:szCs w:val="24"/>
          <w:lang w:eastAsia="it-IT"/>
        </w:rPr>
      </w:pPr>
      <w:r w:rsidRPr="00C30449">
        <w:rPr>
          <w:szCs w:val="24"/>
          <w:lang w:eastAsia="it-IT"/>
        </w:rPr>
        <w:t>shfuqizimin e kushteve të  padrejta në to. Kjo është një pun</w:t>
      </w:r>
      <w:r w:rsidR="006F55B4">
        <w:rPr>
          <w:szCs w:val="24"/>
          <w:lang w:eastAsia="it-IT"/>
        </w:rPr>
        <w:t>ë që komisioni në vijueshmëri ka</w:t>
      </w:r>
      <w:r w:rsidRPr="00C30449">
        <w:rPr>
          <w:szCs w:val="24"/>
          <w:lang w:eastAsia="it-IT"/>
        </w:rPr>
        <w:t xml:space="preserve"> kryer edhe në vitet 201</w:t>
      </w:r>
      <w:r>
        <w:rPr>
          <w:szCs w:val="24"/>
          <w:lang w:eastAsia="it-IT"/>
        </w:rPr>
        <w:t>4</w:t>
      </w:r>
      <w:r w:rsidRPr="00C30449">
        <w:rPr>
          <w:szCs w:val="24"/>
          <w:lang w:eastAsia="it-IT"/>
        </w:rPr>
        <w:t>-201</w:t>
      </w:r>
      <w:r>
        <w:rPr>
          <w:szCs w:val="24"/>
          <w:lang w:eastAsia="it-IT"/>
        </w:rPr>
        <w:t>6,</w:t>
      </w:r>
      <w:r w:rsidRPr="00C30449">
        <w:rPr>
          <w:szCs w:val="24"/>
          <w:lang w:eastAsia="it-IT"/>
        </w:rPr>
        <w:t xml:space="preserve"> për kontrata të tjera standarde në lidhje me: </w:t>
      </w:r>
    </w:p>
    <w:p w:rsidR="00EB27E7" w:rsidRPr="00937E8C" w:rsidRDefault="00EB27E7" w:rsidP="00302B40">
      <w:pPr>
        <w:pStyle w:val="ListParagraph"/>
        <w:numPr>
          <w:ilvl w:val="0"/>
          <w:numId w:val="11"/>
        </w:numPr>
        <w:autoSpaceDE w:val="0"/>
        <w:autoSpaceDN w:val="0"/>
        <w:adjustRightInd w:val="0"/>
        <w:spacing w:after="120" w:line="276" w:lineRule="auto"/>
        <w:rPr>
          <w:rFonts w:cstheme="minorBidi"/>
          <w:szCs w:val="24"/>
          <w:lang w:eastAsia="it-IT"/>
        </w:rPr>
      </w:pPr>
      <w:r w:rsidRPr="003F36DF">
        <w:rPr>
          <w:rFonts w:cstheme="minorBidi"/>
          <w:szCs w:val="24"/>
          <w:lang w:eastAsia="it-IT"/>
        </w:rPr>
        <w:t>furnizimin me energji elektrike për klientin e kategorisë  familjarë</w:t>
      </w:r>
      <w:r>
        <w:rPr>
          <w:rFonts w:cstheme="minorBidi"/>
          <w:szCs w:val="24"/>
          <w:lang w:eastAsia="it-IT"/>
        </w:rPr>
        <w:t xml:space="preserve"> (viti 2014 - </w:t>
      </w:r>
      <w:r w:rsidRPr="00937E8C">
        <w:rPr>
          <w:rFonts w:cstheme="minorBidi"/>
          <w:szCs w:val="24"/>
          <w:lang w:eastAsia="it-IT"/>
        </w:rPr>
        <w:t>Vendim</w:t>
      </w:r>
      <w:r>
        <w:rPr>
          <w:rFonts w:cstheme="minorBidi"/>
          <w:szCs w:val="24"/>
          <w:lang w:eastAsia="it-IT"/>
        </w:rPr>
        <w:t xml:space="preserve">i </w:t>
      </w:r>
      <w:r w:rsidRPr="00937E8C">
        <w:rPr>
          <w:rFonts w:cstheme="minorBidi"/>
          <w:szCs w:val="24"/>
          <w:lang w:eastAsia="it-IT"/>
        </w:rPr>
        <w:t xml:space="preserve">nr. 33, </w:t>
      </w:r>
      <w:r w:rsidR="00845F87">
        <w:rPr>
          <w:rFonts w:cstheme="minorBidi"/>
          <w:szCs w:val="24"/>
          <w:lang w:eastAsia="it-IT"/>
        </w:rPr>
        <w:t xml:space="preserve"> </w:t>
      </w:r>
      <w:r>
        <w:rPr>
          <w:rFonts w:cstheme="minorBidi"/>
          <w:szCs w:val="24"/>
          <w:lang w:eastAsia="it-IT"/>
        </w:rPr>
        <w:t>d</w:t>
      </w:r>
      <w:r w:rsidRPr="00937E8C">
        <w:rPr>
          <w:rFonts w:cstheme="minorBidi"/>
          <w:szCs w:val="24"/>
          <w:lang w:eastAsia="it-IT"/>
        </w:rPr>
        <w:t>atë 17.10.2014);</w:t>
      </w:r>
      <w:r w:rsidRPr="00937E8C">
        <w:rPr>
          <w:szCs w:val="24"/>
          <w:lang w:eastAsia="it-IT"/>
        </w:rPr>
        <w:t xml:space="preserve"> </w:t>
      </w:r>
    </w:p>
    <w:p w:rsidR="00EB27E7" w:rsidRPr="003F36DF" w:rsidRDefault="00EB27E7" w:rsidP="00302B40">
      <w:pPr>
        <w:pStyle w:val="ListParagraph"/>
        <w:numPr>
          <w:ilvl w:val="0"/>
          <w:numId w:val="11"/>
        </w:numPr>
        <w:autoSpaceDE w:val="0"/>
        <w:autoSpaceDN w:val="0"/>
        <w:adjustRightInd w:val="0"/>
        <w:spacing w:after="120" w:line="276" w:lineRule="auto"/>
        <w:rPr>
          <w:rFonts w:eastAsia="Tw Cen MT"/>
          <w:kern w:val="24"/>
          <w:szCs w:val="24"/>
          <w:lang w:eastAsia="ja-JP"/>
        </w:rPr>
      </w:pPr>
      <w:r w:rsidRPr="003F36DF">
        <w:rPr>
          <w:rFonts w:cstheme="minorBidi"/>
          <w:szCs w:val="24"/>
          <w:lang w:eastAsia="it-IT"/>
        </w:rPr>
        <w:t>për shërbimin e ujësjellës-kanalizimeve</w:t>
      </w:r>
      <w:r>
        <w:rPr>
          <w:rFonts w:cstheme="minorBidi"/>
          <w:szCs w:val="24"/>
          <w:lang w:eastAsia="it-IT"/>
        </w:rPr>
        <w:t xml:space="preserve"> (viti 2015 - </w:t>
      </w:r>
      <w:r w:rsidRPr="00937E8C">
        <w:rPr>
          <w:rFonts w:cstheme="minorBidi"/>
          <w:szCs w:val="24"/>
          <w:lang w:eastAsia="it-IT"/>
        </w:rPr>
        <w:t>Vendim</w:t>
      </w:r>
      <w:r>
        <w:rPr>
          <w:rFonts w:cstheme="minorBidi"/>
          <w:szCs w:val="24"/>
          <w:lang w:eastAsia="it-IT"/>
        </w:rPr>
        <w:t xml:space="preserve">i </w:t>
      </w:r>
      <w:r w:rsidRPr="00937E8C">
        <w:rPr>
          <w:rFonts w:cstheme="minorBidi"/>
          <w:szCs w:val="24"/>
          <w:lang w:eastAsia="it-IT"/>
        </w:rPr>
        <w:t>nr. 3</w:t>
      </w:r>
      <w:r>
        <w:rPr>
          <w:rFonts w:cstheme="minorBidi"/>
          <w:szCs w:val="24"/>
          <w:lang w:eastAsia="it-IT"/>
        </w:rPr>
        <w:t>5</w:t>
      </w:r>
      <w:r w:rsidRPr="00937E8C">
        <w:rPr>
          <w:rFonts w:cstheme="minorBidi"/>
          <w:szCs w:val="24"/>
          <w:lang w:eastAsia="it-IT"/>
        </w:rPr>
        <w:t xml:space="preserve">, </w:t>
      </w:r>
      <w:r>
        <w:rPr>
          <w:rFonts w:cstheme="minorBidi"/>
          <w:szCs w:val="24"/>
          <w:lang w:eastAsia="it-IT"/>
        </w:rPr>
        <w:t>d</w:t>
      </w:r>
      <w:r w:rsidRPr="00937E8C">
        <w:rPr>
          <w:rFonts w:cstheme="minorBidi"/>
          <w:szCs w:val="24"/>
          <w:lang w:eastAsia="it-IT"/>
        </w:rPr>
        <w:t xml:space="preserve">atë </w:t>
      </w:r>
      <w:r w:rsidRPr="002A73A6">
        <w:rPr>
          <w:rFonts w:cstheme="minorBidi"/>
          <w:szCs w:val="24"/>
          <w:lang w:eastAsia="it-IT"/>
        </w:rPr>
        <w:t>18.02.2015</w:t>
      </w:r>
      <w:r>
        <w:rPr>
          <w:rFonts w:cstheme="minorBidi"/>
          <w:szCs w:val="24"/>
          <w:lang w:eastAsia="it-IT"/>
        </w:rPr>
        <w:t>)</w:t>
      </w:r>
      <w:r w:rsidRPr="003F36DF">
        <w:rPr>
          <w:rFonts w:cstheme="minorBidi"/>
          <w:szCs w:val="24"/>
          <w:lang w:eastAsia="it-IT"/>
        </w:rPr>
        <w:t>.</w:t>
      </w:r>
      <w:r w:rsidRPr="003F36DF">
        <w:rPr>
          <w:rFonts w:eastAsia="Tw Cen MT"/>
          <w:kern w:val="24"/>
          <w:szCs w:val="24"/>
          <w:lang w:eastAsia="ja-JP"/>
        </w:rPr>
        <w:t xml:space="preserve"> </w:t>
      </w:r>
    </w:p>
    <w:p w:rsidR="00EB27E7" w:rsidRPr="003F36DF" w:rsidRDefault="00EB27E7" w:rsidP="00302B40">
      <w:pPr>
        <w:pStyle w:val="ListParagraph"/>
        <w:numPr>
          <w:ilvl w:val="0"/>
          <w:numId w:val="11"/>
        </w:numPr>
        <w:autoSpaceDE w:val="0"/>
        <w:autoSpaceDN w:val="0"/>
        <w:adjustRightInd w:val="0"/>
        <w:spacing w:after="120" w:line="276" w:lineRule="auto"/>
        <w:rPr>
          <w:rFonts w:eastAsia="Calibri"/>
          <w:szCs w:val="24"/>
        </w:rPr>
      </w:pPr>
      <w:r w:rsidRPr="003F36DF">
        <w:rPr>
          <w:szCs w:val="24"/>
          <w:lang w:eastAsia="it-IT"/>
        </w:rPr>
        <w:t>për shërbimin e internetit ofruar nga operatorët</w:t>
      </w:r>
      <w:r w:rsidRPr="003F36DF">
        <w:rPr>
          <w:rFonts w:eastAsia="Calibri"/>
          <w:szCs w:val="24"/>
        </w:rPr>
        <w:t xml:space="preserve"> </w:t>
      </w:r>
      <w:r>
        <w:rPr>
          <w:rFonts w:cstheme="minorBidi"/>
          <w:szCs w:val="24"/>
          <w:lang w:eastAsia="it-IT"/>
        </w:rPr>
        <w:t xml:space="preserve">(viti 2016- Vendimet 40-43, datë </w:t>
      </w:r>
      <w:r w:rsidRPr="00720592">
        <w:rPr>
          <w:rFonts w:cstheme="minorBidi"/>
          <w:szCs w:val="24"/>
          <w:lang w:eastAsia="it-IT"/>
        </w:rPr>
        <w:t>7.10.2016</w:t>
      </w:r>
      <w:r>
        <w:rPr>
          <w:rFonts w:cstheme="minorBidi"/>
          <w:szCs w:val="24"/>
          <w:lang w:eastAsia="it-IT"/>
        </w:rPr>
        <w:t>)</w:t>
      </w:r>
    </w:p>
    <w:p w:rsidR="00EB27E7" w:rsidRPr="00AC3776" w:rsidRDefault="00EB27E7" w:rsidP="005367C8">
      <w:pPr>
        <w:shd w:val="clear" w:color="auto" w:fill="F2F2F2" w:themeFill="background1" w:themeFillShade="F2"/>
        <w:autoSpaceDE w:val="0"/>
        <w:autoSpaceDN w:val="0"/>
        <w:adjustRightInd w:val="0"/>
        <w:spacing w:after="120" w:line="276" w:lineRule="auto"/>
        <w:rPr>
          <w:rFonts w:eastAsia="Calibri"/>
          <w:i/>
          <w:szCs w:val="24"/>
        </w:rPr>
      </w:pPr>
      <w:r w:rsidRPr="00AC3776">
        <w:rPr>
          <w:rFonts w:eastAsia="Calibri"/>
          <w:i/>
          <w:szCs w:val="24"/>
        </w:rPr>
        <w:t>Gjetjet kryesore të kushteve të padrejta në këto kontrata kane qenë kryesisht:</w:t>
      </w:r>
    </w:p>
    <w:p w:rsidR="00EB27E7" w:rsidRPr="00AC3776" w:rsidRDefault="00EB27E7" w:rsidP="00302B40">
      <w:pPr>
        <w:numPr>
          <w:ilvl w:val="0"/>
          <w:numId w:val="10"/>
        </w:numPr>
        <w:shd w:val="clear" w:color="auto" w:fill="F2F2F2" w:themeFill="background1" w:themeFillShade="F2"/>
        <w:spacing w:after="120" w:line="276" w:lineRule="auto"/>
        <w:contextualSpacing/>
        <w:rPr>
          <w:rFonts w:eastAsia="Calibri"/>
          <w:i/>
          <w:szCs w:val="24"/>
        </w:rPr>
      </w:pPr>
      <w:r w:rsidRPr="00AC3776">
        <w:rPr>
          <w:rFonts w:eastAsia="Calibri"/>
          <w:i/>
          <w:szCs w:val="24"/>
        </w:rPr>
        <w:t>Rasti kur operatori kërkon të mbajë të drejtën për të ndryshuar kushtet e kontratës, është në kundërshtim me LMK pasi duhet të përcaktojë në mënyrë transparente rastet e ndryshimit të kushteve, arsyet që çojnë në ndryshimin e këtyre kushteve, në mënyrë që konsumatori të jetë në gjendje të parashikojë këto ndryshime dhe të mund të njohë që në kohën e lidhjes së kontratës pasojat dhe ndikimin që do të sjellë kjo kontratë në situatën e tij ekonomike dhe financiare</w:t>
      </w:r>
      <w:r w:rsidRPr="00AC3776">
        <w:rPr>
          <w:rFonts w:eastAsia="Calibri"/>
          <w:b/>
          <w:i/>
          <w:szCs w:val="24"/>
        </w:rPr>
        <w:t xml:space="preserve">. </w:t>
      </w:r>
    </w:p>
    <w:p w:rsidR="00EB27E7" w:rsidRPr="00AC3776" w:rsidRDefault="00EB27E7" w:rsidP="00302B40">
      <w:pPr>
        <w:numPr>
          <w:ilvl w:val="0"/>
          <w:numId w:val="10"/>
        </w:numPr>
        <w:shd w:val="clear" w:color="auto" w:fill="F2F2F2" w:themeFill="background1" w:themeFillShade="F2"/>
        <w:spacing w:after="120" w:line="276" w:lineRule="auto"/>
        <w:contextualSpacing/>
        <w:rPr>
          <w:rFonts w:eastAsia="Calibri"/>
          <w:i/>
          <w:szCs w:val="24"/>
        </w:rPr>
      </w:pPr>
      <w:r w:rsidRPr="00AC3776">
        <w:rPr>
          <w:rFonts w:eastAsia="Calibri"/>
          <w:i/>
          <w:szCs w:val="24"/>
        </w:rPr>
        <w:t xml:space="preserve">Mos parashikimi i detyrimit të operatorit për njoftimin me shkrim të konsumatorit për përfundimin e afatit të kontratës, përkundrejt detyrimit të konsumatorëve, për njoftimin me shkrim të operatorit, për mos vazhdimin e kontratës. </w:t>
      </w:r>
    </w:p>
    <w:p w:rsidR="00EB27E7" w:rsidRPr="00AC3776" w:rsidRDefault="00EB27E7" w:rsidP="00302B40">
      <w:pPr>
        <w:numPr>
          <w:ilvl w:val="0"/>
          <w:numId w:val="10"/>
        </w:numPr>
        <w:shd w:val="clear" w:color="auto" w:fill="F2F2F2" w:themeFill="background1" w:themeFillShade="F2"/>
        <w:spacing w:after="120" w:line="276" w:lineRule="auto"/>
        <w:contextualSpacing/>
        <w:rPr>
          <w:rFonts w:eastAsia="Calibri"/>
          <w:i/>
          <w:szCs w:val="24"/>
        </w:rPr>
      </w:pPr>
      <w:r w:rsidRPr="00AC3776">
        <w:rPr>
          <w:rFonts w:eastAsia="Calibri"/>
          <w:i/>
          <w:szCs w:val="24"/>
        </w:rPr>
        <w:lastRenderedPageBreak/>
        <w:t>Parashikimi në kontratë i një afati të gjatë (12 mujor) për kthim të kontratës me afat të pacaktuar, pa njoftim paraprak nga operatori.</w:t>
      </w:r>
    </w:p>
    <w:p w:rsidR="00EB27E7" w:rsidRPr="00AC3776" w:rsidRDefault="00EB27E7" w:rsidP="00302B40">
      <w:pPr>
        <w:numPr>
          <w:ilvl w:val="0"/>
          <w:numId w:val="10"/>
        </w:numPr>
        <w:shd w:val="clear" w:color="auto" w:fill="F2F2F2" w:themeFill="background1" w:themeFillShade="F2"/>
        <w:spacing w:after="120" w:line="276" w:lineRule="auto"/>
        <w:contextualSpacing/>
        <w:rPr>
          <w:rFonts w:eastAsia="Calibri"/>
          <w:i/>
          <w:szCs w:val="24"/>
        </w:rPr>
      </w:pPr>
      <w:r w:rsidRPr="00AC3776">
        <w:rPr>
          <w:rFonts w:eastAsia="Calibri"/>
          <w:i/>
          <w:szCs w:val="24"/>
        </w:rPr>
        <w:t xml:space="preserve">Aplikimi i rritjes së tarifës së një apo më shumë shërbimeve të zgjedhura nga pajtimtari në kontratë, duke mos parashikuar procesit të njoftimit individual me shkrim të pajtimtarit nga operatori. </w:t>
      </w:r>
    </w:p>
    <w:p w:rsidR="00EB27E7" w:rsidRPr="00AC3776" w:rsidRDefault="00EB27E7" w:rsidP="00302B40">
      <w:pPr>
        <w:numPr>
          <w:ilvl w:val="0"/>
          <w:numId w:val="10"/>
        </w:numPr>
        <w:shd w:val="clear" w:color="auto" w:fill="F2F2F2" w:themeFill="background1" w:themeFillShade="F2"/>
        <w:spacing w:after="120" w:line="276" w:lineRule="auto"/>
        <w:contextualSpacing/>
        <w:rPr>
          <w:rFonts w:eastAsia="Calibri"/>
          <w:i/>
          <w:szCs w:val="24"/>
        </w:rPr>
      </w:pPr>
      <w:r w:rsidRPr="00AC3776">
        <w:rPr>
          <w:rFonts w:eastAsia="Calibri"/>
          <w:i/>
          <w:szCs w:val="24"/>
        </w:rPr>
        <w:t>Mos respektim i kërkesave të  transparencës të parashikuara në nenin 28 të LMK, në lidhje me formulimin e qartë të kushteve të kontratës, si dhe  madhësinë e karakterit të shkrimit.</w:t>
      </w:r>
    </w:p>
    <w:p w:rsidR="00AC3776" w:rsidRDefault="00AC3776" w:rsidP="005367C8">
      <w:pPr>
        <w:autoSpaceDE w:val="0"/>
        <w:autoSpaceDN w:val="0"/>
        <w:adjustRightInd w:val="0"/>
        <w:spacing w:after="120" w:line="276" w:lineRule="auto"/>
        <w:rPr>
          <w:rFonts w:eastAsia="Calibri"/>
          <w:szCs w:val="24"/>
        </w:rPr>
      </w:pPr>
    </w:p>
    <w:p w:rsidR="00EB27E7" w:rsidRDefault="00EB27E7" w:rsidP="005367C8">
      <w:pPr>
        <w:autoSpaceDE w:val="0"/>
        <w:autoSpaceDN w:val="0"/>
        <w:adjustRightInd w:val="0"/>
        <w:spacing w:after="120" w:line="276" w:lineRule="auto"/>
        <w:rPr>
          <w:rFonts w:eastAsia="Calibri"/>
          <w:szCs w:val="24"/>
        </w:rPr>
      </w:pPr>
      <w:r>
        <w:rPr>
          <w:rFonts w:eastAsia="Calibri"/>
          <w:szCs w:val="24"/>
        </w:rPr>
        <w:t>M</w:t>
      </w:r>
      <w:r w:rsidRPr="000E3F59">
        <w:rPr>
          <w:rFonts w:eastAsia="Calibri"/>
          <w:szCs w:val="24"/>
        </w:rPr>
        <w:t>angësi</w:t>
      </w:r>
      <w:r>
        <w:rPr>
          <w:rFonts w:eastAsia="Calibri"/>
          <w:szCs w:val="24"/>
        </w:rPr>
        <w:t>të e sipërpë</w:t>
      </w:r>
      <w:r w:rsidR="006F55B4">
        <w:rPr>
          <w:rFonts w:eastAsia="Calibri"/>
          <w:szCs w:val="24"/>
        </w:rPr>
        <w:t>rmendura në kontratat standarde, si kushte të padrejta,</w:t>
      </w:r>
      <w:r>
        <w:rPr>
          <w:rFonts w:eastAsia="Calibri"/>
          <w:szCs w:val="24"/>
        </w:rPr>
        <w:t xml:space="preserve"> </w:t>
      </w:r>
      <w:r w:rsidRPr="000E3F59">
        <w:rPr>
          <w:rFonts w:eastAsia="Calibri"/>
          <w:szCs w:val="24"/>
        </w:rPr>
        <w:t>përbë</w:t>
      </w:r>
      <w:r>
        <w:rPr>
          <w:rFonts w:eastAsia="Calibri"/>
          <w:szCs w:val="24"/>
        </w:rPr>
        <w:t>j</w:t>
      </w:r>
      <w:r w:rsidRPr="000E3F59">
        <w:rPr>
          <w:rFonts w:eastAsia="Calibri"/>
          <w:szCs w:val="24"/>
        </w:rPr>
        <w:t>n</w:t>
      </w:r>
      <w:r>
        <w:rPr>
          <w:rFonts w:eastAsia="Calibri"/>
          <w:szCs w:val="24"/>
        </w:rPr>
        <w:t xml:space="preserve">ë </w:t>
      </w:r>
      <w:r w:rsidRPr="000E3F59">
        <w:rPr>
          <w:rFonts w:eastAsia="Calibri"/>
          <w:szCs w:val="24"/>
        </w:rPr>
        <w:t xml:space="preserve">kufizim të të drejtave të konsumatorëve, në drejtim të marrjes së një </w:t>
      </w:r>
      <w:r w:rsidR="005942A1">
        <w:rPr>
          <w:rFonts w:eastAsia="Calibri"/>
          <w:szCs w:val="24"/>
        </w:rPr>
        <w:t>informacioni të plotë, si pasojë</w:t>
      </w:r>
      <w:r w:rsidRPr="000E3F59">
        <w:rPr>
          <w:rFonts w:eastAsia="Calibri"/>
          <w:szCs w:val="24"/>
        </w:rPr>
        <w:t xml:space="preserve"> e mos përmbushjes së detyrim</w:t>
      </w:r>
      <w:r>
        <w:rPr>
          <w:rFonts w:eastAsia="Calibri"/>
          <w:szCs w:val="24"/>
        </w:rPr>
        <w:t>eve</w:t>
      </w:r>
      <w:r w:rsidRPr="000E3F59">
        <w:rPr>
          <w:rFonts w:eastAsia="Calibri"/>
          <w:szCs w:val="24"/>
        </w:rPr>
        <w:t xml:space="preserve"> të vetë operatorit.</w:t>
      </w:r>
    </w:p>
    <w:p w:rsidR="00EB27E7" w:rsidRPr="00283E39" w:rsidRDefault="00EB27E7" w:rsidP="005367C8">
      <w:pPr>
        <w:autoSpaceDE w:val="0"/>
        <w:autoSpaceDN w:val="0"/>
        <w:adjustRightInd w:val="0"/>
        <w:spacing w:after="120" w:line="276" w:lineRule="auto"/>
        <w:rPr>
          <w:rFonts w:eastAsia="Tw Cen MT"/>
          <w:kern w:val="24"/>
          <w:szCs w:val="24"/>
          <w:lang w:eastAsia="ja-JP"/>
        </w:rPr>
      </w:pPr>
      <w:r>
        <w:rPr>
          <w:rFonts w:eastAsia="Tw Cen MT"/>
          <w:kern w:val="24"/>
          <w:szCs w:val="24"/>
          <w:lang w:eastAsia="ja-JP"/>
        </w:rPr>
        <w:t>Gjatë vitit 2017, u s</w:t>
      </w:r>
      <w:r w:rsidRPr="00C30449">
        <w:rPr>
          <w:rFonts w:eastAsia="Tw Cen MT"/>
          <w:kern w:val="24"/>
          <w:szCs w:val="24"/>
          <w:lang w:eastAsia="ja-JP"/>
        </w:rPr>
        <w:t>hqyrt</w:t>
      </w:r>
      <w:r>
        <w:rPr>
          <w:rFonts w:eastAsia="Tw Cen MT"/>
          <w:kern w:val="24"/>
          <w:szCs w:val="24"/>
          <w:lang w:eastAsia="ja-JP"/>
        </w:rPr>
        <w:t>uan</w:t>
      </w:r>
      <w:r w:rsidRPr="00C30449">
        <w:rPr>
          <w:rFonts w:eastAsia="Tw Cen MT"/>
          <w:kern w:val="24"/>
          <w:szCs w:val="24"/>
          <w:lang w:eastAsia="ja-JP"/>
        </w:rPr>
        <w:t xml:space="preserve"> kontrata</w:t>
      </w:r>
      <w:r>
        <w:rPr>
          <w:rFonts w:eastAsia="Tw Cen MT"/>
          <w:kern w:val="24"/>
          <w:szCs w:val="24"/>
          <w:lang w:eastAsia="ja-JP"/>
        </w:rPr>
        <w:t>t</w:t>
      </w:r>
      <w:r w:rsidRPr="00C30449">
        <w:rPr>
          <w:rFonts w:eastAsia="Tw Cen MT"/>
          <w:kern w:val="24"/>
          <w:szCs w:val="24"/>
          <w:lang w:eastAsia="ja-JP"/>
        </w:rPr>
        <w:t xml:space="preserve"> standarde në fushën e arsimit të lartë privat me synim shfuqizimin e kushteve të</w:t>
      </w:r>
      <w:r>
        <w:rPr>
          <w:rFonts w:eastAsia="Tw Cen MT"/>
          <w:kern w:val="24"/>
          <w:szCs w:val="24"/>
          <w:lang w:eastAsia="ja-JP"/>
        </w:rPr>
        <w:t xml:space="preserve"> padrejta në këto kontratat tip. </w:t>
      </w:r>
      <w:r w:rsidRPr="00283E39">
        <w:rPr>
          <w:rFonts w:eastAsia="Tw Cen MT"/>
          <w:kern w:val="24"/>
          <w:szCs w:val="24"/>
          <w:lang w:eastAsia="ja-JP"/>
        </w:rPr>
        <w:t xml:space="preserve">Nga </w:t>
      </w:r>
      <w:r>
        <w:rPr>
          <w:rFonts w:eastAsia="Tw Cen MT"/>
          <w:kern w:val="24"/>
          <w:szCs w:val="24"/>
          <w:lang w:eastAsia="ja-JP"/>
        </w:rPr>
        <w:t>shqyrtimi</w:t>
      </w:r>
      <w:r w:rsidRPr="00283E39">
        <w:rPr>
          <w:rFonts w:eastAsia="Tw Cen MT"/>
          <w:kern w:val="24"/>
          <w:szCs w:val="24"/>
          <w:lang w:eastAsia="ja-JP"/>
        </w:rPr>
        <w:t xml:space="preserve"> që iu bë kontratave standarde të 1</w:t>
      </w:r>
      <w:r>
        <w:rPr>
          <w:rFonts w:eastAsia="Tw Cen MT"/>
          <w:kern w:val="24"/>
          <w:szCs w:val="24"/>
          <w:lang w:eastAsia="ja-JP"/>
        </w:rPr>
        <w:t>8</w:t>
      </w:r>
      <w:r w:rsidRPr="00283E39">
        <w:rPr>
          <w:rFonts w:eastAsia="Tw Cen MT"/>
          <w:kern w:val="24"/>
          <w:szCs w:val="24"/>
          <w:lang w:eastAsia="ja-JP"/>
        </w:rPr>
        <w:t xml:space="preserve"> subjekteve Institucione të Arsimit të Lartë</w:t>
      </w:r>
      <w:r>
        <w:rPr>
          <w:rFonts w:eastAsia="Tw Cen MT"/>
          <w:kern w:val="24"/>
          <w:szCs w:val="24"/>
          <w:lang w:eastAsia="ja-JP"/>
        </w:rPr>
        <w:t xml:space="preserve"> (IAL)</w:t>
      </w:r>
      <w:r w:rsidRPr="00283E39">
        <w:rPr>
          <w:rFonts w:eastAsia="Tw Cen MT"/>
          <w:kern w:val="24"/>
          <w:szCs w:val="24"/>
          <w:lang w:eastAsia="ja-JP"/>
        </w:rPr>
        <w:t xml:space="preserve">, </w:t>
      </w:r>
      <w:r>
        <w:rPr>
          <w:rFonts w:eastAsia="Tw Cen MT"/>
          <w:kern w:val="24"/>
          <w:szCs w:val="24"/>
          <w:lang w:eastAsia="ja-JP"/>
        </w:rPr>
        <w:t xml:space="preserve">u vu </w:t>
      </w:r>
      <w:r w:rsidRPr="00283E39">
        <w:rPr>
          <w:rFonts w:eastAsia="Tw Cen MT"/>
          <w:kern w:val="24"/>
          <w:szCs w:val="24"/>
          <w:lang w:eastAsia="ja-JP"/>
        </w:rPr>
        <w:t xml:space="preserve">re se përgjithësisht ato pajtohen me parimet e përgjithshme të paanësisë, drejtësisë e barazisë të kërkuara si nga Kodi Civil, ashtu dhe </w:t>
      </w:r>
      <w:r w:rsidR="005C6C03">
        <w:rPr>
          <w:rFonts w:eastAsia="Tw Cen MT"/>
          <w:kern w:val="24"/>
          <w:szCs w:val="24"/>
          <w:lang w:eastAsia="ja-JP"/>
        </w:rPr>
        <w:t>l</w:t>
      </w:r>
      <w:r w:rsidRPr="00283E39">
        <w:rPr>
          <w:rFonts w:eastAsia="Tw Cen MT"/>
          <w:kern w:val="24"/>
          <w:szCs w:val="24"/>
          <w:lang w:eastAsia="ja-JP"/>
        </w:rPr>
        <w:t>igji nr. 9902, d</w:t>
      </w:r>
      <w:r w:rsidR="005C6C03">
        <w:rPr>
          <w:rFonts w:eastAsia="Tw Cen MT"/>
          <w:kern w:val="24"/>
          <w:szCs w:val="24"/>
          <w:lang w:eastAsia="ja-JP"/>
        </w:rPr>
        <w:t>a</w:t>
      </w:r>
      <w:r w:rsidRPr="00283E39">
        <w:rPr>
          <w:rFonts w:eastAsia="Tw Cen MT"/>
          <w:kern w:val="24"/>
          <w:szCs w:val="24"/>
          <w:lang w:eastAsia="ja-JP"/>
        </w:rPr>
        <w:t>t</w:t>
      </w:r>
      <w:r w:rsidR="005C6C03" w:rsidRPr="00283E39">
        <w:rPr>
          <w:rFonts w:eastAsia="Tw Cen MT"/>
          <w:kern w:val="24"/>
          <w:szCs w:val="24"/>
          <w:lang w:eastAsia="ja-JP"/>
        </w:rPr>
        <w:t>ë</w:t>
      </w:r>
      <w:r w:rsidRPr="00283E39">
        <w:rPr>
          <w:rFonts w:eastAsia="Tw Cen MT"/>
          <w:kern w:val="24"/>
          <w:szCs w:val="24"/>
          <w:lang w:eastAsia="ja-JP"/>
        </w:rPr>
        <w:t xml:space="preserve"> 17.04.2008 "Për mbrojtjen e konsumatorëve". Duke qenë se subjektet licencohen nga Ministria përgjegjëse për arsimin </w:t>
      </w:r>
      <w:r>
        <w:rPr>
          <w:rFonts w:eastAsia="Tw Cen MT"/>
          <w:kern w:val="24"/>
          <w:szCs w:val="24"/>
          <w:lang w:eastAsia="ja-JP"/>
        </w:rPr>
        <w:t>ato</w:t>
      </w:r>
      <w:r w:rsidRPr="00283E39">
        <w:rPr>
          <w:rFonts w:eastAsia="Tw Cen MT"/>
          <w:kern w:val="24"/>
          <w:szCs w:val="24"/>
          <w:lang w:eastAsia="ja-JP"/>
        </w:rPr>
        <w:t xml:space="preserve"> janë objekt i kontrollit </w:t>
      </w:r>
      <w:r>
        <w:rPr>
          <w:rFonts w:eastAsia="Tw Cen MT"/>
          <w:kern w:val="24"/>
          <w:szCs w:val="24"/>
          <w:lang w:eastAsia="ja-JP"/>
        </w:rPr>
        <w:t xml:space="preserve">dhe </w:t>
      </w:r>
      <w:r w:rsidRPr="00283E39">
        <w:rPr>
          <w:rFonts w:eastAsia="Tw Cen MT"/>
          <w:kern w:val="24"/>
          <w:szCs w:val="24"/>
          <w:lang w:eastAsia="ja-JP"/>
        </w:rPr>
        <w:t xml:space="preserve">nga agjencitë dhe strukturat e </w:t>
      </w:r>
      <w:r w:rsidR="005942A1">
        <w:rPr>
          <w:rFonts w:eastAsia="Tw Cen MT"/>
          <w:kern w:val="24"/>
          <w:szCs w:val="24"/>
          <w:lang w:eastAsia="ja-JP"/>
        </w:rPr>
        <w:t>kësaj M</w:t>
      </w:r>
      <w:r>
        <w:rPr>
          <w:rFonts w:eastAsia="Tw Cen MT"/>
          <w:kern w:val="24"/>
          <w:szCs w:val="24"/>
          <w:lang w:eastAsia="ja-JP"/>
        </w:rPr>
        <w:t>inistrie</w:t>
      </w:r>
      <w:r w:rsidRPr="00283E39">
        <w:rPr>
          <w:rFonts w:eastAsia="Tw Cen MT"/>
          <w:kern w:val="24"/>
          <w:szCs w:val="24"/>
          <w:lang w:eastAsia="ja-JP"/>
        </w:rPr>
        <w:t xml:space="preserve">, kontrata standard ndjek disa orientimet e dhëna nga këto struktura. Kjo është arsyeja që kushtet e padrejta të gjetura në këtë analizë, </w:t>
      </w:r>
      <w:r>
        <w:rPr>
          <w:rFonts w:eastAsia="Tw Cen MT"/>
          <w:kern w:val="24"/>
          <w:szCs w:val="24"/>
          <w:lang w:eastAsia="ja-JP"/>
        </w:rPr>
        <w:t>kane q</w:t>
      </w:r>
      <w:r w:rsidR="005942A1">
        <w:rPr>
          <w:rFonts w:eastAsia="Tw Cen MT"/>
          <w:kern w:val="24"/>
          <w:szCs w:val="24"/>
          <w:lang w:eastAsia="ja-JP"/>
        </w:rPr>
        <w:t>enë më</w:t>
      </w:r>
      <w:r>
        <w:rPr>
          <w:rFonts w:eastAsia="Tw Cen MT"/>
          <w:kern w:val="24"/>
          <w:szCs w:val="24"/>
          <w:lang w:eastAsia="ja-JP"/>
        </w:rPr>
        <w:t xml:space="preserve"> pak në numër </w:t>
      </w:r>
      <w:r w:rsidRPr="00283E39">
        <w:rPr>
          <w:rFonts w:eastAsia="Tw Cen MT"/>
          <w:kern w:val="24"/>
          <w:szCs w:val="24"/>
          <w:lang w:eastAsia="ja-JP"/>
        </w:rPr>
        <w:t xml:space="preserve">krahasuar me fusha të tjera ku </w:t>
      </w:r>
      <w:r>
        <w:rPr>
          <w:rFonts w:eastAsia="Tw Cen MT"/>
          <w:kern w:val="24"/>
          <w:szCs w:val="24"/>
          <w:lang w:eastAsia="ja-JP"/>
        </w:rPr>
        <w:t>është kryer monitorim nga</w:t>
      </w:r>
      <w:r w:rsidRPr="00283E39">
        <w:rPr>
          <w:rFonts w:eastAsia="Tw Cen MT"/>
          <w:kern w:val="24"/>
          <w:szCs w:val="24"/>
          <w:lang w:eastAsia="ja-JP"/>
        </w:rPr>
        <w:t xml:space="preserve"> Komisioni </w:t>
      </w:r>
      <w:r>
        <w:rPr>
          <w:rFonts w:eastAsia="Tw Cen MT"/>
          <w:kern w:val="24"/>
          <w:szCs w:val="24"/>
          <w:lang w:eastAsia="ja-JP"/>
        </w:rPr>
        <w:t>për Mbrojtjen e Konsumatorëve</w:t>
      </w:r>
      <w:r w:rsidRPr="00283E39">
        <w:rPr>
          <w:rFonts w:eastAsia="Tw Cen MT"/>
          <w:kern w:val="24"/>
          <w:szCs w:val="24"/>
          <w:lang w:eastAsia="ja-JP"/>
        </w:rPr>
        <w:t xml:space="preserve">. </w:t>
      </w:r>
    </w:p>
    <w:p w:rsidR="00EB27E7" w:rsidRPr="00AC3776" w:rsidRDefault="00EB27E7" w:rsidP="005367C8">
      <w:pPr>
        <w:shd w:val="clear" w:color="auto" w:fill="F2F2F2" w:themeFill="background1" w:themeFillShade="F2"/>
        <w:autoSpaceDE w:val="0"/>
        <w:autoSpaceDN w:val="0"/>
        <w:adjustRightInd w:val="0"/>
        <w:spacing w:after="120" w:line="276" w:lineRule="auto"/>
        <w:rPr>
          <w:rFonts w:eastAsia="Tw Cen MT"/>
          <w:i/>
          <w:kern w:val="24"/>
          <w:szCs w:val="24"/>
          <w:lang w:eastAsia="ja-JP"/>
        </w:rPr>
      </w:pPr>
      <w:r w:rsidRPr="00AC3776">
        <w:rPr>
          <w:rFonts w:eastAsia="Calibri"/>
          <w:i/>
          <w:szCs w:val="24"/>
        </w:rPr>
        <w:t xml:space="preserve">Gjetjet kryesore të kushteve të padrejta në këto kontrata </w:t>
      </w:r>
      <w:r w:rsidRPr="00AC3776">
        <w:rPr>
          <w:rFonts w:eastAsia="Tw Cen MT"/>
          <w:i/>
          <w:kern w:val="24"/>
          <w:szCs w:val="24"/>
          <w:lang w:eastAsia="ja-JP"/>
        </w:rPr>
        <w:t>lidhen</w:t>
      </w:r>
      <w:r w:rsidRPr="00AC3776">
        <w:rPr>
          <w:rFonts w:eastAsia="Calibri"/>
          <w:i/>
          <w:szCs w:val="24"/>
        </w:rPr>
        <w:t xml:space="preserve"> kryesisht</w:t>
      </w:r>
      <w:r w:rsidRPr="00AC3776">
        <w:rPr>
          <w:rFonts w:eastAsia="Tw Cen MT"/>
          <w:i/>
          <w:kern w:val="24"/>
          <w:szCs w:val="24"/>
          <w:lang w:eastAsia="ja-JP"/>
        </w:rPr>
        <w:t xml:space="preserve"> me parashikimin e penaliteteve të larta dhe jo</w:t>
      </w:r>
      <w:r w:rsidR="005942A1">
        <w:rPr>
          <w:rFonts w:eastAsia="Tw Cen MT"/>
          <w:i/>
          <w:kern w:val="24"/>
          <w:szCs w:val="24"/>
          <w:lang w:eastAsia="ja-JP"/>
        </w:rPr>
        <w:t xml:space="preserve"> </w:t>
      </w:r>
      <w:r w:rsidRPr="00AC3776">
        <w:rPr>
          <w:rFonts w:eastAsia="Tw Cen MT"/>
          <w:i/>
          <w:kern w:val="24"/>
          <w:szCs w:val="24"/>
          <w:lang w:eastAsia="ja-JP"/>
        </w:rPr>
        <w:t xml:space="preserve">proporcionale, mos parashikimi i të drejtës për siguruar, të  ankimit, etj., kushte të cilat në tërësinë e tyre devijojnë nga parimet e barazisë dhe paanësisë që duhet të karakterizojë një kontratë standarde, duke shkaktuar pabarazi të ndjeshme dhe të dallueshme në të drejtat e detyrimet e palëve. </w:t>
      </w:r>
    </w:p>
    <w:p w:rsidR="00EB27E7" w:rsidRDefault="00EB27E7" w:rsidP="005367C8">
      <w:pPr>
        <w:autoSpaceDE w:val="0"/>
        <w:autoSpaceDN w:val="0"/>
        <w:adjustRightInd w:val="0"/>
        <w:spacing w:after="120" w:line="276" w:lineRule="auto"/>
        <w:rPr>
          <w:rFonts w:eastAsia="Tw Cen MT"/>
          <w:kern w:val="24"/>
          <w:szCs w:val="24"/>
          <w:lang w:eastAsia="ja-JP"/>
        </w:rPr>
      </w:pPr>
      <w:r w:rsidRPr="00283E39">
        <w:rPr>
          <w:rFonts w:eastAsia="Tw Cen MT"/>
          <w:kern w:val="24"/>
          <w:szCs w:val="24"/>
          <w:lang w:eastAsia="ja-JP"/>
        </w:rPr>
        <w:t xml:space="preserve">Masat konkrete për secilin subjekt </w:t>
      </w:r>
      <w:r>
        <w:rPr>
          <w:rFonts w:eastAsia="Tw Cen MT"/>
          <w:kern w:val="24"/>
          <w:szCs w:val="24"/>
          <w:lang w:eastAsia="ja-JP"/>
        </w:rPr>
        <w:t>u</w:t>
      </w:r>
      <w:r w:rsidRPr="00283E39">
        <w:rPr>
          <w:rFonts w:eastAsia="Tw Cen MT"/>
          <w:kern w:val="24"/>
          <w:szCs w:val="24"/>
          <w:lang w:eastAsia="ja-JP"/>
        </w:rPr>
        <w:t xml:space="preserve"> </w:t>
      </w:r>
      <w:r>
        <w:rPr>
          <w:rFonts w:eastAsia="Tw Cen MT"/>
          <w:kern w:val="24"/>
          <w:szCs w:val="24"/>
          <w:lang w:eastAsia="ja-JP"/>
        </w:rPr>
        <w:t>dhanë nga KMK, nëpërmjet vendimeve nr. 49- 66 të datës 17.11.2017</w:t>
      </w:r>
      <w:r w:rsidRPr="00283E39">
        <w:rPr>
          <w:rFonts w:eastAsia="Tw Cen MT"/>
          <w:kern w:val="24"/>
          <w:szCs w:val="24"/>
          <w:lang w:eastAsia="ja-JP"/>
        </w:rPr>
        <w:t>.</w:t>
      </w:r>
    </w:p>
    <w:p w:rsidR="00EB27E7" w:rsidRDefault="005942A1" w:rsidP="005367C8">
      <w:pPr>
        <w:spacing w:after="120" w:line="276" w:lineRule="auto"/>
      </w:pPr>
      <w:r>
        <w:rPr>
          <w:szCs w:val="24"/>
          <w:lang w:eastAsia="it-IT"/>
        </w:rPr>
        <w:t>Më</w:t>
      </w:r>
      <w:r w:rsidR="00EB27E7">
        <w:rPr>
          <w:szCs w:val="24"/>
          <w:lang w:eastAsia="it-IT"/>
        </w:rPr>
        <w:t xml:space="preserve"> poshtë jepen në mënyrë skematike çështjet e trajtuara nga komisioni dhe kushtet e padrejta në kontrata në mbrojtje të interesit publik.  </w:t>
      </w:r>
      <w:r w:rsidR="00EB27E7" w:rsidRPr="00260A4E">
        <w:rPr>
          <w:szCs w:val="24"/>
          <w:lang w:eastAsia="it-IT"/>
        </w:rPr>
        <w:t xml:space="preserve"> </w:t>
      </w:r>
    </w:p>
    <w:p w:rsidR="00EB27E7" w:rsidRPr="003131F3" w:rsidRDefault="00955A78" w:rsidP="005367C8">
      <w:pPr>
        <w:spacing w:after="120" w:line="276" w:lineRule="auto"/>
      </w:pPr>
      <w:r>
        <w:rPr>
          <w:noProof/>
          <w:szCs w:val="24"/>
          <w:lang w:val="en-US"/>
        </w:rPr>
        <w:lastRenderedPageBreak/>
        <w:drawing>
          <wp:anchor distT="0" distB="0" distL="114300" distR="114300" simplePos="0" relativeHeight="251645440" behindDoc="1" locked="0" layoutInCell="1" allowOverlap="1" wp14:anchorId="52B6D567" wp14:editId="4B25BE30">
            <wp:simplePos x="0" y="0"/>
            <wp:positionH relativeFrom="margin">
              <wp:align>right</wp:align>
            </wp:positionH>
            <wp:positionV relativeFrom="paragraph">
              <wp:posOffset>8890</wp:posOffset>
            </wp:positionV>
            <wp:extent cx="2811780" cy="2440940"/>
            <wp:effectExtent l="0" t="0" r="7620" b="0"/>
            <wp:wrapTight wrapText="bothSides">
              <wp:wrapPolygon edited="0">
                <wp:start x="0" y="0"/>
                <wp:lineTo x="0" y="21409"/>
                <wp:lineTo x="21512" y="21409"/>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1780" cy="2440940"/>
                    </a:xfrm>
                    <a:prstGeom prst="rect">
                      <a:avLst/>
                    </a:prstGeom>
                    <a:noFill/>
                  </pic:spPr>
                </pic:pic>
              </a:graphicData>
            </a:graphic>
          </wp:anchor>
        </w:drawing>
      </w:r>
      <w:r w:rsidR="00EB27E7">
        <w:rPr>
          <w:noProof/>
          <w:lang w:val="en-US"/>
        </w:rPr>
        <w:drawing>
          <wp:inline distT="0" distB="0" distL="0" distR="0" wp14:anchorId="01FE1540" wp14:editId="0B81FB9D">
            <wp:extent cx="2740110" cy="2432649"/>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2211" cy="2443392"/>
                    </a:xfrm>
                    <a:prstGeom prst="rect">
                      <a:avLst/>
                    </a:prstGeom>
                    <a:noFill/>
                  </pic:spPr>
                </pic:pic>
              </a:graphicData>
            </a:graphic>
          </wp:inline>
        </w:drawing>
      </w:r>
      <w:r w:rsidR="00EB27E7">
        <w:t xml:space="preserve">                </w:t>
      </w:r>
    </w:p>
    <w:p w:rsidR="00EB27E7" w:rsidRPr="0016126C" w:rsidRDefault="00EB27E7" w:rsidP="005367C8">
      <w:pPr>
        <w:spacing w:after="120" w:line="276" w:lineRule="auto"/>
        <w:rPr>
          <w:b/>
          <w:sz w:val="14"/>
        </w:rPr>
      </w:pPr>
    </w:p>
    <w:p w:rsidR="00EB27E7" w:rsidRPr="00791203" w:rsidRDefault="00EB27E7" w:rsidP="00791203">
      <w:pPr>
        <w:autoSpaceDE w:val="0"/>
        <w:autoSpaceDN w:val="0"/>
        <w:adjustRightInd w:val="0"/>
        <w:spacing w:after="120" w:line="276" w:lineRule="auto"/>
        <w:rPr>
          <w:b/>
          <w:color w:val="984806" w:themeColor="accent6" w:themeShade="80"/>
          <w:szCs w:val="24"/>
        </w:rPr>
      </w:pPr>
      <w:r w:rsidRPr="00791203">
        <w:rPr>
          <w:b/>
          <w:color w:val="984806" w:themeColor="accent6" w:themeShade="80"/>
          <w:szCs w:val="24"/>
        </w:rPr>
        <w:t xml:space="preserve">Risqet kryesore dhe masat zbutëse </w:t>
      </w:r>
    </w:p>
    <w:p w:rsidR="00EB27E7" w:rsidRPr="004B5337" w:rsidRDefault="009D4504" w:rsidP="00302B40">
      <w:pPr>
        <w:pStyle w:val="ListParagraph"/>
        <w:numPr>
          <w:ilvl w:val="0"/>
          <w:numId w:val="9"/>
        </w:numPr>
        <w:spacing w:after="120" w:line="276" w:lineRule="auto"/>
        <w:rPr>
          <w:szCs w:val="24"/>
        </w:rPr>
      </w:pPr>
      <w:r w:rsidRPr="009D4504">
        <w:rPr>
          <w:i/>
          <w:szCs w:val="24"/>
        </w:rPr>
        <w:t>Ulja</w:t>
      </w:r>
      <w:r w:rsidR="00EB27E7" w:rsidRPr="009D4504">
        <w:rPr>
          <w:i/>
          <w:szCs w:val="24"/>
        </w:rPr>
        <w:t xml:space="preserve"> e numrit të aktiviteteve ndërgjegjësuese ndaj konsumatorëve</w:t>
      </w:r>
      <w:r w:rsidR="00EB27E7">
        <w:rPr>
          <w:szCs w:val="24"/>
        </w:rPr>
        <w:t>, përfshirë edhe vënien në dispozicion të tyre të materialeve informuese (broshura, fletëpalosje, etj.), bashkëpunim m</w:t>
      </w:r>
      <w:r w:rsidR="005942A1">
        <w:rPr>
          <w:szCs w:val="24"/>
        </w:rPr>
        <w:t>ë</w:t>
      </w:r>
      <w:r w:rsidR="00EB27E7">
        <w:rPr>
          <w:szCs w:val="24"/>
        </w:rPr>
        <w:t xml:space="preserve"> i pakët me shoqatat e konsumatorëve, faqe zyrtare interneti të institucioneve me mungesë informacioni ndaj kons</w:t>
      </w:r>
      <w:r w:rsidR="005942A1">
        <w:rPr>
          <w:szCs w:val="24"/>
        </w:rPr>
        <w:t>umatorëve, duke sjellë si pasojë</w:t>
      </w:r>
      <w:r w:rsidR="00EB27E7">
        <w:rPr>
          <w:szCs w:val="24"/>
        </w:rPr>
        <w:t xml:space="preserve"> mundësinë e uljes së numrit të konsumatorëve që ankohen pranë KMK dhe strukturave të tjera të ngarkuara me mbrojtjen e konsumatorëve</w:t>
      </w:r>
      <w:r w:rsidR="00EB27E7" w:rsidRPr="004B5337">
        <w:rPr>
          <w:szCs w:val="24"/>
        </w:rPr>
        <w:t xml:space="preserve">. </w:t>
      </w:r>
    </w:p>
    <w:p w:rsidR="00EB27E7" w:rsidRPr="00436D93" w:rsidRDefault="00EB27E7" w:rsidP="005367C8">
      <w:pPr>
        <w:pStyle w:val="Default"/>
        <w:spacing w:after="120" w:line="276" w:lineRule="auto"/>
        <w:ind w:left="360"/>
        <w:jc w:val="both"/>
        <w:rPr>
          <w:lang w:val="sq-AL"/>
        </w:rPr>
      </w:pPr>
      <w:r w:rsidRPr="00436D93">
        <w:rPr>
          <w:lang w:val="sq-AL"/>
        </w:rPr>
        <w:t xml:space="preserve">Përmirësim i bashkëpunimit me shoqatat e konsumatorëve dhe aktorë të tjerë, përfshirja e tyre në aktivitetet e sektorit, etj. </w:t>
      </w:r>
    </w:p>
    <w:p w:rsidR="00EB27E7" w:rsidRPr="0016126C" w:rsidRDefault="00EB27E7" w:rsidP="005367C8">
      <w:pPr>
        <w:spacing w:after="120" w:line="276" w:lineRule="auto"/>
        <w:rPr>
          <w:sz w:val="2"/>
          <w:szCs w:val="24"/>
        </w:rPr>
      </w:pPr>
    </w:p>
    <w:p w:rsidR="00EB27E7" w:rsidRDefault="009D4504" w:rsidP="00302B40">
      <w:pPr>
        <w:pStyle w:val="ListParagraph"/>
        <w:numPr>
          <w:ilvl w:val="0"/>
          <w:numId w:val="9"/>
        </w:numPr>
        <w:spacing w:after="120" w:line="276" w:lineRule="auto"/>
        <w:rPr>
          <w:szCs w:val="24"/>
        </w:rPr>
      </w:pPr>
      <w:r w:rsidRPr="009D4504">
        <w:rPr>
          <w:i/>
          <w:szCs w:val="24"/>
        </w:rPr>
        <w:t>N</w:t>
      </w:r>
      <w:r w:rsidR="00EB27E7" w:rsidRPr="009D4504">
        <w:rPr>
          <w:i/>
          <w:szCs w:val="24"/>
        </w:rPr>
        <w:t>umrit të pamjaftueshëm</w:t>
      </w:r>
      <w:r w:rsidRPr="009D4504">
        <w:rPr>
          <w:i/>
          <w:szCs w:val="24"/>
        </w:rPr>
        <w:t xml:space="preserve"> të stafit rezikon uljen e shkall</w:t>
      </w:r>
      <w:r w:rsidR="00E27295">
        <w:rPr>
          <w:i/>
          <w:szCs w:val="24"/>
        </w:rPr>
        <w:t>ë</w:t>
      </w:r>
      <w:r w:rsidRPr="009D4504">
        <w:rPr>
          <w:i/>
          <w:szCs w:val="24"/>
        </w:rPr>
        <w:t>s s</w:t>
      </w:r>
      <w:r w:rsidR="00E27295">
        <w:rPr>
          <w:i/>
          <w:szCs w:val="24"/>
        </w:rPr>
        <w:t>ë</w:t>
      </w:r>
      <w:r w:rsidRPr="009D4504">
        <w:rPr>
          <w:i/>
          <w:szCs w:val="24"/>
        </w:rPr>
        <w:t xml:space="preserve"> realizimit t</w:t>
      </w:r>
      <w:r w:rsidR="00E27295">
        <w:rPr>
          <w:i/>
          <w:szCs w:val="24"/>
        </w:rPr>
        <w:t>ë</w:t>
      </w:r>
      <w:r w:rsidRPr="009D4504">
        <w:rPr>
          <w:i/>
          <w:szCs w:val="24"/>
        </w:rPr>
        <w:t xml:space="preserve"> aktiviteteve</w:t>
      </w:r>
      <w:r w:rsidR="00EB27E7">
        <w:rPr>
          <w:szCs w:val="24"/>
        </w:rPr>
        <w:t xml:space="preserve"> për shkak të </w:t>
      </w:r>
      <w:r w:rsidR="00EB27E7" w:rsidRPr="004B5337">
        <w:rPr>
          <w:szCs w:val="24"/>
        </w:rPr>
        <w:t>përgjegjësi</w:t>
      </w:r>
      <w:r w:rsidR="00EB27E7">
        <w:rPr>
          <w:szCs w:val="24"/>
        </w:rPr>
        <w:t>ve</w:t>
      </w:r>
      <w:r w:rsidR="00EB27E7" w:rsidRPr="004B5337">
        <w:rPr>
          <w:szCs w:val="24"/>
        </w:rPr>
        <w:t xml:space="preserve"> institucionale </w:t>
      </w:r>
      <w:r w:rsidR="00EB27E7">
        <w:rPr>
          <w:szCs w:val="24"/>
        </w:rPr>
        <w:t>të përcaktuara në legjislacion, në rregulloren e punës së ministrisë dhe në përshkrimet e punës së strukturës.</w:t>
      </w:r>
    </w:p>
    <w:p w:rsidR="00EB27E7" w:rsidRPr="0016126C" w:rsidRDefault="00EB27E7" w:rsidP="005367C8">
      <w:pPr>
        <w:pStyle w:val="ListParagraph"/>
        <w:spacing w:after="120" w:line="276" w:lineRule="auto"/>
        <w:ind w:left="360"/>
        <w:rPr>
          <w:sz w:val="20"/>
          <w:szCs w:val="24"/>
        </w:rPr>
      </w:pPr>
    </w:p>
    <w:p w:rsidR="00EB27E7" w:rsidRPr="005A6270" w:rsidRDefault="00EB27E7" w:rsidP="005367C8">
      <w:pPr>
        <w:pStyle w:val="ListParagraph"/>
        <w:spacing w:after="120" w:line="276" w:lineRule="auto"/>
        <w:ind w:left="360"/>
        <w:rPr>
          <w:szCs w:val="24"/>
        </w:rPr>
      </w:pPr>
      <w:r>
        <w:rPr>
          <w:szCs w:val="24"/>
        </w:rPr>
        <w:t>Do të kërkohet rritja e numrit të stafit si dhe do të kërkohet mbështetja e aktivitetit nga projekte si: Projekti GIZ, TAIEX, IPA, etj.</w:t>
      </w:r>
    </w:p>
    <w:p w:rsidR="00492BBF" w:rsidRDefault="00492BBF" w:rsidP="005367C8">
      <w:pPr>
        <w:pStyle w:val="ListParagraph"/>
        <w:spacing w:after="120" w:line="276" w:lineRule="auto"/>
        <w:ind w:left="540"/>
        <w:rPr>
          <w:szCs w:val="24"/>
        </w:rPr>
      </w:pPr>
    </w:p>
    <w:p w:rsidR="00640C44" w:rsidRPr="009D4504" w:rsidRDefault="009D4504" w:rsidP="00640C44">
      <w:pPr>
        <w:suppressAutoHyphens/>
        <w:spacing w:after="120" w:line="276" w:lineRule="auto"/>
        <w:rPr>
          <w:szCs w:val="24"/>
        </w:rPr>
      </w:pPr>
      <w:r w:rsidRPr="00DE49D3">
        <w:rPr>
          <w:b/>
          <w:i/>
          <w:szCs w:val="24"/>
        </w:rPr>
        <w:t>Masat e marr</w:t>
      </w:r>
      <w:r w:rsidR="00DE49D3" w:rsidRPr="00DE49D3">
        <w:rPr>
          <w:b/>
          <w:i/>
          <w:szCs w:val="24"/>
        </w:rPr>
        <w:t>a n</w:t>
      </w:r>
      <w:r w:rsidR="00E27295">
        <w:rPr>
          <w:b/>
          <w:i/>
          <w:szCs w:val="24"/>
        </w:rPr>
        <w:t>ë</w:t>
      </w:r>
      <w:r w:rsidR="00DE49D3" w:rsidRPr="00DE49D3">
        <w:rPr>
          <w:b/>
          <w:i/>
          <w:szCs w:val="24"/>
        </w:rPr>
        <w:t xml:space="preserve"> drejtim t</w:t>
      </w:r>
      <w:r w:rsidR="00E27295">
        <w:rPr>
          <w:b/>
          <w:i/>
          <w:szCs w:val="24"/>
        </w:rPr>
        <w:t>ë</w:t>
      </w:r>
      <w:r w:rsidR="00DE49D3" w:rsidRPr="00DE49D3">
        <w:rPr>
          <w:b/>
          <w:i/>
          <w:szCs w:val="24"/>
        </w:rPr>
        <w:t xml:space="preserve"> kredis</w:t>
      </w:r>
      <w:r w:rsidR="00E27295">
        <w:rPr>
          <w:b/>
          <w:i/>
          <w:szCs w:val="24"/>
        </w:rPr>
        <w:t>ë</w:t>
      </w:r>
      <w:r w:rsidR="00DE49D3" w:rsidRPr="00DE49D3">
        <w:rPr>
          <w:b/>
          <w:i/>
          <w:szCs w:val="24"/>
        </w:rPr>
        <w:t xml:space="preserve"> konsumatore kan</w:t>
      </w:r>
      <w:r w:rsidR="00E27295">
        <w:rPr>
          <w:b/>
          <w:i/>
          <w:szCs w:val="24"/>
        </w:rPr>
        <w:t>ë</w:t>
      </w:r>
      <w:r w:rsidR="00DE49D3" w:rsidRPr="00DE49D3">
        <w:rPr>
          <w:b/>
          <w:i/>
          <w:szCs w:val="24"/>
        </w:rPr>
        <w:t xml:space="preserve"> synuar </w:t>
      </w:r>
      <w:r w:rsidRPr="00DE49D3">
        <w:rPr>
          <w:b/>
          <w:i/>
          <w:szCs w:val="24"/>
        </w:rPr>
        <w:t>mbrojtjen e konsumatorit, rritjen e konkurrencës në sektorin bankar dhe rritjen e transparencës së produkteve të kredisë konsumatore dhe kredisë hipotekare.</w:t>
      </w:r>
      <w:r>
        <w:rPr>
          <w:szCs w:val="24"/>
        </w:rPr>
        <w:t xml:space="preserve"> </w:t>
      </w:r>
      <w:r w:rsidR="00640C44" w:rsidRPr="009D4504">
        <w:rPr>
          <w:szCs w:val="24"/>
        </w:rPr>
        <w:t>Këshilli Mbikëqyrës i Bankës së Shqipërisë, me vendimin nr. 48, datë 01.07.2015 miratoi rregulloren "Për kredinë konsumatore dhe kredinë hipotekare". Kjo rregullore shfuqizon rregulloren "Për kredinë konsumatore dhe kredinë hipotekare për individual" (miratuar me vendimin nr.</w:t>
      </w:r>
      <w:r w:rsidR="005942A1">
        <w:rPr>
          <w:szCs w:val="24"/>
        </w:rPr>
        <w:t xml:space="preserve"> </w:t>
      </w:r>
      <w:r w:rsidR="00640C44" w:rsidRPr="009D4504">
        <w:rPr>
          <w:szCs w:val="24"/>
        </w:rPr>
        <w:t>5, datë 11.02.2009).</w:t>
      </w:r>
      <w:r>
        <w:rPr>
          <w:szCs w:val="24"/>
        </w:rPr>
        <w:t xml:space="preserve"> </w:t>
      </w:r>
      <w:r w:rsidR="00640C44" w:rsidRPr="009D4504">
        <w:rPr>
          <w:szCs w:val="24"/>
        </w:rPr>
        <w:t xml:space="preserve">Rregullorja e re ka për qëllim mbrojtjen e interesave të konsumatorëve të kredisë konsumatore dhe kredisë hipotekare, duke përmirësuar kuadrin rregullator në lidhje me mbrojtjen e konsumatorit, rritjen e konkurrencës në sektorin bankar dhe rritjen e transparencës së produkteve të kredisë konsumatore dhe kredisë hipotekare. Kjo rregullore e re harmonizon më tej kuadrin rregullator shqiptar në kuadër të BE-së për mbrojtjen e konsumatorit në sektorin bankar, veçanërisht për dispozitat e Direktivës 2008/48/EC </w:t>
      </w:r>
      <w:r w:rsidR="00640C44" w:rsidRPr="009D4504">
        <w:rPr>
          <w:szCs w:val="24"/>
        </w:rPr>
        <w:lastRenderedPageBreak/>
        <w:t>"Për marrëveshjet e kr</w:t>
      </w:r>
      <w:r w:rsidR="005942A1">
        <w:rPr>
          <w:szCs w:val="24"/>
        </w:rPr>
        <w:t>edisë konsumatore" dhe Direktivë</w:t>
      </w:r>
      <w:r w:rsidR="00640C44" w:rsidRPr="009D4504">
        <w:rPr>
          <w:szCs w:val="24"/>
        </w:rPr>
        <w:t>s 2014/17/ EU "Për marrëveshjet e kredisë për konsumatorët kanë të bëjnë me pronën e paluajtshme rezidenciale".</w:t>
      </w:r>
    </w:p>
    <w:p w:rsidR="00492BBF" w:rsidRDefault="00525CDA" w:rsidP="005367C8">
      <w:pPr>
        <w:pStyle w:val="ListParagraph"/>
        <w:spacing w:after="120" w:line="276" w:lineRule="auto"/>
        <w:ind w:left="540"/>
        <w:rPr>
          <w:szCs w:val="24"/>
        </w:rPr>
      </w:pPr>
      <w:r>
        <w:rPr>
          <w:b/>
          <w:noProof/>
          <w:color w:val="FF0000"/>
          <w:szCs w:val="24"/>
          <w:u w:val="single"/>
          <w:lang w:val="en-US"/>
        </w:rPr>
        <mc:AlternateContent>
          <mc:Choice Requires="wps">
            <w:drawing>
              <wp:anchor distT="0" distB="0" distL="114300" distR="114300" simplePos="0" relativeHeight="251665920" behindDoc="1" locked="0" layoutInCell="1" allowOverlap="1" wp14:anchorId="149E74D5" wp14:editId="1DF4BBBB">
                <wp:simplePos x="0" y="0"/>
                <wp:positionH relativeFrom="margin">
                  <wp:posOffset>446405</wp:posOffset>
                </wp:positionH>
                <wp:positionV relativeFrom="paragraph">
                  <wp:posOffset>238760</wp:posOffset>
                </wp:positionV>
                <wp:extent cx="5549265" cy="858520"/>
                <wp:effectExtent l="76200" t="57150" r="51435" b="93980"/>
                <wp:wrapTopAndBottom/>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858520"/>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955A78" w:rsidRDefault="004F1B1A" w:rsidP="00AC3776">
                            <w:pPr>
                              <w:rPr>
                                <w:b/>
                                <w:i/>
                                <w:color w:val="C00000"/>
                              </w:rPr>
                            </w:pPr>
                            <w:r w:rsidRPr="009E0499">
                              <w:rPr>
                                <w:b/>
                              </w:rPr>
                              <w:t>Tregues</w:t>
                            </w:r>
                            <w:r>
                              <w:t xml:space="preserve">i: </w:t>
                            </w:r>
                            <w:r>
                              <w:rPr>
                                <w:i/>
                              </w:rPr>
                              <w:t xml:space="preserve"> </w:t>
                            </w:r>
                            <w:r w:rsidRPr="007E1E08">
                              <w:rPr>
                                <w:i/>
                              </w:rPr>
                              <w:t>Numri i sondazheve me konsumatorët lidhur me perceptimin e tyre për produktet dhe shërbimet e ofruara në treg, si dhe perceptimin për nivelin e mbështetjes dhe shërbimit nga strukturat shtetërore</w:t>
                            </w:r>
                            <w:r>
                              <w:rPr>
                                <w:i/>
                              </w:rPr>
                              <w:t xml:space="preserve"> – </w:t>
                            </w:r>
                            <w:r w:rsidRPr="00955A78">
                              <w:rPr>
                                <w:b/>
                                <w:i/>
                                <w:color w:val="C00000"/>
                              </w:rPr>
                              <w:t xml:space="preserve">4 sondazhe të realizuara nga 12 të parashikuara në total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6" style="position:absolute;left:0;text-align:left;margin-left:35.15pt;margin-top:18.8pt;width:436.95pt;height:67.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" fillcolor="#f2f2f2 [3052]" stroked="f">
                <v:shadow on="t" color="black" opacity="20971f" offset="0,2.2pt"/>
                <v:path arrowok="t"/>
                <v:textbox>
                  <w:txbxContent>
                    <w:p w:rsidR="004F1B1A" w:rsidRPr="00955A78" w:rsidRDefault="004F1B1A" w:rsidP="00AC3776">
                      <w:pPr>
                        <w:rPr>
                          <w:b/>
                          <w:i/>
                          <w:color w:val="C00000"/>
                        </w:rPr>
                      </w:pPr>
                      <w:r w:rsidRPr="009E0499">
                        <w:rPr>
                          <w:b/>
                        </w:rPr>
                        <w:t>Tregues</w:t>
                      </w:r>
                      <w:r>
                        <w:t xml:space="preserve">i: </w:t>
                      </w:r>
                      <w:r>
                        <w:rPr>
                          <w:i/>
                        </w:rPr>
                        <w:t xml:space="preserve"> </w:t>
                      </w:r>
                      <w:r w:rsidRPr="007E1E08">
                        <w:rPr>
                          <w:i/>
                        </w:rPr>
                        <w:t>Numri i sondazheve me konsumatorët lidhur me perceptimin e tyre për produktet dhe shërbimet e ofruara në treg, si dhe perceptimin për nivelin e mbështetjes dhe shërbimit nga strukturat shtetërore</w:t>
                      </w:r>
                      <w:r>
                        <w:rPr>
                          <w:i/>
                        </w:rPr>
                        <w:t xml:space="preserve"> – </w:t>
                      </w:r>
                      <w:r w:rsidRPr="00955A78">
                        <w:rPr>
                          <w:b/>
                          <w:i/>
                          <w:color w:val="C00000"/>
                        </w:rPr>
                        <w:t xml:space="preserve">4 sondazhe të realizuara nga 12 të parashikuara në total </w:t>
                      </w:r>
                    </w:p>
                  </w:txbxContent>
                </v:textbox>
                <w10:wrap type="topAndBottom" anchorx="margin"/>
              </v:rect>
            </w:pict>
          </mc:Fallback>
        </mc:AlternateContent>
      </w:r>
    </w:p>
    <w:p w:rsidR="00B52F08" w:rsidRPr="006464DA" w:rsidRDefault="00B52F08" w:rsidP="005367C8">
      <w:pPr>
        <w:spacing w:after="120" w:line="276" w:lineRule="auto"/>
      </w:pPr>
      <w:r w:rsidRPr="00786752">
        <w:rPr>
          <w:szCs w:val="24"/>
        </w:rPr>
        <w:t>Në kuadër të objektivit  “</w:t>
      </w:r>
      <w:r w:rsidR="005942A1">
        <w:rPr>
          <w:i/>
          <w:szCs w:val="24"/>
        </w:rPr>
        <w:t>Rritja  e shkalles së ndërgjegjësimit të</w:t>
      </w:r>
      <w:r w:rsidRPr="00786752">
        <w:rPr>
          <w:i/>
          <w:szCs w:val="24"/>
        </w:rPr>
        <w:t xml:space="preserve"> konsumatorëve me 5% çdo vit”, </w:t>
      </w:r>
      <w:r w:rsidRPr="00786752">
        <w:rPr>
          <w:szCs w:val="24"/>
        </w:rPr>
        <w:t>janë të p</w:t>
      </w:r>
      <w:r w:rsidR="005942A1">
        <w:rPr>
          <w:szCs w:val="24"/>
        </w:rPr>
        <w:t>arashikuara disa aktivitete, ndë</w:t>
      </w:r>
      <w:r w:rsidRPr="00786752">
        <w:rPr>
          <w:szCs w:val="24"/>
        </w:rPr>
        <w:t>r to është edhe aktiviteti “Organizimi i të paktën 3  sondazheve me konsumatorë lidhur me perceptimin e tyre për produktet dhe shërbimet e ofruara ne treg, legjislacionin, perceptimin për nivelin e mbështetjes dhe shërbimit nga strukturat e administratës shtetërore, etj.</w:t>
      </w:r>
    </w:p>
    <w:p w:rsidR="00B52F08" w:rsidRPr="00786752" w:rsidRDefault="00B52F08" w:rsidP="005367C8">
      <w:pPr>
        <w:spacing w:after="120" w:line="276" w:lineRule="auto"/>
        <w:rPr>
          <w:szCs w:val="24"/>
        </w:rPr>
      </w:pPr>
      <w:r w:rsidRPr="00786752">
        <w:rPr>
          <w:szCs w:val="24"/>
        </w:rPr>
        <w:t xml:space="preserve">Sondazhet </w:t>
      </w:r>
      <w:r w:rsidR="00786752">
        <w:rPr>
          <w:szCs w:val="24"/>
        </w:rPr>
        <w:t>kan</w:t>
      </w:r>
      <w:r w:rsidR="001E24B6">
        <w:rPr>
          <w:szCs w:val="24"/>
        </w:rPr>
        <w:t>ë</w:t>
      </w:r>
      <w:r w:rsidR="00786752">
        <w:rPr>
          <w:szCs w:val="24"/>
        </w:rPr>
        <w:t xml:space="preserve"> pasur si q</w:t>
      </w:r>
      <w:r w:rsidR="001E24B6">
        <w:rPr>
          <w:szCs w:val="24"/>
        </w:rPr>
        <w:t>ë</w:t>
      </w:r>
      <w:r w:rsidR="00786752">
        <w:rPr>
          <w:szCs w:val="24"/>
        </w:rPr>
        <w:t xml:space="preserve">llim </w:t>
      </w:r>
      <w:r w:rsidRPr="00786752">
        <w:rPr>
          <w:szCs w:val="24"/>
        </w:rPr>
        <w:t>vlerës</w:t>
      </w:r>
      <w:r w:rsidR="00786752">
        <w:rPr>
          <w:szCs w:val="24"/>
        </w:rPr>
        <w:t xml:space="preserve">imin e </w:t>
      </w:r>
      <w:r w:rsidRPr="00786752">
        <w:rPr>
          <w:szCs w:val="24"/>
        </w:rPr>
        <w:t>sjellje</w:t>
      </w:r>
      <w:r w:rsidR="00786752">
        <w:rPr>
          <w:szCs w:val="24"/>
        </w:rPr>
        <w:t>s</w:t>
      </w:r>
      <w:r w:rsidRPr="00786752">
        <w:rPr>
          <w:szCs w:val="24"/>
        </w:rPr>
        <w:t>, eksperiencat, perceptimin e konsumatorëve përkundrejt tregut, duke shërbyer si barometër i tregut, si dhe për të vlerësuar sa konsumatorët njohin të drejtat e tyre dhe nëse i zbatojnë ato, sa i njohin institucionet që punojnë për mbrojtjen e konsumatorëve dhe si e perceptojnë shërbimin e strukturave të administratës shtetërore. Sondazhet kanë një rol të rëndësishëm në zhvillimin e politikave të konsumatorëve, në përfshirjen e çështjeve që shqetësojnë konsumatorët, si dhe në hartimin e një legjislacioni efektiv.</w:t>
      </w:r>
    </w:p>
    <w:p w:rsidR="00B52F08" w:rsidRDefault="00B52F08" w:rsidP="005367C8">
      <w:pPr>
        <w:spacing w:after="120" w:line="276" w:lineRule="auto"/>
        <w:rPr>
          <w:rFonts w:eastAsiaTheme="minorHAnsi" w:cstheme="minorBidi"/>
          <w:szCs w:val="24"/>
        </w:rPr>
      </w:pPr>
      <w:r>
        <w:rPr>
          <w:rFonts w:eastAsiaTheme="minorHAnsi" w:cstheme="minorBidi"/>
          <w:szCs w:val="24"/>
        </w:rPr>
        <w:t>Janë zhvilluar tre anketime</w:t>
      </w:r>
      <w:r w:rsidRPr="00E53F03">
        <w:rPr>
          <w:rFonts w:eastAsiaTheme="minorHAnsi" w:cstheme="minorBidi"/>
          <w:szCs w:val="24"/>
        </w:rPr>
        <w:t xml:space="preserve"> </w:t>
      </w:r>
      <w:r>
        <w:rPr>
          <w:rFonts w:eastAsiaTheme="minorHAnsi" w:cstheme="minorBidi"/>
          <w:szCs w:val="24"/>
        </w:rPr>
        <w:t>n</w:t>
      </w:r>
      <w:r w:rsidRPr="00E72C82">
        <w:rPr>
          <w:rFonts w:eastAsiaTheme="minorHAnsi" w:cstheme="minorBidi"/>
          <w:szCs w:val="24"/>
        </w:rPr>
        <w:t>ë kuadër të  fushat</w:t>
      </w:r>
      <w:r>
        <w:rPr>
          <w:rFonts w:eastAsiaTheme="minorHAnsi" w:cstheme="minorBidi"/>
          <w:szCs w:val="24"/>
        </w:rPr>
        <w:t>ave</w:t>
      </w:r>
      <w:r w:rsidRPr="00E72C82">
        <w:rPr>
          <w:rFonts w:eastAsiaTheme="minorHAnsi" w:cstheme="minorBidi"/>
          <w:szCs w:val="24"/>
        </w:rPr>
        <w:t xml:space="preserve"> ndergjegjesuese “</w:t>
      </w:r>
      <w:r w:rsidRPr="003730BF">
        <w:rPr>
          <w:rFonts w:eastAsiaTheme="minorHAnsi" w:cstheme="minorBidi"/>
          <w:i/>
          <w:szCs w:val="24"/>
        </w:rPr>
        <w:t>Përdorni te drejtat tuaja</w:t>
      </w:r>
      <w:r w:rsidRPr="00E72C82">
        <w:rPr>
          <w:rFonts w:eastAsiaTheme="minorHAnsi" w:cstheme="minorBidi"/>
          <w:szCs w:val="24"/>
        </w:rPr>
        <w:t>”</w:t>
      </w:r>
      <w:r w:rsidR="00786752">
        <w:rPr>
          <w:rFonts w:eastAsiaTheme="minorHAnsi" w:cstheme="minorBidi"/>
          <w:szCs w:val="24"/>
        </w:rPr>
        <w:t xml:space="preserve"> që Ministria e Ekonomis</w:t>
      </w:r>
      <w:r w:rsidR="001E24B6">
        <w:rPr>
          <w:rFonts w:eastAsiaTheme="minorHAnsi" w:cstheme="minorBidi"/>
          <w:szCs w:val="24"/>
        </w:rPr>
        <w:t>ë</w:t>
      </w:r>
      <w:r>
        <w:rPr>
          <w:rFonts w:eastAsiaTheme="minorHAnsi" w:cstheme="minorBidi"/>
          <w:szCs w:val="24"/>
        </w:rPr>
        <w:t xml:space="preserve"> ka zhvilluar në vijueshmëri çdo fund viti dhe </w:t>
      </w:r>
      <w:r>
        <w:rPr>
          <w:szCs w:val="24"/>
        </w:rPr>
        <w:t>n</w:t>
      </w:r>
      <w:r w:rsidRPr="00E53F03">
        <w:rPr>
          <w:szCs w:val="24"/>
        </w:rPr>
        <w:t>ë kuadër të 15 – Marsit, Ditës Ndërkombëtare të Konsumatorëve</w:t>
      </w:r>
      <w:r>
        <w:rPr>
          <w:rFonts w:eastAsiaTheme="minorHAnsi" w:cstheme="minorBidi"/>
          <w:szCs w:val="24"/>
        </w:rPr>
        <w:t>:</w:t>
      </w:r>
    </w:p>
    <w:p w:rsidR="00B52F08" w:rsidRDefault="00955A78" w:rsidP="00302B40">
      <w:pPr>
        <w:pStyle w:val="ListParagraph"/>
        <w:numPr>
          <w:ilvl w:val="0"/>
          <w:numId w:val="12"/>
        </w:numPr>
        <w:spacing w:after="120" w:line="276" w:lineRule="auto"/>
        <w:rPr>
          <w:rFonts w:eastAsiaTheme="minorHAnsi" w:cstheme="minorBidi"/>
          <w:szCs w:val="24"/>
        </w:rPr>
      </w:pPr>
      <w:r>
        <w:rPr>
          <w:noProof/>
          <w:lang w:val="en-US"/>
        </w:rPr>
        <w:drawing>
          <wp:anchor distT="0" distB="0" distL="114300" distR="114300" simplePos="0" relativeHeight="251646464" behindDoc="1" locked="0" layoutInCell="1" allowOverlap="1" wp14:anchorId="50D2AD8B" wp14:editId="3D587CF5">
            <wp:simplePos x="0" y="0"/>
            <wp:positionH relativeFrom="column">
              <wp:posOffset>2400300</wp:posOffset>
            </wp:positionH>
            <wp:positionV relativeFrom="paragraph">
              <wp:posOffset>220345</wp:posOffset>
            </wp:positionV>
            <wp:extent cx="3680460" cy="3441700"/>
            <wp:effectExtent l="0" t="0" r="0" b="6350"/>
            <wp:wrapTight wrapText="bothSides">
              <wp:wrapPolygon edited="0">
                <wp:start x="0" y="0"/>
                <wp:lineTo x="0" y="21520"/>
                <wp:lineTo x="21466" y="21520"/>
                <wp:lineTo x="21466" y="0"/>
                <wp:lineTo x="0" y="0"/>
              </wp:wrapPolygon>
            </wp:wrapTight>
            <wp:docPr id="5" name="Picture 5" descr="C:\Users\erlira.kolaneci\Desktop\klskfkslkf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lira.kolaneci\Desktop\klskfkslkfsf.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0460" cy="3441700"/>
                    </a:xfrm>
                    <a:prstGeom prst="rect">
                      <a:avLst/>
                    </a:prstGeom>
                    <a:noFill/>
                    <a:ln>
                      <a:noFill/>
                    </a:ln>
                  </pic:spPr>
                </pic:pic>
              </a:graphicData>
            </a:graphic>
          </wp:anchor>
        </w:drawing>
      </w:r>
      <w:r w:rsidR="00B52F08">
        <w:rPr>
          <w:rFonts w:eastAsiaTheme="minorHAnsi" w:cstheme="minorBidi"/>
          <w:szCs w:val="24"/>
        </w:rPr>
        <w:t xml:space="preserve">Në </w:t>
      </w:r>
      <w:r w:rsidR="00B52F08" w:rsidRPr="00E72C82">
        <w:rPr>
          <w:rFonts w:eastAsiaTheme="minorHAnsi" w:cstheme="minorBidi"/>
          <w:szCs w:val="24"/>
        </w:rPr>
        <w:t xml:space="preserve">shtator 2014, </w:t>
      </w:r>
      <w:r w:rsidR="00B52F08">
        <w:rPr>
          <w:rFonts w:eastAsiaTheme="minorHAnsi" w:cstheme="minorBidi"/>
          <w:szCs w:val="24"/>
        </w:rPr>
        <w:t>është kryer</w:t>
      </w:r>
      <w:r w:rsidR="00B52F08" w:rsidRPr="00E72C82">
        <w:rPr>
          <w:rFonts w:eastAsiaTheme="minorHAnsi" w:cstheme="minorBidi"/>
          <w:szCs w:val="24"/>
        </w:rPr>
        <w:t xml:space="preserve"> </w:t>
      </w:r>
      <w:r w:rsidR="00B52F08" w:rsidRPr="00786752">
        <w:rPr>
          <w:rFonts w:eastAsiaTheme="minorHAnsi" w:cstheme="minorBidi"/>
          <w:b/>
          <w:i/>
          <w:szCs w:val="24"/>
        </w:rPr>
        <w:t>një anketim me konsumatorë mbi njohjen e të drejtave të tyre, në bashkëpunim me shoqatat e konsumatorëve dhe me bashkitë e disa qyteteve të vendit</w:t>
      </w:r>
      <w:r w:rsidR="00B52F08">
        <w:rPr>
          <w:rFonts w:eastAsiaTheme="minorHAnsi" w:cstheme="minorBidi"/>
          <w:szCs w:val="24"/>
        </w:rPr>
        <w:t>.</w:t>
      </w:r>
    </w:p>
    <w:p w:rsidR="00B52F08" w:rsidRDefault="005942A1" w:rsidP="00302B40">
      <w:pPr>
        <w:pStyle w:val="ListParagraph"/>
        <w:numPr>
          <w:ilvl w:val="0"/>
          <w:numId w:val="12"/>
        </w:numPr>
        <w:spacing w:after="120" w:line="276" w:lineRule="auto"/>
        <w:rPr>
          <w:szCs w:val="24"/>
        </w:rPr>
      </w:pPr>
      <w:r>
        <w:rPr>
          <w:szCs w:val="24"/>
        </w:rPr>
        <w:t>Në periudhën nëntor</w:t>
      </w:r>
      <w:r w:rsidR="00B52F08">
        <w:rPr>
          <w:szCs w:val="24"/>
        </w:rPr>
        <w:t xml:space="preserve">–dhjetor 2015, </w:t>
      </w:r>
      <w:r w:rsidR="00B52F08" w:rsidRPr="00786752">
        <w:rPr>
          <w:b/>
          <w:i/>
          <w:szCs w:val="24"/>
        </w:rPr>
        <w:t>është kryer një anketim me 800 nxënës të klasave të larta, të nëntë shkollave të mesme në Tiranë</w:t>
      </w:r>
      <w:r w:rsidR="00B52F08">
        <w:rPr>
          <w:szCs w:val="24"/>
        </w:rPr>
        <w:t>,</w:t>
      </w:r>
      <w:r w:rsidR="00B52F08" w:rsidRPr="0078396C">
        <w:rPr>
          <w:szCs w:val="24"/>
        </w:rPr>
        <w:t xml:space="preserve"> në bashkëpunim me Agjencinë për Mbrojtjen e Konsumatorit</w:t>
      </w:r>
      <w:r w:rsidR="00B52F08">
        <w:rPr>
          <w:szCs w:val="24"/>
        </w:rPr>
        <w:t>,</w:t>
      </w:r>
      <w:r w:rsidR="00B52F08" w:rsidRPr="0078396C">
        <w:rPr>
          <w:szCs w:val="24"/>
        </w:rPr>
        <w:t xml:space="preserve"> </w:t>
      </w:r>
      <w:r w:rsidR="00B52F08">
        <w:rPr>
          <w:szCs w:val="24"/>
        </w:rPr>
        <w:t xml:space="preserve">në </w:t>
      </w:r>
      <w:r w:rsidR="00B52F08" w:rsidRPr="0078396C">
        <w:rPr>
          <w:szCs w:val="24"/>
        </w:rPr>
        <w:t>Bashki</w:t>
      </w:r>
      <w:r w:rsidR="00B52F08">
        <w:rPr>
          <w:szCs w:val="24"/>
        </w:rPr>
        <w:t xml:space="preserve">në e </w:t>
      </w:r>
      <w:r w:rsidR="00B52F08" w:rsidRPr="0078396C">
        <w:rPr>
          <w:szCs w:val="24"/>
        </w:rPr>
        <w:t>Tiranës</w:t>
      </w:r>
      <w:r w:rsidR="00B52F08" w:rsidRPr="00786752">
        <w:rPr>
          <w:i/>
          <w:szCs w:val="24"/>
        </w:rPr>
        <w:t>. Qëllimi i këtij studimi ishte për të vlerësuar njohuritë që nxënësit kishin fituar për të drejtat e konsumatorit dhe zbatimin e tyre</w:t>
      </w:r>
      <w:r w:rsidR="00B52F08" w:rsidRPr="0078396C">
        <w:rPr>
          <w:szCs w:val="24"/>
        </w:rPr>
        <w:t xml:space="preserve">. Në fund të këtij procesi u përgatit </w:t>
      </w:r>
      <w:r w:rsidR="00B52F08" w:rsidRPr="0078396C">
        <w:rPr>
          <w:szCs w:val="24"/>
        </w:rPr>
        <w:lastRenderedPageBreak/>
        <w:t>një raport përmbledhës si dhe u hartua</w:t>
      </w:r>
      <w:r w:rsidR="00B52F08">
        <w:rPr>
          <w:szCs w:val="24"/>
        </w:rPr>
        <w:t>n</w:t>
      </w:r>
      <w:r w:rsidR="00B52F08" w:rsidRPr="0078396C">
        <w:rPr>
          <w:szCs w:val="24"/>
        </w:rPr>
        <w:t xml:space="preserve"> disa rekomandime me qëllim të përmirësimit të njohurive për të drejtat e konsumatorëve.</w:t>
      </w:r>
      <w:r w:rsidR="00B52F08" w:rsidRPr="003B3A6D">
        <w:rPr>
          <w:szCs w:val="24"/>
        </w:rPr>
        <w:t xml:space="preserve"> </w:t>
      </w:r>
      <w:r w:rsidR="00B52F08">
        <w:rPr>
          <w:szCs w:val="24"/>
        </w:rPr>
        <w:t>R</w:t>
      </w:r>
      <w:r w:rsidR="00B52F08" w:rsidRPr="0078396C">
        <w:rPr>
          <w:szCs w:val="24"/>
        </w:rPr>
        <w:t>ezultatet e studimit të kryer në shkollat ​​e mesme</w:t>
      </w:r>
      <w:r w:rsidR="00B52F08">
        <w:rPr>
          <w:szCs w:val="24"/>
        </w:rPr>
        <w:t xml:space="preserve"> u paraqiten në një aktivitet me </w:t>
      </w:r>
      <w:r w:rsidR="00B52F08" w:rsidRPr="0078396C">
        <w:rPr>
          <w:szCs w:val="24"/>
        </w:rPr>
        <w:t>pjesëmarrje ng</w:t>
      </w:r>
      <w:r w:rsidR="00B52F08">
        <w:rPr>
          <w:szCs w:val="24"/>
        </w:rPr>
        <w:t>a të gjitha palët e interesuara</w:t>
      </w:r>
      <w:r w:rsidR="00B52F08" w:rsidRPr="0078396C">
        <w:rPr>
          <w:szCs w:val="24"/>
        </w:rPr>
        <w:t>: shoqatat e konsumatorëve, ministritë, Bashkia e Tiranës, studentë</w:t>
      </w:r>
      <w:r w:rsidR="00B52F08">
        <w:rPr>
          <w:szCs w:val="24"/>
        </w:rPr>
        <w:t>, etj.</w:t>
      </w:r>
    </w:p>
    <w:p w:rsidR="00B52F08" w:rsidRPr="001575A8" w:rsidRDefault="00B52F08" w:rsidP="005367C8">
      <w:pPr>
        <w:pStyle w:val="ListParagraph"/>
        <w:spacing w:after="120" w:line="276" w:lineRule="auto"/>
        <w:rPr>
          <w:szCs w:val="24"/>
        </w:rPr>
      </w:pPr>
    </w:p>
    <w:p w:rsidR="00B52F08" w:rsidRPr="002E2C91" w:rsidRDefault="00B52F08" w:rsidP="00302B40">
      <w:pPr>
        <w:pStyle w:val="ListParagraph"/>
        <w:numPr>
          <w:ilvl w:val="0"/>
          <w:numId w:val="12"/>
        </w:numPr>
        <w:spacing w:after="120" w:line="276" w:lineRule="auto"/>
      </w:pPr>
      <w:r>
        <w:rPr>
          <w:szCs w:val="24"/>
        </w:rPr>
        <w:t xml:space="preserve">Në periudhën shkurt - mars 2016, </w:t>
      </w:r>
      <w:r w:rsidRPr="00786752">
        <w:rPr>
          <w:b/>
          <w:i/>
          <w:szCs w:val="24"/>
        </w:rPr>
        <w:t>është kryer nga projekti GIZ, një anketim me konsumatorë, në lidhje me njohjen e të drejtave të tyre</w:t>
      </w:r>
      <w:r w:rsidRPr="00E53F03">
        <w:rPr>
          <w:szCs w:val="24"/>
        </w:rPr>
        <w:t xml:space="preserve">, </w:t>
      </w:r>
      <w:r>
        <w:rPr>
          <w:szCs w:val="24"/>
        </w:rPr>
        <w:t xml:space="preserve">rezultatet e të cilit u </w:t>
      </w:r>
      <w:r w:rsidRPr="00E53F03">
        <w:rPr>
          <w:szCs w:val="24"/>
        </w:rPr>
        <w:t>prezant</w:t>
      </w:r>
      <w:r>
        <w:rPr>
          <w:szCs w:val="24"/>
        </w:rPr>
        <w:t>uan</w:t>
      </w:r>
      <w:r w:rsidRPr="00E53F03">
        <w:rPr>
          <w:szCs w:val="24"/>
        </w:rPr>
        <w:t xml:space="preserve"> </w:t>
      </w:r>
      <w:r>
        <w:rPr>
          <w:szCs w:val="24"/>
        </w:rPr>
        <w:t xml:space="preserve">në një takim të organizuar në kuadër të 15 marsit, me të gjithë palët e përfshira në mbrojtjen e të drejtave të konsumatorëve: institucione shtetërore, shoqata të konsumatorëve dhe atyre të biznesit. </w:t>
      </w:r>
      <w:r w:rsidRPr="00E53F03">
        <w:rPr>
          <w:szCs w:val="24"/>
        </w:rPr>
        <w:t xml:space="preserve"> </w:t>
      </w:r>
    </w:p>
    <w:p w:rsidR="00B52F08" w:rsidRDefault="00B52F08" w:rsidP="005367C8">
      <w:pPr>
        <w:pStyle w:val="ListParagraph"/>
        <w:spacing w:after="120" w:line="276" w:lineRule="auto"/>
        <w:ind w:left="675"/>
      </w:pPr>
    </w:p>
    <w:p w:rsidR="00B52F08" w:rsidRPr="00955A78" w:rsidRDefault="00B52F08" w:rsidP="00302B40">
      <w:pPr>
        <w:pStyle w:val="ListParagraph"/>
        <w:numPr>
          <w:ilvl w:val="0"/>
          <w:numId w:val="12"/>
        </w:numPr>
        <w:spacing w:after="120" w:line="276" w:lineRule="auto"/>
        <w:rPr>
          <w:szCs w:val="24"/>
        </w:rPr>
      </w:pPr>
      <w:r w:rsidRPr="00955A78">
        <w:rPr>
          <w:szCs w:val="24"/>
        </w:rPr>
        <w:t xml:space="preserve">Në periudhën prill – korrik 2017 është kryer </w:t>
      </w:r>
      <w:r w:rsidRPr="00955A78">
        <w:rPr>
          <w:b/>
          <w:i/>
          <w:szCs w:val="24"/>
        </w:rPr>
        <w:t>studimi i tregut lidhur me monitorimin e zbatimit të legjislacionit për mbrojtjen e konsumatorit</w:t>
      </w:r>
      <w:r w:rsidRPr="00955A78">
        <w:rPr>
          <w:szCs w:val="24"/>
        </w:rPr>
        <w:t>, duke përfshirë anketimin me konsumatorët dhe me bizneset mbi performancën e tregut</w:t>
      </w:r>
      <w:r w:rsidR="00786752">
        <w:rPr>
          <w:rStyle w:val="FootnoteReference"/>
          <w:szCs w:val="24"/>
        </w:rPr>
        <w:footnoteReference w:id="27"/>
      </w:r>
      <w:r w:rsidRPr="00955A78">
        <w:rPr>
          <w:szCs w:val="24"/>
        </w:rPr>
        <w:t>.</w:t>
      </w:r>
      <w:r w:rsidR="00955A78" w:rsidRPr="00955A78">
        <w:rPr>
          <w:szCs w:val="24"/>
        </w:rPr>
        <w:t xml:space="preserve"> </w:t>
      </w:r>
      <w:r w:rsidRPr="00955A78">
        <w:rPr>
          <w:szCs w:val="24"/>
        </w:rPr>
        <w:t>Anketimet u kryen të kombinuara nëpërmjet intervistimit të drejtpërdrejtë të personave dhe plotësimit të pyetësorëve online nga konsumatorë apo biznese.</w:t>
      </w:r>
      <w:r w:rsidR="00955A78" w:rsidRPr="00955A78">
        <w:rPr>
          <w:szCs w:val="24"/>
        </w:rPr>
        <w:t xml:space="preserve"> </w:t>
      </w:r>
      <w:r w:rsidRPr="00955A78">
        <w:rPr>
          <w:szCs w:val="24"/>
        </w:rPr>
        <w:t>Studimi mbi performancën e tregut së bashku me të dhënat e pyetësorëve u paraqitën në Konferencën me temë “Për rritjen e sensibilizimit mbi të drejtat e konsumatorit: fuqizimi i konsumatorëve për marrjen e vendimeve të mirë informuara” (shtator 2017).</w:t>
      </w:r>
      <w:r w:rsidR="00955A78" w:rsidRPr="00955A78">
        <w:rPr>
          <w:szCs w:val="24"/>
        </w:rPr>
        <w:t xml:space="preserve"> </w:t>
      </w:r>
      <w:r w:rsidRPr="00955A78">
        <w:rPr>
          <w:szCs w:val="24"/>
        </w:rPr>
        <w:t xml:space="preserve">Konferenca iu dedikua prezantimit të rezultateve të studimeve të konsumatorëve dhe bizneseve në lidhje me njohuritë dhe perceptimin e tyre për mbrojtjen e konsumatorit në Shqipëri, si dhe u diskutua rëndësia e edukimit të përshtatshëm të konsumatorëve dhe biznesit për mbrojtjen e të drejtave të konsumatorit, praktikat më të mira të BE-së dhe përvojën shqiptare në rritjen e ndërgjegjësimit për të drejtat e konsumatorit. </w:t>
      </w:r>
    </w:p>
    <w:p w:rsidR="00DE49D3" w:rsidRDefault="00DE49D3" w:rsidP="005367C8">
      <w:pPr>
        <w:spacing w:after="120" w:line="276" w:lineRule="auto"/>
        <w:rPr>
          <w:b/>
          <w:color w:val="365F91"/>
        </w:rPr>
      </w:pPr>
    </w:p>
    <w:p w:rsidR="00B52F08" w:rsidRPr="00791203" w:rsidRDefault="00B52F08" w:rsidP="00791203">
      <w:pPr>
        <w:autoSpaceDE w:val="0"/>
        <w:autoSpaceDN w:val="0"/>
        <w:adjustRightInd w:val="0"/>
        <w:spacing w:after="120" w:line="276" w:lineRule="auto"/>
        <w:rPr>
          <w:b/>
          <w:color w:val="984806" w:themeColor="accent6" w:themeShade="80"/>
          <w:szCs w:val="24"/>
        </w:rPr>
      </w:pPr>
      <w:r w:rsidRPr="00791203">
        <w:rPr>
          <w:b/>
          <w:color w:val="984806" w:themeColor="accent6" w:themeShade="80"/>
          <w:szCs w:val="24"/>
        </w:rPr>
        <w:t xml:space="preserve">Risqet kryesore dhe masat zbutëse </w:t>
      </w:r>
    </w:p>
    <w:p w:rsidR="00B52F08" w:rsidRPr="00463E35" w:rsidRDefault="00B52F08" w:rsidP="00DE49D3">
      <w:pPr>
        <w:spacing w:after="120" w:line="276" w:lineRule="auto"/>
      </w:pPr>
      <w:r w:rsidRPr="00DE49D3">
        <w:rPr>
          <w:i/>
          <w:szCs w:val="24"/>
        </w:rPr>
        <w:t>Ekziston risku i uljes së numrit të anketimeve të kryera me konsumatorë dhe biznese</w:t>
      </w:r>
      <w:r w:rsidRPr="00DE49D3">
        <w:rPr>
          <w:szCs w:val="24"/>
        </w:rPr>
        <w:t xml:space="preserve">, për shkak të mungesës së aktivitetit të shoqatave ekzistuese të mbrojtjes së konsumatorëve, mungesa e informacionit në faqe zyrtare të interneti të institucioneve/konsumatorëve/bizneseve, apo mos funksionimi i tyre për shkak të problemeve teknike, do të sillte uljen e numrit të konsumatorëve apo bizneseve të aksesueshem për realizimin e anketimeve. </w:t>
      </w:r>
    </w:p>
    <w:p w:rsidR="00B52F08" w:rsidRPr="00436D93" w:rsidRDefault="00B52F08" w:rsidP="00DE49D3">
      <w:pPr>
        <w:pStyle w:val="Default"/>
        <w:spacing w:after="120" w:line="276" w:lineRule="auto"/>
        <w:jc w:val="both"/>
        <w:rPr>
          <w:lang w:val="sq-AL"/>
        </w:rPr>
      </w:pPr>
      <w:r w:rsidRPr="00436D93">
        <w:rPr>
          <w:lang w:val="sq-AL"/>
        </w:rPr>
        <w:t>Përmirësim i bashkëpunimit me shoqatat e konsumatorëve dhe biznese, vendosja e lidhjeve me Agjencinë Kombëtare të Shoqërisë së Informacionit dhe Institutin e Statistikave.</w:t>
      </w:r>
    </w:p>
    <w:p w:rsidR="00A56ABB" w:rsidRDefault="00DE49D3" w:rsidP="005367C8">
      <w:pPr>
        <w:spacing w:after="120" w:line="276" w:lineRule="auto"/>
        <w:rPr>
          <w:szCs w:val="24"/>
        </w:rPr>
      </w:pPr>
      <w:r>
        <w:rPr>
          <w:szCs w:val="24"/>
        </w:rPr>
        <w:t xml:space="preserve"> </w:t>
      </w:r>
    </w:p>
    <w:p w:rsidR="00A56ABB" w:rsidRDefault="00A56ABB" w:rsidP="005367C8">
      <w:pPr>
        <w:spacing w:after="120" w:line="276" w:lineRule="auto"/>
        <w:jc w:val="left"/>
        <w:rPr>
          <w:szCs w:val="24"/>
        </w:rPr>
      </w:pPr>
      <w:r>
        <w:rPr>
          <w:szCs w:val="24"/>
        </w:rPr>
        <w:br w:type="page"/>
      </w:r>
    </w:p>
    <w:p w:rsidR="00AC3776" w:rsidRPr="00EA7EEA" w:rsidRDefault="00AC3776" w:rsidP="005367C8">
      <w:pPr>
        <w:spacing w:after="120" w:line="276" w:lineRule="auto"/>
        <w:rPr>
          <w:b/>
          <w:color w:val="FF0000"/>
          <w:szCs w:val="24"/>
        </w:rPr>
      </w:pPr>
    </w:p>
    <w:p w:rsidR="001D4BD1" w:rsidRPr="00436D93" w:rsidRDefault="00791203" w:rsidP="00435E26">
      <w:pPr>
        <w:pStyle w:val="Title"/>
        <w:rPr>
          <w:lang w:val="sq-AL"/>
        </w:rPr>
      </w:pPr>
      <w:bookmarkStart w:id="13" w:name="_Toc526280297"/>
      <w:r w:rsidRPr="00436D93">
        <w:rPr>
          <w:lang w:val="sq-AL"/>
        </w:rPr>
        <w:t xml:space="preserve">Prioriteti III: </w:t>
      </w:r>
      <w:r w:rsidRPr="00436D93">
        <w:rPr>
          <w:iCs/>
          <w:lang w:val="sq-AL"/>
        </w:rPr>
        <w:t xml:space="preserve"> </w:t>
      </w:r>
      <w:r w:rsidR="00AC3776" w:rsidRPr="00436D93">
        <w:rPr>
          <w:lang w:val="sq-AL"/>
        </w:rPr>
        <w:t>Përmirësimi i edukimit të konsumatorëve për pjesëmarrje aktive në treg dhe përmirësimi i informimit dhe ndërgjegjësimit të konsumatorëve dhe operatorëve ekonomikë për të drejtat e konsumatorëve</w:t>
      </w:r>
      <w:r w:rsidR="005942A1" w:rsidRPr="00436D93">
        <w:rPr>
          <w:lang w:val="sq-AL"/>
        </w:rPr>
        <w:t>.</w:t>
      </w:r>
      <w:bookmarkEnd w:id="13"/>
      <w:r w:rsidR="00AC3776" w:rsidRPr="00436D93">
        <w:rPr>
          <w:lang w:val="sq-AL"/>
        </w:rPr>
        <w:t xml:space="preserve">  </w:t>
      </w:r>
    </w:p>
    <w:p w:rsidR="00632815" w:rsidRDefault="00632815" w:rsidP="005367C8">
      <w:pPr>
        <w:spacing w:after="120" w:line="276" w:lineRule="auto"/>
        <w:rPr>
          <w:szCs w:val="24"/>
        </w:rPr>
      </w:pPr>
    </w:p>
    <w:p w:rsidR="001D4BD1" w:rsidRDefault="001D4BD1" w:rsidP="005367C8">
      <w:pPr>
        <w:spacing w:after="120" w:line="276" w:lineRule="auto"/>
        <w:rPr>
          <w:szCs w:val="24"/>
        </w:rPr>
      </w:pPr>
      <w:r w:rsidRPr="001D4BD1">
        <w:rPr>
          <w:szCs w:val="24"/>
        </w:rPr>
        <w:t>Edukimi dhe ndërgjegjësim</w:t>
      </w:r>
      <w:r w:rsidR="005942A1">
        <w:rPr>
          <w:szCs w:val="24"/>
        </w:rPr>
        <w:t>i i konsumatorëve është një proçes dhe kërkon një qasje të qe</w:t>
      </w:r>
      <w:r w:rsidRPr="001D4BD1">
        <w:rPr>
          <w:szCs w:val="24"/>
        </w:rPr>
        <w:t>ndrueshme dhe gjithpërfshirëse. Përve</w:t>
      </w:r>
      <w:r w:rsidRPr="001D4BD1">
        <w:rPr>
          <w:rFonts w:eastAsia="Times New Roman"/>
          <w:szCs w:val="24"/>
        </w:rPr>
        <w:t>ç</w:t>
      </w:r>
      <w:r w:rsidRPr="001D4BD1">
        <w:rPr>
          <w:szCs w:val="24"/>
        </w:rPr>
        <w:t xml:space="preserve"> ditëve të informimit, stendave informuese, botimeve apo fletëpalosjeve do t’i vihet përparësi edukimit të konsumatorëve që mund të fillojë që në moshat e vogla, edhe me elementë dhe gjuhë të thjeshtë. Gjithashtu, kjo do të ndiqet edhe me vazhdimin e fuqizimit të institucioneve zbatuese, të cilat janë përcjellësi më i mirë i mesazheve pozitive të konsumatorët për zbatueshmërinë e ligjit.</w:t>
      </w:r>
    </w:p>
    <w:p w:rsidR="00786752" w:rsidRPr="00786752" w:rsidRDefault="00786752" w:rsidP="005367C8">
      <w:pPr>
        <w:spacing w:after="120" w:line="276" w:lineRule="auto"/>
        <w:rPr>
          <w:szCs w:val="24"/>
        </w:rPr>
      </w:pPr>
      <w:r w:rsidRPr="00786752">
        <w:rPr>
          <w:szCs w:val="24"/>
        </w:rPr>
        <w:t>Në kuadër të objektivit  “</w:t>
      </w:r>
      <w:r w:rsidRPr="00786752">
        <w:rPr>
          <w:i/>
          <w:szCs w:val="24"/>
        </w:rPr>
        <w:t xml:space="preserve">Rritja e shkallës së ndërgjegjësimit të konsumatorëve dhe operatorëve në lidhje me: kuadrin e ri rregullator të sigurisë së produkteve dhe të mbrojtjes së konsumatorëve, përfshirë fushën e të drejtave të udhëtarëve  dhe fushën e produkteve kozmetike”, </w:t>
      </w:r>
      <w:r w:rsidRPr="00786752">
        <w:rPr>
          <w:szCs w:val="24"/>
        </w:rPr>
        <w:t xml:space="preserve">janë të parashikuara zhvillimi i aktiviteteve si: organizimi i tryezave informuese; përgatitja e materialeve informuese (broshura &amp; fletepalosje); si dhe materialeve informuese ne </w:t>
      </w:r>
      <w:r w:rsidR="001E24B6">
        <w:rPr>
          <w:szCs w:val="24"/>
        </w:rPr>
        <w:t>ë</w:t>
      </w:r>
      <w:r w:rsidRPr="00786752">
        <w:rPr>
          <w:szCs w:val="24"/>
        </w:rPr>
        <w:t xml:space="preserve">ebsitin e institucioneve. </w:t>
      </w:r>
    </w:p>
    <w:p w:rsidR="00BA746E" w:rsidRDefault="00525CDA" w:rsidP="000A4093">
      <w:pPr>
        <w:spacing w:after="120" w:line="276" w:lineRule="auto"/>
        <w:rPr>
          <w:szCs w:val="24"/>
        </w:rPr>
      </w:pPr>
      <w:r>
        <w:rPr>
          <w:b/>
          <w:noProof/>
          <w:color w:val="FF0000"/>
          <w:szCs w:val="24"/>
          <w:u w:val="single"/>
          <w:lang w:val="en-US"/>
        </w:rPr>
        <mc:AlternateContent>
          <mc:Choice Requires="wps">
            <w:drawing>
              <wp:anchor distT="0" distB="0" distL="114300" distR="114300" simplePos="0" relativeHeight="251666944" behindDoc="1" locked="0" layoutInCell="1" allowOverlap="1" wp14:anchorId="06BEA1DE" wp14:editId="5A547379">
                <wp:simplePos x="0" y="0"/>
                <wp:positionH relativeFrom="margin">
                  <wp:align>center</wp:align>
                </wp:positionH>
                <wp:positionV relativeFrom="paragraph">
                  <wp:posOffset>304800</wp:posOffset>
                </wp:positionV>
                <wp:extent cx="5549265" cy="628015"/>
                <wp:effectExtent l="57150" t="57150" r="32385" b="95885"/>
                <wp:wrapTopAndBottom/>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628015"/>
                        </a:xfrm>
                        <a:prstGeom prst="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4F1B1A" w:rsidRPr="00955A78" w:rsidRDefault="004F1B1A" w:rsidP="00AC3776">
                            <w:pPr>
                              <w:rPr>
                                <w:b/>
                                <w:color w:val="C00000"/>
                              </w:rPr>
                            </w:pPr>
                            <w:r w:rsidRPr="009E0499">
                              <w:rPr>
                                <w:b/>
                              </w:rPr>
                              <w:t>Tregues</w:t>
                            </w:r>
                            <w:r>
                              <w:t xml:space="preserve">i: </w:t>
                            </w:r>
                            <w:r>
                              <w:rPr>
                                <w:i/>
                              </w:rPr>
                              <w:t xml:space="preserve"> </w:t>
                            </w:r>
                            <w:r w:rsidRPr="007E1E08">
                              <w:rPr>
                                <w:i/>
                              </w:rPr>
                              <w:t>Numri i tryezav</w:t>
                            </w:r>
                            <w:r>
                              <w:rPr>
                                <w:i/>
                              </w:rPr>
                              <w:t xml:space="preserve">e, aktiviteteve ndërgjegjësuese – </w:t>
                            </w:r>
                            <w:r w:rsidRPr="00955A78">
                              <w:rPr>
                                <w:b/>
                                <w:i/>
                                <w:color w:val="C00000"/>
                              </w:rPr>
                              <w:t xml:space="preserve">janë realizuar 18 aktivitete kundrejt 10 të parashikuara.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7" style="position:absolute;left:0;text-align:left;margin-left:0;margin-top:24pt;width:436.95pt;height:49.4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" fillcolor="#f2f2f2 [3052]" stroked="f">
                <v:shadow on="t" color="black" opacity="20971f" offset="0,2.2pt"/>
                <v:path arrowok="t"/>
                <v:textbox>
                  <w:txbxContent>
                    <w:p w:rsidR="004F1B1A" w:rsidRPr="00955A78" w:rsidRDefault="004F1B1A" w:rsidP="00AC3776">
                      <w:pPr>
                        <w:rPr>
                          <w:b/>
                          <w:color w:val="C00000"/>
                        </w:rPr>
                      </w:pPr>
                      <w:r w:rsidRPr="009E0499">
                        <w:rPr>
                          <w:b/>
                        </w:rPr>
                        <w:t>Tregues</w:t>
                      </w:r>
                      <w:r>
                        <w:t xml:space="preserve">i: </w:t>
                      </w:r>
                      <w:r>
                        <w:rPr>
                          <w:i/>
                        </w:rPr>
                        <w:t xml:space="preserve"> </w:t>
                      </w:r>
                      <w:r w:rsidRPr="007E1E08">
                        <w:rPr>
                          <w:i/>
                        </w:rPr>
                        <w:t>Numri i tryezav</w:t>
                      </w:r>
                      <w:r>
                        <w:rPr>
                          <w:i/>
                        </w:rPr>
                        <w:t xml:space="preserve">e, aktiviteteve ndërgjegjësuese – </w:t>
                      </w:r>
                      <w:r w:rsidRPr="00955A78">
                        <w:rPr>
                          <w:b/>
                          <w:i/>
                          <w:color w:val="C00000"/>
                        </w:rPr>
                        <w:t xml:space="preserve">janë realizuar 18 aktivitete kundrejt 10 të parashikuara. </w:t>
                      </w:r>
                    </w:p>
                  </w:txbxContent>
                </v:textbox>
                <w10:wrap type="topAndBottom" anchorx="margin"/>
              </v:rect>
            </w:pict>
          </mc:Fallback>
        </mc:AlternateContent>
      </w:r>
      <w:r w:rsidR="00786752">
        <w:rPr>
          <w:szCs w:val="24"/>
        </w:rPr>
        <w:t>O</w:t>
      </w:r>
      <w:r w:rsidR="00786752" w:rsidRPr="008D4D4A">
        <w:rPr>
          <w:szCs w:val="24"/>
        </w:rPr>
        <w:t>rganizimi i tryezave informuese për konsumatorët dhe për operatorët</w:t>
      </w:r>
      <w:r w:rsidR="00786752">
        <w:rPr>
          <w:szCs w:val="24"/>
        </w:rPr>
        <w:t>,</w:t>
      </w:r>
      <w:r w:rsidR="00786752" w:rsidRPr="008D4D4A">
        <w:rPr>
          <w:szCs w:val="24"/>
        </w:rPr>
        <w:t xml:space="preserve"> do të kontribuojë </w:t>
      </w:r>
      <w:r w:rsidR="00786752">
        <w:rPr>
          <w:szCs w:val="24"/>
        </w:rPr>
        <w:t>në</w:t>
      </w:r>
      <w:r w:rsidR="00786752" w:rsidRPr="008D4D4A">
        <w:rPr>
          <w:szCs w:val="24"/>
        </w:rPr>
        <w:t xml:space="preserve"> rritjen </w:t>
      </w:r>
    </w:p>
    <w:p w:rsidR="00BA746E" w:rsidRDefault="00BA746E" w:rsidP="000A4093">
      <w:pPr>
        <w:spacing w:after="120" w:line="276" w:lineRule="auto"/>
        <w:rPr>
          <w:szCs w:val="24"/>
        </w:rPr>
      </w:pPr>
    </w:p>
    <w:p w:rsidR="000A4093" w:rsidRDefault="00786752" w:rsidP="000A4093">
      <w:pPr>
        <w:spacing w:after="120" w:line="276" w:lineRule="auto"/>
        <w:rPr>
          <w:szCs w:val="24"/>
          <w:lang w:eastAsia="ja-JP"/>
        </w:rPr>
      </w:pPr>
      <w:r w:rsidRPr="008D4D4A">
        <w:rPr>
          <w:szCs w:val="24"/>
        </w:rPr>
        <w:t xml:space="preserve">e ndërgjegjësimit dhe përmirësimin e njohurive të konsumatorëve, si dhe detyrimeve të operatorëve. Tryezat shërbejnë edhe për përmbushjen e objektivave  të lidhura me hartimin e kuadrit te ri ligjor, rezultateve  të sondazheve, fuqizimit të strukturave shtetërore, etj. </w:t>
      </w:r>
      <w:r w:rsidR="005942A1">
        <w:rPr>
          <w:szCs w:val="24"/>
        </w:rPr>
        <w:t xml:space="preserve"> </w:t>
      </w:r>
      <w:r w:rsidRPr="008D4D4A">
        <w:rPr>
          <w:szCs w:val="24"/>
        </w:rPr>
        <w:t xml:space="preserve">Këto aktivitete </w:t>
      </w:r>
      <w:r>
        <w:rPr>
          <w:szCs w:val="24"/>
        </w:rPr>
        <w:t>jan</w:t>
      </w:r>
      <w:r w:rsidR="001E24B6">
        <w:rPr>
          <w:szCs w:val="24"/>
        </w:rPr>
        <w:t>ë</w:t>
      </w:r>
      <w:r w:rsidRPr="008D4D4A">
        <w:rPr>
          <w:szCs w:val="24"/>
        </w:rPr>
        <w:t xml:space="preserve"> shoqër</w:t>
      </w:r>
      <w:r>
        <w:rPr>
          <w:szCs w:val="24"/>
        </w:rPr>
        <w:t xml:space="preserve">uar </w:t>
      </w:r>
      <w:r w:rsidRPr="008D4D4A">
        <w:rPr>
          <w:szCs w:val="24"/>
        </w:rPr>
        <w:t>me përgatitjen e materialeve informuese, broshura, fletëpalosje, etj.</w:t>
      </w:r>
      <w:r>
        <w:rPr>
          <w:szCs w:val="24"/>
        </w:rPr>
        <w:t xml:space="preserve"> </w:t>
      </w:r>
      <w:r w:rsidRPr="00EF35A1">
        <w:rPr>
          <w:szCs w:val="24"/>
          <w:lang w:eastAsia="ja-JP"/>
        </w:rPr>
        <w:t xml:space="preserve">Përmirësimi i informacionit shoqërohet me rritjen e ndërgjegjësimit të të dy palëve, si </w:t>
      </w:r>
      <w:r w:rsidR="005942A1">
        <w:rPr>
          <w:szCs w:val="24"/>
          <w:lang w:eastAsia="ja-JP"/>
        </w:rPr>
        <w:t>konsumatorëve ashtu dhe tregtarë</w:t>
      </w:r>
      <w:r w:rsidRPr="00EF35A1">
        <w:rPr>
          <w:szCs w:val="24"/>
          <w:lang w:eastAsia="ja-JP"/>
        </w:rPr>
        <w:t>ve ndaj të drejtave dhe detyrimeve, si dhe me rritjen e besimit reciprok.</w:t>
      </w:r>
      <w:r>
        <w:rPr>
          <w:szCs w:val="24"/>
          <w:lang w:eastAsia="ja-JP"/>
        </w:rPr>
        <w:t xml:space="preserve"> </w:t>
      </w:r>
      <w:r w:rsidR="000A4093" w:rsidRPr="000A4093">
        <w:rPr>
          <w:szCs w:val="24"/>
          <w:lang w:eastAsia="ja-JP"/>
        </w:rPr>
        <w:t>Janë rea</w:t>
      </w:r>
      <w:r w:rsidR="005942A1">
        <w:rPr>
          <w:szCs w:val="24"/>
          <w:lang w:eastAsia="ja-JP"/>
        </w:rPr>
        <w:t>lizuar në vijueshmëri në vite in</w:t>
      </w:r>
      <w:r w:rsidR="000A4093" w:rsidRPr="000A4093">
        <w:rPr>
          <w:szCs w:val="24"/>
          <w:lang w:eastAsia="ja-JP"/>
        </w:rPr>
        <w:t xml:space="preserve">iciativa në lidhje me informimin  dhe edukimin e konsumatorëve dhe biznesit: </w:t>
      </w:r>
    </w:p>
    <w:p w:rsidR="00F20A52" w:rsidRPr="00C67366" w:rsidRDefault="00F20A52" w:rsidP="00F20A52">
      <w:pPr>
        <w:pStyle w:val="ListParagraph"/>
        <w:spacing w:after="0" w:line="30" w:lineRule="atLeast"/>
        <w:rPr>
          <w:color w:val="FF0000"/>
          <w:szCs w:val="24"/>
        </w:rPr>
      </w:pPr>
    </w:p>
    <w:p w:rsidR="00DE49D3" w:rsidRDefault="00DE49D3">
      <w:pPr>
        <w:spacing w:after="0"/>
        <w:jc w:val="left"/>
        <w:rPr>
          <w:szCs w:val="24"/>
          <w:lang w:eastAsia="ja-JP"/>
        </w:rPr>
      </w:pPr>
      <w:r>
        <w:rPr>
          <w:szCs w:val="24"/>
          <w:lang w:eastAsia="ja-JP"/>
        </w:rPr>
        <w:br w:type="page"/>
      </w:r>
    </w:p>
    <w:p w:rsidR="00786752" w:rsidRPr="00DE49D3" w:rsidRDefault="00786752" w:rsidP="000A4093">
      <w:pPr>
        <w:shd w:val="clear" w:color="auto" w:fill="D9D9D9" w:themeFill="background1" w:themeFillShade="D9"/>
        <w:spacing w:after="120" w:line="276" w:lineRule="auto"/>
        <w:rPr>
          <w:rFonts w:eastAsiaTheme="minorHAnsi" w:cstheme="minorBidi"/>
          <w:b/>
          <w:sz w:val="16"/>
          <w:szCs w:val="24"/>
        </w:rPr>
      </w:pPr>
      <w:r w:rsidRPr="00DE49D3">
        <w:rPr>
          <w:rFonts w:eastAsiaTheme="minorHAnsi" w:cstheme="minorBidi"/>
          <w:b/>
          <w:sz w:val="16"/>
          <w:szCs w:val="24"/>
        </w:rPr>
        <w:lastRenderedPageBreak/>
        <w:t>Viti 2014</w:t>
      </w:r>
    </w:p>
    <w:p w:rsidR="00786752" w:rsidRPr="00B34B69" w:rsidRDefault="00786752" w:rsidP="00302B40">
      <w:pPr>
        <w:pStyle w:val="ListParagraph"/>
        <w:numPr>
          <w:ilvl w:val="0"/>
          <w:numId w:val="16"/>
        </w:numPr>
        <w:shd w:val="clear" w:color="auto" w:fill="D9D9D9" w:themeFill="background1" w:themeFillShade="D9"/>
        <w:spacing w:after="120" w:line="276" w:lineRule="auto"/>
        <w:rPr>
          <w:rFonts w:eastAsiaTheme="minorHAnsi" w:cstheme="minorBidi"/>
          <w:sz w:val="16"/>
          <w:szCs w:val="24"/>
        </w:rPr>
      </w:pPr>
      <w:r w:rsidRPr="00B34B69">
        <w:rPr>
          <w:rFonts w:eastAsiaTheme="minorHAnsi" w:cstheme="minorBidi"/>
          <w:sz w:val="16"/>
          <w:szCs w:val="24"/>
        </w:rPr>
        <w:t xml:space="preserve">Mbajtja </w:t>
      </w:r>
      <w:r w:rsidR="00845F87" w:rsidRPr="00B34B69">
        <w:rPr>
          <w:rFonts w:eastAsiaTheme="minorHAnsi" w:cstheme="minorBidi"/>
          <w:i/>
          <w:sz w:val="16"/>
          <w:szCs w:val="24"/>
        </w:rPr>
        <w:t>e prezantimeve me student</w:t>
      </w:r>
      <w:r w:rsidR="00BC3A82" w:rsidRPr="00B34B69">
        <w:rPr>
          <w:rFonts w:eastAsiaTheme="minorHAnsi" w:cstheme="minorBidi"/>
          <w:i/>
          <w:sz w:val="16"/>
          <w:szCs w:val="24"/>
        </w:rPr>
        <w:t>ë</w:t>
      </w:r>
      <w:r w:rsidRPr="00B34B69">
        <w:rPr>
          <w:rFonts w:eastAsiaTheme="minorHAnsi" w:cstheme="minorBidi"/>
          <w:i/>
          <w:sz w:val="16"/>
          <w:szCs w:val="24"/>
        </w:rPr>
        <w:t xml:space="preserve"> në ambientet e disa fakulteteve te Universitetit publik dhe atyre jo publik ne Tirane</w:t>
      </w:r>
      <w:r w:rsidR="00845F87" w:rsidRPr="00B34B69">
        <w:rPr>
          <w:rFonts w:eastAsiaTheme="minorHAnsi" w:cstheme="minorBidi"/>
          <w:sz w:val="16"/>
          <w:szCs w:val="24"/>
        </w:rPr>
        <w:t>, n</w:t>
      </w:r>
      <w:r w:rsidR="00BC3A82" w:rsidRPr="00B34B69">
        <w:rPr>
          <w:rFonts w:eastAsiaTheme="minorHAnsi" w:cstheme="minorBidi"/>
          <w:sz w:val="16"/>
          <w:szCs w:val="24"/>
        </w:rPr>
        <w:t>ë</w:t>
      </w:r>
      <w:r w:rsidRPr="00B34B69">
        <w:rPr>
          <w:rFonts w:eastAsiaTheme="minorHAnsi" w:cstheme="minorBidi"/>
          <w:sz w:val="16"/>
          <w:szCs w:val="24"/>
        </w:rPr>
        <w:t xml:space="preserve"> lidhje me të drejtat e konsu</w:t>
      </w:r>
      <w:r w:rsidR="00845F87" w:rsidRPr="00B34B69">
        <w:rPr>
          <w:rFonts w:eastAsiaTheme="minorHAnsi" w:cstheme="minorBidi"/>
          <w:sz w:val="16"/>
          <w:szCs w:val="24"/>
        </w:rPr>
        <w:t>matorëve sipas legjislacionit t</w:t>
      </w:r>
      <w:r w:rsidR="00BC3A82" w:rsidRPr="00B34B69">
        <w:rPr>
          <w:rFonts w:eastAsiaTheme="minorHAnsi" w:cstheme="minorBidi"/>
          <w:sz w:val="16"/>
          <w:szCs w:val="24"/>
        </w:rPr>
        <w:t>ë</w:t>
      </w:r>
      <w:r w:rsidR="00845F87" w:rsidRPr="00B34B69">
        <w:rPr>
          <w:rFonts w:eastAsiaTheme="minorHAnsi" w:cstheme="minorBidi"/>
          <w:sz w:val="16"/>
          <w:szCs w:val="24"/>
        </w:rPr>
        <w:t xml:space="preserve"> mbrojtjes s</w:t>
      </w:r>
      <w:r w:rsidR="00BC3A82" w:rsidRPr="00B34B69">
        <w:rPr>
          <w:rFonts w:eastAsiaTheme="minorHAnsi" w:cstheme="minorBidi"/>
          <w:sz w:val="16"/>
          <w:szCs w:val="24"/>
        </w:rPr>
        <w:t>ë</w:t>
      </w:r>
      <w:r w:rsidR="00845F87" w:rsidRPr="00B34B69">
        <w:rPr>
          <w:rFonts w:eastAsiaTheme="minorHAnsi" w:cstheme="minorBidi"/>
          <w:sz w:val="16"/>
          <w:szCs w:val="24"/>
        </w:rPr>
        <w:t xml:space="preserve"> konsumator</w:t>
      </w:r>
      <w:r w:rsidR="00BC3A82" w:rsidRPr="00B34B69">
        <w:rPr>
          <w:rFonts w:eastAsiaTheme="minorHAnsi" w:cstheme="minorBidi"/>
          <w:sz w:val="16"/>
          <w:szCs w:val="24"/>
        </w:rPr>
        <w:t>ë</w:t>
      </w:r>
      <w:r w:rsidRPr="00B34B69">
        <w:rPr>
          <w:rFonts w:eastAsiaTheme="minorHAnsi" w:cstheme="minorBidi"/>
          <w:sz w:val="16"/>
          <w:szCs w:val="24"/>
        </w:rPr>
        <w:t>ve.</w:t>
      </w:r>
    </w:p>
    <w:p w:rsidR="00786752" w:rsidRPr="00B34B69" w:rsidRDefault="00845F87" w:rsidP="00302B40">
      <w:pPr>
        <w:pStyle w:val="ListParagraph"/>
        <w:numPr>
          <w:ilvl w:val="0"/>
          <w:numId w:val="16"/>
        </w:numPr>
        <w:shd w:val="clear" w:color="auto" w:fill="D9D9D9" w:themeFill="background1" w:themeFillShade="D9"/>
        <w:spacing w:after="120" w:line="276" w:lineRule="auto"/>
        <w:rPr>
          <w:rFonts w:eastAsiaTheme="minorHAnsi" w:cstheme="minorBidi"/>
          <w:i/>
          <w:sz w:val="16"/>
          <w:szCs w:val="24"/>
        </w:rPr>
      </w:pPr>
      <w:r w:rsidRPr="00B34B69">
        <w:rPr>
          <w:rFonts w:eastAsiaTheme="minorHAnsi" w:cstheme="minorBidi"/>
          <w:i/>
          <w:sz w:val="16"/>
          <w:szCs w:val="24"/>
        </w:rPr>
        <w:t>Përgatitja dhe vendosja n</w:t>
      </w:r>
      <w:r w:rsidR="00BC3A82" w:rsidRPr="00B34B69">
        <w:rPr>
          <w:rFonts w:eastAsiaTheme="minorHAnsi" w:cstheme="minorBidi"/>
          <w:i/>
          <w:sz w:val="16"/>
          <w:szCs w:val="24"/>
        </w:rPr>
        <w:t>ë</w:t>
      </w:r>
      <w:r w:rsidR="00786752" w:rsidRPr="00B34B69">
        <w:rPr>
          <w:rFonts w:eastAsiaTheme="minorHAnsi" w:cstheme="minorBidi"/>
          <w:i/>
          <w:sz w:val="16"/>
          <w:szCs w:val="24"/>
        </w:rPr>
        <w:t xml:space="preserve"> faqen </w:t>
      </w:r>
      <w:r w:rsidRPr="00B34B69">
        <w:rPr>
          <w:rFonts w:eastAsiaTheme="minorHAnsi" w:cstheme="minorBidi"/>
          <w:i/>
          <w:sz w:val="16"/>
          <w:szCs w:val="24"/>
        </w:rPr>
        <w:t>web t</w:t>
      </w:r>
      <w:r w:rsidR="00BC3A82" w:rsidRPr="00B34B69">
        <w:rPr>
          <w:rFonts w:eastAsiaTheme="minorHAnsi" w:cstheme="minorBidi"/>
          <w:i/>
          <w:sz w:val="16"/>
          <w:szCs w:val="24"/>
        </w:rPr>
        <w:t>ë</w:t>
      </w:r>
      <w:r w:rsidR="00786752" w:rsidRPr="00B34B69">
        <w:rPr>
          <w:rFonts w:eastAsiaTheme="minorHAnsi" w:cstheme="minorBidi"/>
          <w:i/>
          <w:sz w:val="16"/>
          <w:szCs w:val="24"/>
        </w:rPr>
        <w:t xml:space="preserve"> M</w:t>
      </w:r>
      <w:r w:rsidRPr="00B34B69">
        <w:rPr>
          <w:rFonts w:eastAsiaTheme="minorHAnsi" w:cstheme="minorBidi"/>
          <w:i/>
          <w:sz w:val="16"/>
          <w:szCs w:val="24"/>
        </w:rPr>
        <w:t>inistrisë e një publikimi për t</w:t>
      </w:r>
      <w:r w:rsidR="00BC3A82" w:rsidRPr="00B34B69">
        <w:rPr>
          <w:rFonts w:eastAsiaTheme="minorHAnsi" w:cstheme="minorBidi"/>
          <w:i/>
          <w:sz w:val="16"/>
          <w:szCs w:val="24"/>
        </w:rPr>
        <w:t>ë</w:t>
      </w:r>
      <w:r w:rsidR="00786752" w:rsidRPr="00B34B69">
        <w:rPr>
          <w:rFonts w:eastAsiaTheme="minorHAnsi" w:cstheme="minorBidi"/>
          <w:i/>
          <w:sz w:val="16"/>
          <w:szCs w:val="24"/>
        </w:rPr>
        <w:t xml:space="preserve"> drejtat e konsumatorëve. </w:t>
      </w:r>
    </w:p>
    <w:p w:rsidR="00786752" w:rsidRPr="00B34B69" w:rsidRDefault="00786752" w:rsidP="00302B40">
      <w:pPr>
        <w:pStyle w:val="ListParagraph"/>
        <w:numPr>
          <w:ilvl w:val="0"/>
          <w:numId w:val="16"/>
        </w:numPr>
        <w:shd w:val="clear" w:color="auto" w:fill="D9D9D9" w:themeFill="background1" w:themeFillShade="D9"/>
        <w:spacing w:after="120" w:line="276" w:lineRule="auto"/>
        <w:rPr>
          <w:rFonts w:eastAsiaTheme="minorHAnsi" w:cstheme="minorBidi"/>
          <w:sz w:val="16"/>
          <w:szCs w:val="24"/>
        </w:rPr>
      </w:pPr>
      <w:r w:rsidRPr="00B34B69">
        <w:rPr>
          <w:rFonts w:eastAsiaTheme="minorHAnsi" w:cstheme="minorBidi"/>
          <w:sz w:val="16"/>
          <w:szCs w:val="24"/>
        </w:rPr>
        <w:t xml:space="preserve">Përgatitja e </w:t>
      </w:r>
      <w:r w:rsidR="00845F87" w:rsidRPr="00B34B69">
        <w:rPr>
          <w:rFonts w:eastAsiaTheme="minorHAnsi" w:cstheme="minorBidi"/>
          <w:i/>
          <w:sz w:val="16"/>
          <w:szCs w:val="24"/>
        </w:rPr>
        <w:t>5000 cop</w:t>
      </w:r>
      <w:r w:rsidR="00BC3A82" w:rsidRPr="00B34B69">
        <w:rPr>
          <w:rFonts w:eastAsiaTheme="minorHAnsi" w:cstheme="minorBidi"/>
          <w:i/>
          <w:sz w:val="16"/>
          <w:szCs w:val="24"/>
        </w:rPr>
        <w:t>ë</w:t>
      </w:r>
      <w:r w:rsidRPr="00B34B69">
        <w:rPr>
          <w:rFonts w:eastAsiaTheme="minorHAnsi" w:cstheme="minorBidi"/>
          <w:i/>
          <w:sz w:val="16"/>
          <w:szCs w:val="24"/>
        </w:rPr>
        <w:t xml:space="preserve"> fl</w:t>
      </w:r>
      <w:r w:rsidR="00845F87" w:rsidRPr="00B34B69">
        <w:rPr>
          <w:rFonts w:eastAsiaTheme="minorHAnsi" w:cstheme="minorBidi"/>
          <w:i/>
          <w:sz w:val="16"/>
          <w:szCs w:val="24"/>
        </w:rPr>
        <w:t>etëpalosje, drejtuar konsumator</w:t>
      </w:r>
      <w:r w:rsidR="00BC3A82" w:rsidRPr="00B34B69">
        <w:rPr>
          <w:rFonts w:eastAsiaTheme="minorHAnsi" w:cstheme="minorBidi"/>
          <w:i/>
          <w:sz w:val="16"/>
          <w:szCs w:val="24"/>
        </w:rPr>
        <w:t>ë</w:t>
      </w:r>
      <w:r w:rsidRPr="00B34B69">
        <w:rPr>
          <w:rFonts w:eastAsiaTheme="minorHAnsi" w:cstheme="minorBidi"/>
          <w:i/>
          <w:sz w:val="16"/>
          <w:szCs w:val="24"/>
        </w:rPr>
        <w:t xml:space="preserve">ve dhe biznesit, </w:t>
      </w:r>
      <w:r w:rsidR="00845F87" w:rsidRPr="00B34B69">
        <w:rPr>
          <w:rFonts w:eastAsiaTheme="minorHAnsi" w:cstheme="minorBidi"/>
          <w:sz w:val="16"/>
          <w:szCs w:val="24"/>
        </w:rPr>
        <w:t>t</w:t>
      </w:r>
      <w:r w:rsidR="00BC3A82" w:rsidRPr="00B34B69">
        <w:rPr>
          <w:rFonts w:eastAsiaTheme="minorHAnsi" w:cstheme="minorBidi"/>
          <w:sz w:val="16"/>
          <w:szCs w:val="24"/>
        </w:rPr>
        <w:t>ë</w:t>
      </w:r>
      <w:r w:rsidRPr="00B34B69">
        <w:rPr>
          <w:rFonts w:eastAsiaTheme="minorHAnsi" w:cstheme="minorBidi"/>
          <w:sz w:val="16"/>
          <w:szCs w:val="24"/>
        </w:rPr>
        <w:t xml:space="preserve"> cilat u shpërndan</w:t>
      </w:r>
      <w:r w:rsidR="00845F87" w:rsidRPr="00B34B69">
        <w:rPr>
          <w:rFonts w:eastAsiaTheme="minorHAnsi" w:cstheme="minorBidi"/>
          <w:sz w:val="16"/>
          <w:szCs w:val="24"/>
        </w:rPr>
        <w:t>ë nëpërmjet  Postes Shqiptare n</w:t>
      </w:r>
      <w:r w:rsidR="00BC3A82" w:rsidRPr="00B34B69">
        <w:rPr>
          <w:rFonts w:eastAsiaTheme="minorHAnsi" w:cstheme="minorBidi"/>
          <w:sz w:val="16"/>
          <w:szCs w:val="24"/>
        </w:rPr>
        <w:t>ë</w:t>
      </w:r>
      <w:r w:rsidR="00845F87" w:rsidRPr="00B34B69">
        <w:rPr>
          <w:rFonts w:eastAsiaTheme="minorHAnsi" w:cstheme="minorBidi"/>
          <w:sz w:val="16"/>
          <w:szCs w:val="24"/>
        </w:rPr>
        <w:t xml:space="preserve"> disa zona kyçe t</w:t>
      </w:r>
      <w:r w:rsidR="00BC3A82" w:rsidRPr="00B34B69">
        <w:rPr>
          <w:rFonts w:eastAsiaTheme="minorHAnsi" w:cstheme="minorBidi"/>
          <w:sz w:val="16"/>
          <w:szCs w:val="24"/>
        </w:rPr>
        <w:t>ë</w:t>
      </w:r>
      <w:r w:rsidR="00845F87" w:rsidRPr="00B34B69">
        <w:rPr>
          <w:rFonts w:eastAsiaTheme="minorHAnsi" w:cstheme="minorBidi"/>
          <w:sz w:val="16"/>
          <w:szCs w:val="24"/>
        </w:rPr>
        <w:t xml:space="preserve"> Tiranës dhe n</w:t>
      </w:r>
      <w:r w:rsidR="00BC3A82" w:rsidRPr="00B34B69">
        <w:rPr>
          <w:rFonts w:eastAsiaTheme="minorHAnsi" w:cstheme="minorBidi"/>
          <w:sz w:val="16"/>
          <w:szCs w:val="24"/>
        </w:rPr>
        <w:t>ë</w:t>
      </w:r>
      <w:r w:rsidR="00845F87" w:rsidRPr="00B34B69">
        <w:rPr>
          <w:rFonts w:eastAsiaTheme="minorHAnsi" w:cstheme="minorBidi"/>
          <w:sz w:val="16"/>
          <w:szCs w:val="24"/>
        </w:rPr>
        <w:t xml:space="preserve"> qytet m</w:t>
      </w:r>
      <w:r w:rsidR="00BC3A82" w:rsidRPr="00B34B69">
        <w:rPr>
          <w:rFonts w:eastAsiaTheme="minorHAnsi" w:cstheme="minorBidi"/>
          <w:sz w:val="16"/>
          <w:szCs w:val="24"/>
        </w:rPr>
        <w:t>ë</w:t>
      </w:r>
      <w:r w:rsidR="00845F87" w:rsidRPr="00B34B69">
        <w:rPr>
          <w:rFonts w:eastAsiaTheme="minorHAnsi" w:cstheme="minorBidi"/>
          <w:sz w:val="16"/>
          <w:szCs w:val="24"/>
        </w:rPr>
        <w:t xml:space="preserve"> kryesore t</w:t>
      </w:r>
      <w:r w:rsidR="00BC3A82" w:rsidRPr="00B34B69">
        <w:rPr>
          <w:rFonts w:eastAsiaTheme="minorHAnsi" w:cstheme="minorBidi"/>
          <w:sz w:val="16"/>
          <w:szCs w:val="24"/>
        </w:rPr>
        <w:t>ë</w:t>
      </w:r>
      <w:r w:rsidRPr="00B34B69">
        <w:rPr>
          <w:rFonts w:eastAsiaTheme="minorHAnsi" w:cstheme="minorBidi"/>
          <w:sz w:val="16"/>
          <w:szCs w:val="24"/>
        </w:rPr>
        <w:t xml:space="preserve"> Shqipërisë</w:t>
      </w:r>
    </w:p>
    <w:p w:rsidR="00786752" w:rsidRPr="00DE49D3" w:rsidRDefault="00786752" w:rsidP="00302B40">
      <w:pPr>
        <w:pStyle w:val="ListParagraph"/>
        <w:numPr>
          <w:ilvl w:val="0"/>
          <w:numId w:val="16"/>
        </w:numPr>
        <w:shd w:val="clear" w:color="auto" w:fill="D9D9D9" w:themeFill="background1" w:themeFillShade="D9"/>
        <w:spacing w:after="120" w:line="276" w:lineRule="auto"/>
        <w:rPr>
          <w:sz w:val="16"/>
          <w:szCs w:val="24"/>
        </w:rPr>
      </w:pPr>
      <w:r w:rsidRPr="00B34B69">
        <w:rPr>
          <w:rFonts w:eastAsiaTheme="minorHAnsi" w:cstheme="minorBidi"/>
          <w:sz w:val="16"/>
          <w:szCs w:val="24"/>
        </w:rPr>
        <w:t xml:space="preserve">Organizim i </w:t>
      </w:r>
      <w:r w:rsidRPr="00B34B69">
        <w:rPr>
          <w:rFonts w:eastAsiaTheme="minorHAnsi" w:cstheme="minorBidi"/>
          <w:i/>
          <w:sz w:val="16"/>
          <w:szCs w:val="24"/>
        </w:rPr>
        <w:t>takimit me pjesëmarrës përfaqësues të shoqatave të konsumatorëve, organizata biznesi dhe stafe akademike</w:t>
      </w:r>
      <w:r w:rsidR="00845F87" w:rsidRPr="00B34B69">
        <w:rPr>
          <w:rFonts w:eastAsiaTheme="minorHAnsi" w:cstheme="minorBidi"/>
          <w:sz w:val="16"/>
          <w:szCs w:val="24"/>
        </w:rPr>
        <w:t>, me q</w:t>
      </w:r>
      <w:r w:rsidR="00BC3A82" w:rsidRPr="00B34B69">
        <w:rPr>
          <w:rFonts w:eastAsiaTheme="minorHAnsi" w:cstheme="minorBidi"/>
          <w:sz w:val="16"/>
          <w:szCs w:val="24"/>
        </w:rPr>
        <w:t>ë</w:t>
      </w:r>
      <w:r w:rsidRPr="00B34B69">
        <w:rPr>
          <w:rFonts w:eastAsiaTheme="minorHAnsi" w:cstheme="minorBidi"/>
          <w:sz w:val="16"/>
          <w:szCs w:val="24"/>
        </w:rPr>
        <w:t>llim prezantimin e rezultateve dhe diskutime për aktivitetet e ardhshme.</w:t>
      </w:r>
    </w:p>
    <w:p w:rsidR="00786752" w:rsidRPr="00DE49D3" w:rsidRDefault="00786752" w:rsidP="000A4093">
      <w:pPr>
        <w:shd w:val="clear" w:color="auto" w:fill="D9D9D9" w:themeFill="background1" w:themeFillShade="D9"/>
        <w:spacing w:after="120" w:line="276" w:lineRule="auto"/>
        <w:rPr>
          <w:rFonts w:eastAsiaTheme="minorHAnsi" w:cstheme="minorBidi"/>
          <w:b/>
          <w:sz w:val="16"/>
          <w:szCs w:val="24"/>
        </w:rPr>
      </w:pPr>
      <w:r w:rsidRPr="00DE49D3">
        <w:rPr>
          <w:rFonts w:eastAsiaTheme="minorHAnsi" w:cstheme="minorBidi"/>
          <w:b/>
          <w:sz w:val="16"/>
          <w:szCs w:val="24"/>
        </w:rPr>
        <w:t xml:space="preserve">Viti 2015 </w:t>
      </w:r>
    </w:p>
    <w:p w:rsidR="00786752" w:rsidRPr="00DE49D3" w:rsidRDefault="00786752" w:rsidP="00302B40">
      <w:pPr>
        <w:pStyle w:val="ListParagraph"/>
        <w:numPr>
          <w:ilvl w:val="0"/>
          <w:numId w:val="16"/>
        </w:numPr>
        <w:shd w:val="clear" w:color="auto" w:fill="D9D9D9" w:themeFill="background1" w:themeFillShade="D9"/>
        <w:spacing w:after="120" w:line="276" w:lineRule="auto"/>
        <w:rPr>
          <w:sz w:val="16"/>
          <w:szCs w:val="24"/>
        </w:rPr>
      </w:pPr>
      <w:r w:rsidRPr="00DE49D3">
        <w:rPr>
          <w:sz w:val="16"/>
          <w:szCs w:val="24"/>
        </w:rPr>
        <w:t xml:space="preserve">Përgatitja e </w:t>
      </w:r>
      <w:r w:rsidRPr="00DE49D3">
        <w:rPr>
          <w:i/>
          <w:sz w:val="16"/>
          <w:szCs w:val="24"/>
        </w:rPr>
        <w:t>7000 cope fletëve ndërgjegjësimi për konsumatorët, në bazë të modelit të publikuar në faqen e Komisionit Evropian</w:t>
      </w:r>
      <w:r w:rsidRPr="00DE49D3">
        <w:rPr>
          <w:sz w:val="16"/>
          <w:szCs w:val="24"/>
        </w:rPr>
        <w:t>. Përmbajtja konsiston në dhënien e informacionit në lidhje me të drejtat e tyre, të tilla si: e drejta për t'u tërhequr brenda 14 ditëve, nga kredia konsumatore, kontratat në largësi apo nga shitja jashtë qendrave të tregtimit. Fletëpalosjet janë shpërndarë në aktivitete të konsumatorëve, si dhe në qendrat e biznesit, dhe vende të tjera të arritshme nga ana e tyre nëpërmjet Postës Shqiptare, si dhe mbajtja e një tryezë të rrumbullakët me pjesëmarrje nga të gjitha palët e interesuara: shoqatat e konsumatorëve, ministritë, Bashkia e Tiranës, studentë, etj.</w:t>
      </w:r>
    </w:p>
    <w:p w:rsidR="00786752" w:rsidRPr="00DE49D3" w:rsidRDefault="00786752" w:rsidP="00302B40">
      <w:pPr>
        <w:pStyle w:val="ListParagraph"/>
        <w:numPr>
          <w:ilvl w:val="0"/>
          <w:numId w:val="17"/>
        </w:numPr>
        <w:shd w:val="clear" w:color="auto" w:fill="D9D9D9" w:themeFill="background1" w:themeFillShade="D9"/>
        <w:spacing w:after="120" w:line="276" w:lineRule="auto"/>
        <w:rPr>
          <w:rFonts w:cstheme="minorBidi"/>
          <w:sz w:val="16"/>
          <w:szCs w:val="24"/>
        </w:rPr>
      </w:pPr>
      <w:r w:rsidRPr="00DE49D3">
        <w:rPr>
          <w:rFonts w:cstheme="minorBidi"/>
          <w:sz w:val="16"/>
          <w:szCs w:val="24"/>
        </w:rPr>
        <w:t xml:space="preserve">Në mars të vitit 2015, </w:t>
      </w:r>
      <w:r w:rsidRPr="00DE49D3">
        <w:rPr>
          <w:rFonts w:cstheme="minorBidi"/>
          <w:i/>
          <w:sz w:val="16"/>
          <w:szCs w:val="24"/>
        </w:rPr>
        <w:t>u mbajt një tryezë të rrumbullakët me përfaqësuesit e ministrisë për çështjet e  mbrojtjes së konsumatorëve dhe turizmit</w:t>
      </w:r>
      <w:r w:rsidRPr="00DE49D3">
        <w:rPr>
          <w:rFonts w:cstheme="minorBidi"/>
          <w:sz w:val="16"/>
          <w:szCs w:val="24"/>
        </w:rPr>
        <w:t>, përfaqësues të shoqatave të mbrojtjes së konsumatorit dhe shoqatat e turizmit, si dhe përfaqësuesit e agjencive turistike</w:t>
      </w:r>
      <w:r w:rsidR="000A4093" w:rsidRPr="00DE49D3">
        <w:rPr>
          <w:rFonts w:cstheme="minorBidi"/>
          <w:sz w:val="16"/>
          <w:szCs w:val="24"/>
        </w:rPr>
        <w:t xml:space="preserve"> me synim </w:t>
      </w:r>
      <w:r w:rsidRPr="00DE49D3">
        <w:rPr>
          <w:rFonts w:cstheme="minorBidi"/>
          <w:sz w:val="16"/>
          <w:szCs w:val="24"/>
        </w:rPr>
        <w:t>diskutimi</w:t>
      </w:r>
      <w:r w:rsidR="000A4093" w:rsidRPr="00DE49D3">
        <w:rPr>
          <w:rFonts w:cstheme="minorBidi"/>
          <w:sz w:val="16"/>
          <w:szCs w:val="24"/>
        </w:rPr>
        <w:t xml:space="preserve">n e </w:t>
      </w:r>
      <w:r w:rsidRPr="00DE49D3">
        <w:rPr>
          <w:rFonts w:cstheme="minorBidi"/>
          <w:sz w:val="16"/>
          <w:szCs w:val="24"/>
        </w:rPr>
        <w:t xml:space="preserve">situatës të fushës së paketave të udhëtimit në zbatim të legjislacionit të mbrojtjes e konsumatorëve, si dhe përmirësimit të saj. </w:t>
      </w:r>
    </w:p>
    <w:p w:rsidR="00786752" w:rsidRPr="00DE49D3" w:rsidRDefault="00786752" w:rsidP="00302B40">
      <w:pPr>
        <w:pStyle w:val="ListParagraph"/>
        <w:numPr>
          <w:ilvl w:val="0"/>
          <w:numId w:val="17"/>
        </w:numPr>
        <w:shd w:val="clear" w:color="auto" w:fill="D9D9D9" w:themeFill="background1" w:themeFillShade="D9"/>
        <w:spacing w:after="120" w:line="276" w:lineRule="auto"/>
        <w:rPr>
          <w:rFonts w:cstheme="minorBidi"/>
          <w:sz w:val="16"/>
          <w:szCs w:val="24"/>
        </w:rPr>
      </w:pPr>
      <w:r w:rsidRPr="00DE49D3">
        <w:rPr>
          <w:rFonts w:cstheme="minorBidi"/>
          <w:sz w:val="16"/>
          <w:szCs w:val="24"/>
        </w:rPr>
        <w:t xml:space="preserve">Në muajin dhjetor 2015, u zhvilluan </w:t>
      </w:r>
      <w:r w:rsidRPr="00DE49D3">
        <w:rPr>
          <w:rFonts w:cstheme="minorBidi"/>
          <w:i/>
          <w:sz w:val="16"/>
          <w:szCs w:val="24"/>
        </w:rPr>
        <w:t>tre tryeza te rrumbullakëta me entet rregullatorë, biznesin, në lidhje me transpozimin e Direktivës 2013/11/EU “Për zgjidhjen alternative të mosmarrëveshjeve”.</w:t>
      </w:r>
      <w:r w:rsidRPr="00DE49D3">
        <w:rPr>
          <w:rFonts w:cstheme="minorBidi"/>
          <w:sz w:val="16"/>
          <w:szCs w:val="24"/>
        </w:rPr>
        <w:t xml:space="preserve"> Qëllimi </w:t>
      </w:r>
      <w:r w:rsidR="000A4093" w:rsidRPr="00DE49D3">
        <w:rPr>
          <w:rFonts w:cstheme="minorBidi"/>
          <w:sz w:val="16"/>
          <w:szCs w:val="24"/>
        </w:rPr>
        <w:t xml:space="preserve">i tyre </w:t>
      </w:r>
      <w:r w:rsidRPr="00DE49D3">
        <w:rPr>
          <w:rFonts w:cstheme="minorBidi"/>
          <w:sz w:val="16"/>
          <w:szCs w:val="24"/>
        </w:rPr>
        <w:t xml:space="preserve">ishte marrja e mendimeve dhe informacioneve nga palët e interesuara, për trajtimin e ankesave te konsumatorëve, </w:t>
      </w:r>
      <w:r w:rsidR="000A4093" w:rsidRPr="00DE49D3">
        <w:rPr>
          <w:rFonts w:cstheme="minorBidi"/>
          <w:sz w:val="16"/>
          <w:szCs w:val="24"/>
        </w:rPr>
        <w:t>me q</w:t>
      </w:r>
      <w:r w:rsidR="00E27295">
        <w:rPr>
          <w:rFonts w:cstheme="minorBidi"/>
          <w:sz w:val="16"/>
          <w:szCs w:val="24"/>
        </w:rPr>
        <w:t>ë</w:t>
      </w:r>
      <w:r w:rsidR="000A4093" w:rsidRPr="00DE49D3">
        <w:rPr>
          <w:rFonts w:cstheme="minorBidi"/>
          <w:sz w:val="16"/>
          <w:szCs w:val="24"/>
        </w:rPr>
        <w:t xml:space="preserve">llim </w:t>
      </w:r>
      <w:r w:rsidR="00B36267">
        <w:rPr>
          <w:rFonts w:cstheme="minorBidi"/>
          <w:sz w:val="16"/>
          <w:szCs w:val="24"/>
        </w:rPr>
        <w:t>gjetjen e zgjidhjeve m</w:t>
      </w:r>
      <w:r w:rsidR="00BC3A82">
        <w:rPr>
          <w:rFonts w:cstheme="minorBidi"/>
          <w:sz w:val="16"/>
          <w:szCs w:val="24"/>
        </w:rPr>
        <w:t>ë</w:t>
      </w:r>
      <w:r w:rsidRPr="00DE49D3">
        <w:rPr>
          <w:rFonts w:cstheme="minorBidi"/>
          <w:sz w:val="16"/>
          <w:szCs w:val="24"/>
        </w:rPr>
        <w:t xml:space="preserve"> të mira për të zhvillimin e mëtejshëm të këtyre strukturave, në kuadër të hartimit te projekt VKM së zgjidhjes alternative të mosmarrëveshjeve.</w:t>
      </w:r>
    </w:p>
    <w:p w:rsidR="00786752" w:rsidRPr="00DE49D3" w:rsidRDefault="00786752" w:rsidP="000A4093">
      <w:pPr>
        <w:shd w:val="clear" w:color="auto" w:fill="D9D9D9" w:themeFill="background1" w:themeFillShade="D9"/>
        <w:spacing w:after="120" w:line="276" w:lineRule="auto"/>
        <w:rPr>
          <w:b/>
          <w:sz w:val="16"/>
          <w:szCs w:val="24"/>
        </w:rPr>
      </w:pPr>
      <w:r w:rsidRPr="00DE49D3">
        <w:rPr>
          <w:b/>
          <w:sz w:val="16"/>
          <w:szCs w:val="24"/>
        </w:rPr>
        <w:t xml:space="preserve">Viti 2016 </w:t>
      </w:r>
    </w:p>
    <w:p w:rsidR="00786752" w:rsidRPr="00DE49D3" w:rsidRDefault="00786752" w:rsidP="00302B40">
      <w:pPr>
        <w:pStyle w:val="ListParagraph"/>
        <w:numPr>
          <w:ilvl w:val="0"/>
          <w:numId w:val="17"/>
        </w:numPr>
        <w:shd w:val="clear" w:color="auto" w:fill="D9D9D9" w:themeFill="background1" w:themeFillShade="D9"/>
        <w:spacing w:after="120" w:line="276" w:lineRule="auto"/>
        <w:rPr>
          <w:rFonts w:cstheme="minorBidi"/>
          <w:sz w:val="16"/>
          <w:szCs w:val="24"/>
        </w:rPr>
      </w:pPr>
      <w:r w:rsidRPr="00DE49D3">
        <w:rPr>
          <w:rFonts w:cstheme="minorBidi"/>
          <w:i/>
          <w:sz w:val="16"/>
          <w:szCs w:val="24"/>
        </w:rPr>
        <w:t>Ng</w:t>
      </w:r>
      <w:r w:rsidR="00B36267">
        <w:rPr>
          <w:rFonts w:cstheme="minorBidi"/>
          <w:i/>
          <w:sz w:val="16"/>
          <w:szCs w:val="24"/>
        </w:rPr>
        <w:t>ritja e tendave promocionale n</w:t>
      </w:r>
      <w:r w:rsidR="00BC3A82">
        <w:rPr>
          <w:rFonts w:cstheme="minorBidi"/>
          <w:i/>
          <w:sz w:val="16"/>
          <w:szCs w:val="24"/>
        </w:rPr>
        <w:t>ë</w:t>
      </w:r>
      <w:r w:rsidR="00B36267">
        <w:rPr>
          <w:rFonts w:cstheme="minorBidi"/>
          <w:i/>
          <w:sz w:val="16"/>
          <w:szCs w:val="24"/>
        </w:rPr>
        <w:t xml:space="preserve"> 4 pika kyçe t</w:t>
      </w:r>
      <w:r w:rsidR="00BC3A82">
        <w:rPr>
          <w:rFonts w:cstheme="minorBidi"/>
          <w:i/>
          <w:sz w:val="16"/>
          <w:szCs w:val="24"/>
        </w:rPr>
        <w:t>ë</w:t>
      </w:r>
      <w:r w:rsidRPr="00DE49D3">
        <w:rPr>
          <w:rFonts w:cstheme="minorBidi"/>
          <w:i/>
          <w:sz w:val="16"/>
          <w:szCs w:val="24"/>
        </w:rPr>
        <w:t xml:space="preserve"> kryeqytetit</w:t>
      </w:r>
      <w:r w:rsidR="00B36267">
        <w:rPr>
          <w:rFonts w:cstheme="minorBidi"/>
          <w:sz w:val="16"/>
          <w:szCs w:val="24"/>
        </w:rPr>
        <w:t xml:space="preserve"> q</w:t>
      </w:r>
      <w:r w:rsidR="00BC3A82">
        <w:rPr>
          <w:rFonts w:cstheme="minorBidi"/>
          <w:sz w:val="16"/>
          <w:szCs w:val="24"/>
        </w:rPr>
        <w:t>ë</w:t>
      </w:r>
      <w:r w:rsidRPr="00DE49D3">
        <w:rPr>
          <w:rFonts w:cstheme="minorBidi"/>
          <w:sz w:val="16"/>
          <w:szCs w:val="24"/>
        </w:rPr>
        <w:t xml:space="preserve"> u vizituan nga rreth </w:t>
      </w:r>
      <w:r w:rsidRPr="00DE49D3">
        <w:rPr>
          <w:rFonts w:cstheme="minorBidi"/>
          <w:bCs/>
          <w:sz w:val="16"/>
          <w:szCs w:val="24"/>
        </w:rPr>
        <w:t>1200</w:t>
      </w:r>
      <w:r w:rsidR="000A4093" w:rsidRPr="00DE49D3">
        <w:rPr>
          <w:rFonts w:cstheme="minorBidi"/>
          <w:sz w:val="16"/>
          <w:szCs w:val="24"/>
        </w:rPr>
        <w:t xml:space="preserve"> qytetarë. U</w:t>
      </w:r>
      <w:r w:rsidR="00B36267">
        <w:rPr>
          <w:rFonts w:cstheme="minorBidi"/>
          <w:sz w:val="16"/>
          <w:szCs w:val="24"/>
        </w:rPr>
        <w:t xml:space="preserve">  shpërndanë m</w:t>
      </w:r>
      <w:r w:rsidR="00BC3A82">
        <w:rPr>
          <w:rFonts w:cstheme="minorBidi"/>
          <w:sz w:val="16"/>
          <w:szCs w:val="24"/>
        </w:rPr>
        <w:t>ë</w:t>
      </w:r>
      <w:r w:rsidR="00B36267">
        <w:rPr>
          <w:rFonts w:cstheme="minorBidi"/>
          <w:sz w:val="16"/>
          <w:szCs w:val="24"/>
        </w:rPr>
        <w:t xml:space="preserve"> shum</w:t>
      </w:r>
      <w:r w:rsidR="00BC3A82">
        <w:rPr>
          <w:rFonts w:cstheme="minorBidi"/>
          <w:sz w:val="16"/>
          <w:szCs w:val="24"/>
        </w:rPr>
        <w:t>ë</w:t>
      </w:r>
      <w:r w:rsidRPr="00DE49D3">
        <w:rPr>
          <w:rFonts w:cstheme="minorBidi"/>
          <w:sz w:val="16"/>
          <w:szCs w:val="24"/>
        </w:rPr>
        <w:t xml:space="preserve"> se 2500 materialesh informuese: fletëpalosje</w:t>
      </w:r>
      <w:r w:rsidR="00B36267">
        <w:rPr>
          <w:rFonts w:cstheme="minorBidi"/>
          <w:sz w:val="16"/>
          <w:szCs w:val="24"/>
        </w:rPr>
        <w:t xml:space="preserve"> dhe broshura, me informacion n</w:t>
      </w:r>
      <w:r w:rsidR="00BC3A82">
        <w:rPr>
          <w:rFonts w:cstheme="minorBidi"/>
          <w:sz w:val="16"/>
          <w:szCs w:val="24"/>
        </w:rPr>
        <w:t>ë</w:t>
      </w:r>
      <w:r w:rsidRPr="00DE49D3">
        <w:rPr>
          <w:rFonts w:cstheme="minorBidi"/>
          <w:sz w:val="16"/>
          <w:szCs w:val="24"/>
        </w:rPr>
        <w:t xml:space="preserve"> lidhje me kontratat e shitjes së mallrave, paketat turistike dhe praktikat e padrejta tregtare, si dhe materiale  publicitare, si çanta, bluza, etj.</w:t>
      </w:r>
    </w:p>
    <w:p w:rsidR="00786752" w:rsidRPr="00DE49D3" w:rsidRDefault="00786752" w:rsidP="00302B40">
      <w:pPr>
        <w:pStyle w:val="ListParagraph"/>
        <w:numPr>
          <w:ilvl w:val="0"/>
          <w:numId w:val="17"/>
        </w:numPr>
        <w:shd w:val="clear" w:color="auto" w:fill="D9D9D9" w:themeFill="background1" w:themeFillShade="D9"/>
        <w:spacing w:after="120" w:line="276" w:lineRule="auto"/>
        <w:rPr>
          <w:rFonts w:cstheme="minorBidi"/>
          <w:sz w:val="16"/>
          <w:szCs w:val="24"/>
        </w:rPr>
      </w:pPr>
      <w:r w:rsidRPr="00DE49D3">
        <w:rPr>
          <w:rFonts w:cstheme="minorBidi"/>
          <w:sz w:val="16"/>
          <w:szCs w:val="24"/>
        </w:rPr>
        <w:t xml:space="preserve">Mbajtja e </w:t>
      </w:r>
      <w:r w:rsidR="00B36267">
        <w:rPr>
          <w:rFonts w:cstheme="minorBidi"/>
          <w:i/>
          <w:sz w:val="16"/>
          <w:szCs w:val="24"/>
        </w:rPr>
        <w:t>një tryeze t</w:t>
      </w:r>
      <w:r w:rsidR="00BC3A82">
        <w:rPr>
          <w:rFonts w:cstheme="minorBidi"/>
          <w:i/>
          <w:sz w:val="16"/>
          <w:szCs w:val="24"/>
        </w:rPr>
        <w:t>ë</w:t>
      </w:r>
      <w:r w:rsidRPr="00DE49D3">
        <w:rPr>
          <w:rFonts w:cstheme="minorBidi"/>
          <w:i/>
          <w:sz w:val="16"/>
          <w:szCs w:val="24"/>
        </w:rPr>
        <w:t xml:space="preserve"> </w:t>
      </w:r>
      <w:r w:rsidR="00B36267">
        <w:rPr>
          <w:rFonts w:cstheme="minorBidi"/>
          <w:i/>
          <w:sz w:val="16"/>
          <w:szCs w:val="24"/>
        </w:rPr>
        <w:t>përbashkët me pjesëmarrje nga t</w:t>
      </w:r>
      <w:r w:rsidR="00BC3A82">
        <w:rPr>
          <w:rFonts w:cstheme="minorBidi"/>
          <w:i/>
          <w:sz w:val="16"/>
          <w:szCs w:val="24"/>
        </w:rPr>
        <w:t>ë</w:t>
      </w:r>
      <w:r w:rsidR="00B36267">
        <w:rPr>
          <w:rFonts w:cstheme="minorBidi"/>
          <w:i/>
          <w:sz w:val="16"/>
          <w:szCs w:val="24"/>
        </w:rPr>
        <w:t xml:space="preserve"> gjithë aktor</w:t>
      </w:r>
      <w:r w:rsidR="00BC3A82">
        <w:rPr>
          <w:rFonts w:cstheme="minorBidi"/>
          <w:i/>
          <w:sz w:val="16"/>
          <w:szCs w:val="24"/>
        </w:rPr>
        <w:t>ë</w:t>
      </w:r>
      <w:r w:rsidRPr="00DE49D3">
        <w:rPr>
          <w:rFonts w:cstheme="minorBidi"/>
          <w:i/>
          <w:sz w:val="16"/>
          <w:szCs w:val="24"/>
        </w:rPr>
        <w:t>t për mbrojtjen e konsumatorëve</w:t>
      </w:r>
      <w:r w:rsidRPr="00DE49D3">
        <w:rPr>
          <w:rFonts w:cstheme="minorBidi"/>
          <w:sz w:val="16"/>
          <w:szCs w:val="24"/>
        </w:rPr>
        <w:t xml:space="preserve">: ministri të linjës; shoqatat e konsumatorëve dhe organizata të biznesit. Takimi kishte për qellim diskutimin e masave që duhet të ndërmerren për të përmirësuar zbatimin e të drejtave të konsumatorëve dhe për të rritur ndërgjegjësimin e konsumatorëve dhe operatorëve.  </w:t>
      </w:r>
    </w:p>
    <w:p w:rsidR="00786752" w:rsidRPr="00DE49D3" w:rsidRDefault="00786752" w:rsidP="00302B40">
      <w:pPr>
        <w:pStyle w:val="ListParagraph"/>
        <w:numPr>
          <w:ilvl w:val="0"/>
          <w:numId w:val="17"/>
        </w:numPr>
        <w:shd w:val="clear" w:color="auto" w:fill="D9D9D9" w:themeFill="background1" w:themeFillShade="D9"/>
        <w:spacing w:after="120" w:line="276" w:lineRule="auto"/>
        <w:rPr>
          <w:rFonts w:cstheme="minorBidi"/>
          <w:sz w:val="16"/>
          <w:szCs w:val="24"/>
        </w:rPr>
      </w:pPr>
      <w:r w:rsidRPr="00DE49D3">
        <w:rPr>
          <w:rFonts w:eastAsia="Calibri"/>
          <w:sz w:val="16"/>
          <w:szCs w:val="24"/>
        </w:rPr>
        <w:t xml:space="preserve">Në fushën e </w:t>
      </w:r>
      <w:r w:rsidRPr="00DE49D3">
        <w:rPr>
          <w:rFonts w:eastAsia="Calibri"/>
          <w:i/>
          <w:sz w:val="16"/>
          <w:szCs w:val="24"/>
        </w:rPr>
        <w:t>sigurisë së përgjithshme të produkteve, për ndërgjegjësimin e konsumatorëve janë përgatitur fletëpalosje informative për biçikletat e fëmijëve</w:t>
      </w:r>
      <w:r w:rsidRPr="00DE49D3">
        <w:rPr>
          <w:rFonts w:eastAsia="Calibri"/>
          <w:sz w:val="16"/>
          <w:szCs w:val="24"/>
        </w:rPr>
        <w:t>, drejtuar si konsumatorëve ashtu dhe operatorët</w:t>
      </w:r>
    </w:p>
    <w:p w:rsidR="00786752" w:rsidRPr="00DE49D3" w:rsidRDefault="00786752" w:rsidP="00302B40">
      <w:pPr>
        <w:pStyle w:val="ListParagraph"/>
        <w:numPr>
          <w:ilvl w:val="0"/>
          <w:numId w:val="17"/>
        </w:numPr>
        <w:shd w:val="clear" w:color="auto" w:fill="D9D9D9" w:themeFill="background1" w:themeFillShade="D9"/>
        <w:spacing w:after="120" w:line="276" w:lineRule="auto"/>
        <w:rPr>
          <w:rFonts w:cstheme="minorBidi"/>
          <w:sz w:val="16"/>
          <w:szCs w:val="24"/>
        </w:rPr>
      </w:pPr>
      <w:r w:rsidRPr="00DE49D3">
        <w:rPr>
          <w:sz w:val="16"/>
          <w:szCs w:val="24"/>
        </w:rPr>
        <w:t xml:space="preserve">Në kuadër të ndërmarrjes se iniciativës së Ministrisë së Ekonomisë </w:t>
      </w:r>
      <w:r w:rsidRPr="00DE49D3">
        <w:rPr>
          <w:i/>
          <w:sz w:val="16"/>
          <w:szCs w:val="24"/>
        </w:rPr>
        <w:t>“Përfshirja e pushtetit vendor në përmirësimin e zbatimit të legjislacionit dhe rritjen e nivelit të mbrojtjes së konsumatorëve”</w:t>
      </w:r>
      <w:r w:rsidRPr="00DE49D3">
        <w:rPr>
          <w:sz w:val="16"/>
          <w:szCs w:val="24"/>
        </w:rPr>
        <w:t xml:space="preserve"> u organizuan gjatë muajve maj–korrik 2016, në qytetet e Shkodrës, Korçës, Sarandës dhe Elbasanit, 4 takime rajonale me përfaqësuesit e 61 bashkive si dhe u përgatiten</w:t>
      </w:r>
      <w:r w:rsidRPr="00DE49D3">
        <w:rPr>
          <w:rFonts w:cstheme="minorBidi"/>
          <w:sz w:val="16"/>
          <w:szCs w:val="24"/>
        </w:rPr>
        <w:t xml:space="preserve"> rreth 7000 (shtatëmijë) fletëpalosje të  dërguara në të gjitha bashkitë.</w:t>
      </w:r>
    </w:p>
    <w:p w:rsidR="00786752" w:rsidRPr="00DE49D3" w:rsidRDefault="00786752" w:rsidP="000A4093">
      <w:pPr>
        <w:shd w:val="clear" w:color="auto" w:fill="D9D9D9" w:themeFill="background1" w:themeFillShade="D9"/>
        <w:spacing w:after="120" w:line="276" w:lineRule="auto"/>
        <w:rPr>
          <w:b/>
          <w:sz w:val="16"/>
          <w:szCs w:val="24"/>
        </w:rPr>
      </w:pPr>
      <w:r w:rsidRPr="00DE49D3">
        <w:rPr>
          <w:b/>
          <w:sz w:val="16"/>
          <w:szCs w:val="24"/>
        </w:rPr>
        <w:t xml:space="preserve">Viti 2017 </w:t>
      </w:r>
    </w:p>
    <w:p w:rsidR="00955A78" w:rsidRPr="00DE49D3" w:rsidRDefault="00786752" w:rsidP="00302B40">
      <w:pPr>
        <w:pStyle w:val="ListParagraph"/>
        <w:numPr>
          <w:ilvl w:val="0"/>
          <w:numId w:val="18"/>
        </w:numPr>
        <w:shd w:val="clear" w:color="auto" w:fill="D9D9D9" w:themeFill="background1" w:themeFillShade="D9"/>
        <w:spacing w:after="120" w:line="276" w:lineRule="auto"/>
        <w:rPr>
          <w:sz w:val="16"/>
          <w:szCs w:val="24"/>
        </w:rPr>
      </w:pPr>
      <w:r w:rsidRPr="00DE49D3">
        <w:rPr>
          <w:sz w:val="16"/>
          <w:szCs w:val="24"/>
        </w:rPr>
        <w:t xml:space="preserve">Në muajin mars struktura e mbrojtjes  konsumatorëve, </w:t>
      </w:r>
      <w:r w:rsidRPr="00DE49D3">
        <w:rPr>
          <w:i/>
          <w:sz w:val="16"/>
          <w:szCs w:val="24"/>
        </w:rPr>
        <w:t xml:space="preserve">zhvilloi një fushate ndergjegjesuese, në lidhje me </w:t>
      </w:r>
      <w:r w:rsidRPr="00DE49D3">
        <w:rPr>
          <w:bCs/>
          <w:i/>
          <w:sz w:val="16"/>
          <w:szCs w:val="24"/>
        </w:rPr>
        <w:t>përfshirjen e pushtetit vendor në çështjet të mbrojtjes së konsumatorëve,</w:t>
      </w:r>
      <w:r w:rsidRPr="00DE49D3">
        <w:rPr>
          <w:bCs/>
          <w:sz w:val="16"/>
          <w:szCs w:val="24"/>
        </w:rPr>
        <w:t xml:space="preserve"> </w:t>
      </w:r>
      <w:r w:rsidRPr="00DE49D3">
        <w:rPr>
          <w:sz w:val="16"/>
          <w:szCs w:val="24"/>
        </w:rPr>
        <w:t xml:space="preserve">për zbatimin e ligjit të mbrojtjes së konsumatorëve edhe nga </w:t>
      </w:r>
      <w:r w:rsidRPr="00DE49D3">
        <w:rPr>
          <w:bCs/>
          <w:sz w:val="16"/>
          <w:szCs w:val="24"/>
        </w:rPr>
        <w:t>Njësitë e Vetëqeverisjes Vendore</w:t>
      </w:r>
      <w:r w:rsidRPr="00DE49D3">
        <w:rPr>
          <w:sz w:val="16"/>
          <w:szCs w:val="24"/>
        </w:rPr>
        <w:t>. Slogani i këtij viti ish: “</w:t>
      </w:r>
      <w:r w:rsidRPr="00DE49D3">
        <w:rPr>
          <w:i/>
          <w:sz w:val="16"/>
          <w:szCs w:val="24"/>
        </w:rPr>
        <w:t>Konsumator</w:t>
      </w:r>
      <w:r w:rsidRPr="00DE49D3">
        <w:rPr>
          <w:sz w:val="16"/>
          <w:szCs w:val="24"/>
        </w:rPr>
        <w:t xml:space="preserve">: </w:t>
      </w:r>
      <w:r w:rsidRPr="00DE49D3">
        <w:rPr>
          <w:i/>
          <w:sz w:val="16"/>
          <w:szCs w:val="24"/>
        </w:rPr>
        <w:t>informohu, këshillohu, ankohu</w:t>
      </w:r>
      <w:r w:rsidRPr="00DE49D3">
        <w:rPr>
          <w:sz w:val="16"/>
          <w:szCs w:val="24"/>
        </w:rPr>
        <w:t xml:space="preserve">”. U zhvilluan aktivitete në Elbasan dhe ne Lushnje, si dhe u shpërndanë materiale promovuese për mbrojtjen e konsumatorëve si: çanta letre, bluza, byzylyk plastik me sloganin e fushatës.  </w:t>
      </w:r>
    </w:p>
    <w:p w:rsidR="00786752" w:rsidRPr="00DE49D3" w:rsidRDefault="00786752" w:rsidP="00302B40">
      <w:pPr>
        <w:pStyle w:val="ListParagraph"/>
        <w:numPr>
          <w:ilvl w:val="0"/>
          <w:numId w:val="18"/>
        </w:numPr>
        <w:shd w:val="clear" w:color="auto" w:fill="D9D9D9" w:themeFill="background1" w:themeFillShade="D9"/>
        <w:spacing w:after="120" w:line="276" w:lineRule="auto"/>
        <w:rPr>
          <w:sz w:val="16"/>
          <w:szCs w:val="24"/>
        </w:rPr>
      </w:pPr>
      <w:r w:rsidRPr="00DE49D3">
        <w:rPr>
          <w:rFonts w:eastAsia="Tw Cen MT"/>
          <w:kern w:val="24"/>
          <w:sz w:val="16"/>
          <w:szCs w:val="24"/>
          <w:lang w:eastAsia="ja-JP"/>
        </w:rPr>
        <w:t xml:space="preserve">Në kuadër të aktiviteteve të mbështetura nga Projekti i Binjakëzimit “Për forcimin e kapaciteteve të Komisionit të Mbrojtjes së Konsumatorëve dhe Sekretariatit Teknik të tij”, janë zhvilluar: </w:t>
      </w:r>
    </w:p>
    <w:p w:rsidR="00786752" w:rsidRPr="00DE49D3" w:rsidRDefault="00CB0E84" w:rsidP="00302B40">
      <w:pPr>
        <w:pStyle w:val="ListParagraph"/>
        <w:numPr>
          <w:ilvl w:val="0"/>
          <w:numId w:val="21"/>
        </w:numPr>
        <w:shd w:val="clear" w:color="auto" w:fill="D9D9D9" w:themeFill="background1" w:themeFillShade="D9"/>
        <w:spacing w:after="120" w:line="276" w:lineRule="auto"/>
        <w:rPr>
          <w:sz w:val="16"/>
          <w:szCs w:val="24"/>
        </w:rPr>
      </w:pPr>
      <w:r w:rsidRPr="00DE49D3">
        <w:rPr>
          <w:sz w:val="16"/>
          <w:szCs w:val="24"/>
        </w:rPr>
        <w:t>Seminari</w:t>
      </w:r>
      <w:r w:rsidR="00786752" w:rsidRPr="00DE49D3">
        <w:rPr>
          <w:sz w:val="16"/>
          <w:szCs w:val="24"/>
        </w:rPr>
        <w:t xml:space="preserve"> </w:t>
      </w:r>
      <w:r w:rsidR="00786752" w:rsidRPr="00DE49D3">
        <w:rPr>
          <w:i/>
          <w:sz w:val="16"/>
          <w:szCs w:val="24"/>
        </w:rPr>
        <w:t>"Trajtimi i ankesave të konsumatorëve, zgjidhjet alternative dhe online të mosmarrëveshjeve të konsumatorëve, edukimi i konsumatorit dhe biznesit, komunikimi mbi çështjet e konsumatorit"</w:t>
      </w:r>
      <w:r w:rsidR="00786752" w:rsidRPr="00DE49D3">
        <w:rPr>
          <w:sz w:val="16"/>
          <w:szCs w:val="24"/>
        </w:rPr>
        <w:t xml:space="preserve"> (qershor 2017). Gjatë seminarit u prezantuan tema të tilla si: procedurat e trajtimit të ankesave të konsumatorëve,  legjislacioni i BE për zgjidhjen alternative të mosmarrëveshjeve, praktikat më të mira të ADR dhe përfitimet e saj për konsumatorët.</w:t>
      </w:r>
    </w:p>
    <w:p w:rsidR="00786752" w:rsidRPr="00DE49D3" w:rsidRDefault="00786752" w:rsidP="00302B40">
      <w:pPr>
        <w:pStyle w:val="ListParagraph"/>
        <w:numPr>
          <w:ilvl w:val="0"/>
          <w:numId w:val="21"/>
        </w:numPr>
        <w:shd w:val="clear" w:color="auto" w:fill="D9D9D9" w:themeFill="background1" w:themeFillShade="D9"/>
        <w:spacing w:after="120" w:line="276" w:lineRule="auto"/>
        <w:rPr>
          <w:sz w:val="16"/>
          <w:szCs w:val="24"/>
        </w:rPr>
      </w:pPr>
      <w:r w:rsidRPr="00DE49D3">
        <w:rPr>
          <w:sz w:val="16"/>
          <w:szCs w:val="24"/>
        </w:rPr>
        <w:t>Aktiviteti</w:t>
      </w:r>
      <w:r w:rsidRPr="00DE49D3">
        <w:rPr>
          <w:i/>
          <w:sz w:val="16"/>
          <w:szCs w:val="24"/>
        </w:rPr>
        <w:t xml:space="preserve"> trajnues në lidhje me politiken e përgjithshme dhe legjislacionin për mbrojtjen e  konsumatorit në BE</w:t>
      </w:r>
      <w:r w:rsidRPr="00DE49D3">
        <w:rPr>
          <w:sz w:val="16"/>
          <w:szCs w:val="24"/>
        </w:rPr>
        <w:t>, zbatimi i legjislacionit për mbrojtjen e konsumatorit (qershor 2017).Gjithashtu, u  prezantuan praktikat më të mira të zbatimit të legjislacionit të BE për mbrojtjen e konsumatorit, roli dhe funksionet e mbrojtjes së konsumatorit në sistemin institucional, si dhe bashkëpunimin ndërkufitar.</w:t>
      </w:r>
    </w:p>
    <w:p w:rsidR="00786752" w:rsidRPr="00DE49D3" w:rsidRDefault="00CB0E84" w:rsidP="00302B40">
      <w:pPr>
        <w:pStyle w:val="ListParagraph"/>
        <w:numPr>
          <w:ilvl w:val="0"/>
          <w:numId w:val="21"/>
        </w:numPr>
        <w:shd w:val="clear" w:color="auto" w:fill="D9D9D9" w:themeFill="background1" w:themeFillShade="D9"/>
        <w:spacing w:after="120" w:line="276" w:lineRule="auto"/>
        <w:rPr>
          <w:sz w:val="16"/>
          <w:szCs w:val="24"/>
        </w:rPr>
      </w:pPr>
      <w:r w:rsidRPr="00DE49D3">
        <w:rPr>
          <w:sz w:val="16"/>
          <w:szCs w:val="24"/>
        </w:rPr>
        <w:t>Seminari</w:t>
      </w:r>
      <w:r w:rsidR="00786752" w:rsidRPr="00DE49D3">
        <w:rPr>
          <w:sz w:val="16"/>
          <w:szCs w:val="24"/>
        </w:rPr>
        <w:t xml:space="preserve"> </w:t>
      </w:r>
      <w:r w:rsidR="00786752" w:rsidRPr="00DE49D3">
        <w:rPr>
          <w:i/>
          <w:sz w:val="16"/>
          <w:szCs w:val="24"/>
        </w:rPr>
        <w:t>në lidhje me direktivën evropiane për të drejtat e konsumatorëve, mbrojtja e konsumatorëve në  kontratat në largësi dhe jashtë qendrave të tregtimit, si dhe në tregtinë elektronike</w:t>
      </w:r>
      <w:r w:rsidR="00786752" w:rsidRPr="00DE49D3">
        <w:rPr>
          <w:sz w:val="16"/>
          <w:szCs w:val="24"/>
        </w:rPr>
        <w:t xml:space="preserve"> (korrik 2017). Qëllimi i trajnimit ishte prezantimi impaktit që kjo direktive ka tek mbrojtja e të drejtave të konsumatorëve në kontratat e mësipërme, mjedisi ekonomik dhe ligjor, fushëveprimi, dispozitat kryesore dhe zbatimi praktik i dispozitave të direktivës.</w:t>
      </w:r>
    </w:p>
    <w:p w:rsidR="00DE49D3" w:rsidRDefault="00DE49D3" w:rsidP="005367C8">
      <w:pPr>
        <w:spacing w:after="120" w:line="276" w:lineRule="auto"/>
        <w:rPr>
          <w:szCs w:val="24"/>
        </w:rPr>
      </w:pPr>
    </w:p>
    <w:p w:rsidR="00786752" w:rsidRDefault="00786752" w:rsidP="005367C8">
      <w:pPr>
        <w:spacing w:after="120" w:line="276" w:lineRule="auto"/>
        <w:rPr>
          <w:rFonts w:eastAsia="Tw Cen MT"/>
          <w:kern w:val="24"/>
          <w:szCs w:val="24"/>
          <w:lang w:eastAsia="ja-JP"/>
        </w:rPr>
      </w:pPr>
      <w:r>
        <w:rPr>
          <w:szCs w:val="24"/>
        </w:rPr>
        <w:t xml:space="preserve">Të gjitha aktivitetet e sipërpërmendura u shoqëruan dhe me shpërndarjen e fletëpalosjeve të përgatitura me mbështetjen e projektit, në lidhje me të drejtat e konsumatorëve, detyrimet e </w:t>
      </w:r>
      <w:r>
        <w:rPr>
          <w:szCs w:val="24"/>
        </w:rPr>
        <w:lastRenderedPageBreak/>
        <w:t xml:space="preserve">biznesit që rrjedhin nga zbatimi i legjislacionit të mbrojtjes së konsumatorëve për rastet e kontratave të sipërpërmendura. </w:t>
      </w:r>
      <w:r w:rsidRPr="004A4709">
        <w:rPr>
          <w:rFonts w:eastAsia="Tw Cen MT"/>
          <w:kern w:val="24"/>
          <w:szCs w:val="24"/>
          <w:lang w:eastAsia="ja-JP"/>
        </w:rPr>
        <w:t xml:space="preserve">Organizimi i  tryezave informuese, së bashku me përgatitjen e materialeve informuese (broshura apo fletëpalosje). </w:t>
      </w:r>
    </w:p>
    <w:p w:rsidR="00AA6507" w:rsidRPr="000C3925" w:rsidRDefault="005942A1" w:rsidP="005367C8">
      <w:pPr>
        <w:spacing w:after="120" w:line="276" w:lineRule="auto"/>
        <w:rPr>
          <w:rFonts w:eastAsia="Tw Cen MT"/>
          <w:kern w:val="24"/>
          <w:sz w:val="22"/>
          <w:szCs w:val="24"/>
          <w:lang w:eastAsia="ja-JP"/>
        </w:rPr>
      </w:pPr>
      <w:r>
        <w:rPr>
          <w:rFonts w:eastAsia="Tw Cen MT"/>
          <w:kern w:val="24"/>
          <w:sz w:val="22"/>
          <w:szCs w:val="24"/>
          <w:lang w:eastAsia="ja-JP"/>
        </w:rPr>
        <w:t>Fig. Fletë</w:t>
      </w:r>
      <w:r w:rsidR="00AA6507" w:rsidRPr="000C3925">
        <w:rPr>
          <w:rFonts w:eastAsia="Tw Cen MT"/>
          <w:kern w:val="24"/>
          <w:sz w:val="22"/>
          <w:szCs w:val="24"/>
          <w:lang w:eastAsia="ja-JP"/>
        </w:rPr>
        <w:t xml:space="preserve">palosjet e prodhuara </w:t>
      </w:r>
      <w:r w:rsidR="000C3925" w:rsidRPr="000C3925">
        <w:rPr>
          <w:rFonts w:eastAsia="Tw Cen MT"/>
          <w:kern w:val="24"/>
          <w:sz w:val="22"/>
          <w:szCs w:val="24"/>
          <w:lang w:eastAsia="ja-JP"/>
        </w:rPr>
        <w:t>p</w:t>
      </w:r>
      <w:r w:rsidR="000C3925">
        <w:rPr>
          <w:rFonts w:eastAsia="Tw Cen MT"/>
          <w:kern w:val="24"/>
          <w:sz w:val="22"/>
          <w:szCs w:val="24"/>
          <w:lang w:eastAsia="ja-JP"/>
        </w:rPr>
        <w:t>ë</w:t>
      </w:r>
      <w:r w:rsidR="000C3925" w:rsidRPr="000C3925">
        <w:rPr>
          <w:rFonts w:eastAsia="Tw Cen MT"/>
          <w:kern w:val="24"/>
          <w:sz w:val="22"/>
          <w:szCs w:val="24"/>
          <w:lang w:eastAsia="ja-JP"/>
        </w:rPr>
        <w:t>r t</w:t>
      </w:r>
      <w:r w:rsidR="000C3925">
        <w:rPr>
          <w:rFonts w:eastAsia="Tw Cen MT"/>
          <w:kern w:val="24"/>
          <w:sz w:val="22"/>
          <w:szCs w:val="24"/>
          <w:lang w:eastAsia="ja-JP"/>
        </w:rPr>
        <w:t>ë</w:t>
      </w:r>
      <w:r w:rsidR="000C3925" w:rsidRPr="000C3925">
        <w:rPr>
          <w:rFonts w:eastAsia="Tw Cen MT"/>
          <w:kern w:val="24"/>
          <w:sz w:val="22"/>
          <w:szCs w:val="24"/>
          <w:lang w:eastAsia="ja-JP"/>
        </w:rPr>
        <w:t xml:space="preserve"> drejtat e konsumatorit </w:t>
      </w:r>
    </w:p>
    <w:p w:rsidR="00B123BE" w:rsidRPr="004A4709" w:rsidRDefault="00DD6F8A" w:rsidP="005367C8">
      <w:pPr>
        <w:spacing w:after="120" w:line="276" w:lineRule="auto"/>
        <w:rPr>
          <w:szCs w:val="24"/>
        </w:rPr>
      </w:pPr>
      <w:r>
        <w:rPr>
          <w:noProof/>
          <w:lang w:val="en-US"/>
        </w:rPr>
        <w:drawing>
          <wp:anchor distT="0" distB="0" distL="114300" distR="114300" simplePos="0" relativeHeight="251643392" behindDoc="1" locked="0" layoutInCell="1" allowOverlap="1" wp14:anchorId="74DEE124" wp14:editId="25700968">
            <wp:simplePos x="0" y="0"/>
            <wp:positionH relativeFrom="column">
              <wp:posOffset>2091055</wp:posOffset>
            </wp:positionH>
            <wp:positionV relativeFrom="paragraph">
              <wp:posOffset>281305</wp:posOffset>
            </wp:positionV>
            <wp:extent cx="1438910" cy="2053590"/>
            <wp:effectExtent l="0" t="0" r="0" b="0"/>
            <wp:wrapTight wrapText="bothSides">
              <wp:wrapPolygon edited="0">
                <wp:start x="0" y="0"/>
                <wp:lineTo x="0" y="21440"/>
                <wp:lineTo x="21447" y="21440"/>
                <wp:lineTo x="21447" y="0"/>
                <wp:lineTo x="0" y="0"/>
              </wp:wrapPolygon>
            </wp:wrapTight>
            <wp:docPr id="42" name="Picture 42" descr="tr_dr_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_dr_cons"/>
                    <pic:cNvPicPr>
                      <a:picLocks noChangeAspect="1" noChangeArrowheads="1"/>
                    </pic:cNvPicPr>
                  </pic:nvPicPr>
                  <pic:blipFill>
                    <a:blip r:embed="rId28" cstate="print"/>
                    <a:stretch>
                      <a:fillRect/>
                    </a:stretch>
                  </pic:blipFill>
                  <pic:spPr bwMode="auto">
                    <a:xfrm>
                      <a:off x="0" y="0"/>
                      <a:ext cx="1438910"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4416" behindDoc="1" locked="0" layoutInCell="1" allowOverlap="1" wp14:anchorId="5625A0D7" wp14:editId="7C982B92">
            <wp:simplePos x="0" y="0"/>
            <wp:positionH relativeFrom="margin">
              <wp:posOffset>3926205</wp:posOffset>
            </wp:positionH>
            <wp:positionV relativeFrom="paragraph">
              <wp:posOffset>281305</wp:posOffset>
            </wp:positionV>
            <wp:extent cx="1404620" cy="2000250"/>
            <wp:effectExtent l="0" t="0" r="0" b="0"/>
            <wp:wrapTight wrapText="bothSides">
              <wp:wrapPolygon edited="0">
                <wp:start x="0" y="0"/>
                <wp:lineTo x="0" y="21394"/>
                <wp:lineTo x="21385" y="21394"/>
                <wp:lineTo x="21385" y="0"/>
                <wp:lineTo x="0" y="0"/>
              </wp:wrapPolygon>
            </wp:wrapTight>
            <wp:docPr id="43" name="Picture 43" descr="k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ns"/>
                    <pic:cNvPicPr>
                      <a:picLocks noChangeAspect="1" noChangeArrowheads="1"/>
                    </pic:cNvPicPr>
                  </pic:nvPicPr>
                  <pic:blipFill>
                    <a:blip r:embed="rId29" cstate="print"/>
                    <a:stretch>
                      <a:fillRect/>
                    </a:stretch>
                  </pic:blipFill>
                  <pic:spPr bwMode="auto">
                    <a:xfrm>
                      <a:off x="0" y="0"/>
                      <a:ext cx="140462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2368" behindDoc="1" locked="0" layoutInCell="1" allowOverlap="1" wp14:anchorId="74CC8D93" wp14:editId="66604540">
            <wp:simplePos x="0" y="0"/>
            <wp:positionH relativeFrom="column">
              <wp:posOffset>266700</wp:posOffset>
            </wp:positionH>
            <wp:positionV relativeFrom="paragraph">
              <wp:posOffset>281305</wp:posOffset>
            </wp:positionV>
            <wp:extent cx="1451610" cy="2053590"/>
            <wp:effectExtent l="0" t="0" r="0" b="0"/>
            <wp:wrapTight wrapText="bothSides">
              <wp:wrapPolygon edited="0">
                <wp:start x="0" y="0"/>
                <wp:lineTo x="0" y="21440"/>
                <wp:lineTo x="21260" y="21440"/>
                <wp:lineTo x="21260" y="0"/>
                <wp:lineTo x="0" y="0"/>
              </wp:wrapPolygon>
            </wp:wrapTight>
            <wp:docPr id="41" name="Picture 41" descr="http://kmk.ekonomia.gov.al/wp-content/uploads/2018/07/kontr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mk.ekonomia.gov.al/wp-content/uploads/2018/07/kontrata.png"/>
                    <pic:cNvPicPr>
                      <a:picLocks noChangeAspect="1" noChangeArrowheads="1"/>
                    </pic:cNvPicPr>
                  </pic:nvPicPr>
                  <pic:blipFill>
                    <a:blip r:embed="rId30" cstate="print"/>
                    <a:stretch>
                      <a:fillRect/>
                    </a:stretch>
                  </pic:blipFill>
                  <pic:spPr bwMode="auto">
                    <a:xfrm>
                      <a:off x="0" y="0"/>
                      <a:ext cx="1451610"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3BE" w:rsidRPr="00B123BE">
        <w:t xml:space="preserve"> </w:t>
      </w:r>
    </w:p>
    <w:p w:rsidR="00B123BE" w:rsidRDefault="00B123BE" w:rsidP="005367C8">
      <w:pPr>
        <w:spacing w:after="120" w:line="276" w:lineRule="auto"/>
        <w:rPr>
          <w:b/>
          <w:color w:val="365F91"/>
        </w:rPr>
      </w:pPr>
    </w:p>
    <w:p w:rsidR="00B123BE" w:rsidRDefault="004A5936" w:rsidP="004A5936">
      <w:pPr>
        <w:spacing w:after="120" w:line="276" w:lineRule="auto"/>
        <w:jc w:val="center"/>
        <w:rPr>
          <w:b/>
          <w:color w:val="365F91"/>
        </w:rPr>
      </w:pPr>
      <w:r>
        <w:rPr>
          <w:b/>
          <w:noProof/>
          <w:color w:val="365F91"/>
          <w:lang w:val="en-US"/>
        </w:rPr>
        <w:drawing>
          <wp:inline distT="0" distB="0" distL="0" distR="0" wp14:anchorId="164D840A" wp14:editId="36CF3AAA">
            <wp:extent cx="1513791" cy="2152310"/>
            <wp:effectExtent l="0" t="0" r="0" b="0"/>
            <wp:docPr id="1" name="Picture 0" descr="cov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4.jpg"/>
                    <pic:cNvPicPr/>
                  </pic:nvPicPr>
                  <pic:blipFill>
                    <a:blip r:embed="rId31" cstate="print"/>
                    <a:stretch>
                      <a:fillRect/>
                    </a:stretch>
                  </pic:blipFill>
                  <pic:spPr>
                    <a:xfrm>
                      <a:off x="0" y="0"/>
                      <a:ext cx="1520361" cy="2161651"/>
                    </a:xfrm>
                    <a:prstGeom prst="rect">
                      <a:avLst/>
                    </a:prstGeom>
                  </pic:spPr>
                </pic:pic>
              </a:graphicData>
            </a:graphic>
          </wp:inline>
        </w:drawing>
      </w:r>
      <w:r>
        <w:rPr>
          <w:b/>
          <w:color w:val="365F91"/>
        </w:rPr>
        <w:t xml:space="preserve">                  </w:t>
      </w:r>
      <w:r>
        <w:rPr>
          <w:b/>
          <w:noProof/>
          <w:color w:val="365F91"/>
          <w:lang w:val="en-US"/>
        </w:rPr>
        <w:drawing>
          <wp:inline distT="0" distB="0" distL="0" distR="0" wp14:anchorId="470A6D17" wp14:editId="7607E351">
            <wp:extent cx="1515408" cy="2147294"/>
            <wp:effectExtent l="0" t="0" r="0" b="0"/>
            <wp:docPr id="6" name="Picture 5" descr="cov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5.jpg"/>
                    <pic:cNvPicPr/>
                  </pic:nvPicPr>
                  <pic:blipFill>
                    <a:blip r:embed="rId32" cstate="print"/>
                    <a:stretch>
                      <a:fillRect/>
                    </a:stretch>
                  </pic:blipFill>
                  <pic:spPr>
                    <a:xfrm>
                      <a:off x="0" y="0"/>
                      <a:ext cx="1527151" cy="2163934"/>
                    </a:xfrm>
                    <a:prstGeom prst="rect">
                      <a:avLst/>
                    </a:prstGeom>
                  </pic:spPr>
                </pic:pic>
              </a:graphicData>
            </a:graphic>
          </wp:inline>
        </w:drawing>
      </w:r>
    </w:p>
    <w:p w:rsidR="00F20A52" w:rsidRPr="00C67366" w:rsidRDefault="00F20A52" w:rsidP="00F20A52">
      <w:pPr>
        <w:spacing w:after="120" w:line="276" w:lineRule="auto"/>
        <w:rPr>
          <w:szCs w:val="24"/>
        </w:rPr>
      </w:pPr>
      <w:r w:rsidRPr="00B34B69">
        <w:rPr>
          <w:szCs w:val="24"/>
        </w:rPr>
        <w:t>Në 20 Maj 2018 u festuar në mbarë boten Dita Ndërkombetare Metrologjise dhe në këtë kuadër u realizua vizitë në laboratorët e DPM nga studentët e Universitetit të Vlorës. Janë shpërndarë materiale dhe është promovuar roli i metrologjisë gjerësisht në mediat sociale, (facebook; t</w:t>
      </w:r>
      <w:r w:rsidR="00B36267" w:rsidRPr="00B34B69">
        <w:rPr>
          <w:szCs w:val="24"/>
        </w:rPr>
        <w:t>w</w:t>
      </w:r>
      <w:r w:rsidRPr="00B34B69">
        <w:rPr>
          <w:szCs w:val="24"/>
        </w:rPr>
        <w:t xml:space="preserve">itter etj) </w:t>
      </w:r>
      <w:r w:rsidRPr="00C67366">
        <w:rPr>
          <w:szCs w:val="24"/>
        </w:rPr>
        <w:t>p</w:t>
      </w:r>
      <w:r>
        <w:rPr>
          <w:szCs w:val="24"/>
        </w:rPr>
        <w:t>ë</w:t>
      </w:r>
      <w:r w:rsidRPr="00C67366">
        <w:rPr>
          <w:szCs w:val="24"/>
        </w:rPr>
        <w:t>r p</w:t>
      </w:r>
      <w:r>
        <w:rPr>
          <w:szCs w:val="24"/>
        </w:rPr>
        <w:t>ë</w:t>
      </w:r>
      <w:r w:rsidRPr="00C67366">
        <w:rPr>
          <w:szCs w:val="24"/>
        </w:rPr>
        <w:t>rdorimin dhe k</w:t>
      </w:r>
      <w:r>
        <w:rPr>
          <w:szCs w:val="24"/>
        </w:rPr>
        <w:t>ë</w:t>
      </w:r>
      <w:r w:rsidRPr="00C67366">
        <w:rPr>
          <w:szCs w:val="24"/>
        </w:rPr>
        <w:t>rkesat q</w:t>
      </w:r>
      <w:r>
        <w:rPr>
          <w:szCs w:val="24"/>
        </w:rPr>
        <w:t>ë</w:t>
      </w:r>
      <w:r w:rsidRPr="00C67366">
        <w:rPr>
          <w:szCs w:val="24"/>
        </w:rPr>
        <w:t xml:space="preserve"> duhet t</w:t>
      </w:r>
      <w:r>
        <w:rPr>
          <w:szCs w:val="24"/>
        </w:rPr>
        <w:t>ë</w:t>
      </w:r>
      <w:r w:rsidRPr="00C67366">
        <w:rPr>
          <w:szCs w:val="24"/>
        </w:rPr>
        <w:t xml:space="preserve"> plot</w:t>
      </w:r>
      <w:r>
        <w:rPr>
          <w:szCs w:val="24"/>
        </w:rPr>
        <w:t>ë</w:t>
      </w:r>
      <w:r w:rsidRPr="00C67366">
        <w:rPr>
          <w:szCs w:val="24"/>
        </w:rPr>
        <w:t>soj</w:t>
      </w:r>
      <w:r>
        <w:rPr>
          <w:szCs w:val="24"/>
        </w:rPr>
        <w:t>ë</w:t>
      </w:r>
      <w:r w:rsidRPr="00C67366">
        <w:rPr>
          <w:szCs w:val="24"/>
        </w:rPr>
        <w:t xml:space="preserve"> nj</w:t>
      </w:r>
      <w:r>
        <w:rPr>
          <w:szCs w:val="24"/>
        </w:rPr>
        <w:t>ë</w:t>
      </w:r>
      <w:r w:rsidRPr="00C67366">
        <w:rPr>
          <w:szCs w:val="24"/>
        </w:rPr>
        <w:t xml:space="preserve"> instrument mat</w:t>
      </w:r>
      <w:r>
        <w:rPr>
          <w:szCs w:val="24"/>
        </w:rPr>
        <w:t>ë</w:t>
      </w:r>
      <w:r w:rsidRPr="00C67366">
        <w:rPr>
          <w:szCs w:val="24"/>
        </w:rPr>
        <w:t>s.</w:t>
      </w:r>
    </w:p>
    <w:p w:rsidR="00F20A52" w:rsidRPr="00C67366" w:rsidRDefault="00F20A52" w:rsidP="00F20A52">
      <w:pPr>
        <w:spacing w:after="120" w:line="276" w:lineRule="auto"/>
        <w:rPr>
          <w:szCs w:val="24"/>
        </w:rPr>
      </w:pPr>
      <w:r w:rsidRPr="00C67366">
        <w:rPr>
          <w:szCs w:val="24"/>
        </w:rPr>
        <w:t>DPM ka organizuar aktivitete promovuese n</w:t>
      </w:r>
      <w:r>
        <w:rPr>
          <w:szCs w:val="24"/>
        </w:rPr>
        <w:t>ë</w:t>
      </w:r>
      <w:r w:rsidRPr="00C67366">
        <w:rPr>
          <w:szCs w:val="24"/>
        </w:rPr>
        <w:t>p</w:t>
      </w:r>
      <w:r>
        <w:rPr>
          <w:szCs w:val="24"/>
        </w:rPr>
        <w:t>ë</w:t>
      </w:r>
      <w:r w:rsidRPr="00C67366">
        <w:rPr>
          <w:szCs w:val="24"/>
        </w:rPr>
        <w:t xml:space="preserve">rmjet trajnimeve apo fushatave sensibilizuese konkretisht: </w:t>
      </w:r>
    </w:p>
    <w:p w:rsidR="00F20A52" w:rsidRPr="00C67366" w:rsidRDefault="00F20A52" w:rsidP="00F20A52">
      <w:pPr>
        <w:pStyle w:val="ListParagraph"/>
        <w:spacing w:after="120" w:line="276" w:lineRule="auto"/>
        <w:rPr>
          <w:szCs w:val="24"/>
        </w:rPr>
      </w:pPr>
      <w:r w:rsidRPr="00C67366">
        <w:rPr>
          <w:szCs w:val="24"/>
        </w:rPr>
        <w:t>- P</w:t>
      </w:r>
      <w:r>
        <w:rPr>
          <w:szCs w:val="24"/>
        </w:rPr>
        <w:t>ë</w:t>
      </w:r>
      <w:r w:rsidRPr="00C67366">
        <w:rPr>
          <w:szCs w:val="24"/>
        </w:rPr>
        <w:t>r her</w:t>
      </w:r>
      <w:r>
        <w:rPr>
          <w:szCs w:val="24"/>
        </w:rPr>
        <w:t>ë</w:t>
      </w:r>
      <w:r w:rsidRPr="00C67366">
        <w:rPr>
          <w:szCs w:val="24"/>
        </w:rPr>
        <w:t xml:space="preserve"> t</w:t>
      </w:r>
      <w:r>
        <w:rPr>
          <w:szCs w:val="24"/>
        </w:rPr>
        <w:t>ë</w:t>
      </w:r>
      <w:r w:rsidRPr="00C67366">
        <w:rPr>
          <w:szCs w:val="24"/>
        </w:rPr>
        <w:t xml:space="preserve"> par</w:t>
      </w:r>
      <w:r>
        <w:rPr>
          <w:szCs w:val="24"/>
        </w:rPr>
        <w:t>ë</w:t>
      </w:r>
      <w:r w:rsidRPr="00C67366">
        <w:rPr>
          <w:szCs w:val="24"/>
        </w:rPr>
        <w:t xml:space="preserve"> u ka d</w:t>
      </w:r>
      <w:r>
        <w:rPr>
          <w:szCs w:val="24"/>
        </w:rPr>
        <w:t>ë</w:t>
      </w:r>
      <w:r w:rsidRPr="00C67366">
        <w:rPr>
          <w:szCs w:val="24"/>
        </w:rPr>
        <w:t>rguar t</w:t>
      </w:r>
      <w:r>
        <w:rPr>
          <w:szCs w:val="24"/>
        </w:rPr>
        <w:t>ë</w:t>
      </w:r>
      <w:r w:rsidRPr="00C67366">
        <w:rPr>
          <w:szCs w:val="24"/>
        </w:rPr>
        <w:t xml:space="preserve"> gjith</w:t>
      </w:r>
      <w:r>
        <w:rPr>
          <w:szCs w:val="24"/>
        </w:rPr>
        <w:t>ë</w:t>
      </w:r>
      <w:r w:rsidRPr="00C67366">
        <w:rPr>
          <w:szCs w:val="24"/>
        </w:rPr>
        <w:t xml:space="preserve"> subjekteve q</w:t>
      </w:r>
      <w:r>
        <w:rPr>
          <w:szCs w:val="24"/>
        </w:rPr>
        <w:t>ë</w:t>
      </w:r>
      <w:r w:rsidRPr="00C67366">
        <w:rPr>
          <w:szCs w:val="24"/>
        </w:rPr>
        <w:t xml:space="preserve"> disponojne apo p</w:t>
      </w:r>
      <w:r>
        <w:rPr>
          <w:szCs w:val="24"/>
        </w:rPr>
        <w:t>ë</w:t>
      </w:r>
      <w:r w:rsidRPr="00C67366">
        <w:rPr>
          <w:szCs w:val="24"/>
        </w:rPr>
        <w:t>rdorin instrumente mat</w:t>
      </w:r>
      <w:r>
        <w:rPr>
          <w:szCs w:val="24"/>
        </w:rPr>
        <w:t>ë</w:t>
      </w:r>
      <w:r w:rsidRPr="00C67366">
        <w:rPr>
          <w:szCs w:val="24"/>
        </w:rPr>
        <w:t>s ligj</w:t>
      </w:r>
      <w:r>
        <w:rPr>
          <w:szCs w:val="24"/>
        </w:rPr>
        <w:t>ë</w:t>
      </w:r>
      <w:r w:rsidRPr="00C67366">
        <w:rPr>
          <w:szCs w:val="24"/>
        </w:rPr>
        <w:t>risht t</w:t>
      </w:r>
      <w:r>
        <w:rPr>
          <w:szCs w:val="24"/>
        </w:rPr>
        <w:t>ë</w:t>
      </w:r>
      <w:r w:rsidRPr="00C67366">
        <w:rPr>
          <w:szCs w:val="24"/>
        </w:rPr>
        <w:t xml:space="preserve"> kontrolluar, pyetsor</w:t>
      </w:r>
      <w:r>
        <w:rPr>
          <w:szCs w:val="24"/>
        </w:rPr>
        <w:t>ë</w:t>
      </w:r>
      <w:r w:rsidRPr="00C67366">
        <w:rPr>
          <w:szCs w:val="24"/>
        </w:rPr>
        <w:t xml:space="preserve"> mbi nevojat q</w:t>
      </w:r>
      <w:r>
        <w:rPr>
          <w:szCs w:val="24"/>
        </w:rPr>
        <w:t>ë</w:t>
      </w:r>
      <w:r w:rsidRPr="00C67366">
        <w:rPr>
          <w:szCs w:val="24"/>
        </w:rPr>
        <w:t xml:space="preserve"> ata kan</w:t>
      </w:r>
      <w:r>
        <w:rPr>
          <w:szCs w:val="24"/>
        </w:rPr>
        <w:t>ë</w:t>
      </w:r>
      <w:r w:rsidR="00B36267">
        <w:rPr>
          <w:szCs w:val="24"/>
        </w:rPr>
        <w:t>. K</w:t>
      </w:r>
      <w:r w:rsidR="00BC3A82">
        <w:rPr>
          <w:szCs w:val="24"/>
        </w:rPr>
        <w:t>ë</w:t>
      </w:r>
      <w:r w:rsidRPr="00C67366">
        <w:rPr>
          <w:szCs w:val="24"/>
        </w:rPr>
        <w:t>to nevoja do t</w:t>
      </w:r>
      <w:r>
        <w:rPr>
          <w:szCs w:val="24"/>
        </w:rPr>
        <w:t>ë</w:t>
      </w:r>
      <w:r w:rsidRPr="00C67366">
        <w:rPr>
          <w:szCs w:val="24"/>
        </w:rPr>
        <w:t xml:space="preserve"> plot</w:t>
      </w:r>
      <w:r>
        <w:rPr>
          <w:szCs w:val="24"/>
        </w:rPr>
        <w:t>ë</w:t>
      </w:r>
      <w:r w:rsidRPr="00C67366">
        <w:rPr>
          <w:szCs w:val="24"/>
        </w:rPr>
        <w:t>sohen nga DPM me q</w:t>
      </w:r>
      <w:r>
        <w:rPr>
          <w:szCs w:val="24"/>
        </w:rPr>
        <w:t>ë</w:t>
      </w:r>
      <w:r w:rsidRPr="00C67366">
        <w:rPr>
          <w:szCs w:val="24"/>
        </w:rPr>
        <w:t>llim mbrojtjen e konsumatorit nga matjet e pasakta dhe p</w:t>
      </w:r>
      <w:r>
        <w:rPr>
          <w:szCs w:val="24"/>
        </w:rPr>
        <w:t>ë</w:t>
      </w:r>
      <w:r w:rsidRPr="00C67366">
        <w:rPr>
          <w:szCs w:val="24"/>
        </w:rPr>
        <w:t>rdorimin e instrumentave mat</w:t>
      </w:r>
      <w:r>
        <w:rPr>
          <w:szCs w:val="24"/>
        </w:rPr>
        <w:t>ë</w:t>
      </w:r>
      <w:r w:rsidRPr="00C67366">
        <w:rPr>
          <w:szCs w:val="24"/>
        </w:rPr>
        <w:t>s p</w:t>
      </w:r>
      <w:r>
        <w:rPr>
          <w:szCs w:val="24"/>
        </w:rPr>
        <w:t>ë</w:t>
      </w:r>
      <w:r w:rsidRPr="00C67366">
        <w:rPr>
          <w:szCs w:val="24"/>
        </w:rPr>
        <w:t>r sigurimin e gjurmueshm</w:t>
      </w:r>
      <w:r>
        <w:rPr>
          <w:szCs w:val="24"/>
        </w:rPr>
        <w:t>ë</w:t>
      </w:r>
      <w:r w:rsidRPr="00C67366">
        <w:rPr>
          <w:szCs w:val="24"/>
        </w:rPr>
        <w:t>ris</w:t>
      </w:r>
      <w:r>
        <w:rPr>
          <w:szCs w:val="24"/>
        </w:rPr>
        <w:t>ë</w:t>
      </w:r>
      <w:r w:rsidRPr="00C67366">
        <w:rPr>
          <w:szCs w:val="24"/>
        </w:rPr>
        <w:t>.</w:t>
      </w:r>
    </w:p>
    <w:p w:rsidR="00F20A52" w:rsidRPr="00C67366" w:rsidRDefault="00F20A52" w:rsidP="00F20A52">
      <w:pPr>
        <w:pStyle w:val="ListParagraph"/>
        <w:spacing w:after="120" w:line="276" w:lineRule="auto"/>
        <w:rPr>
          <w:color w:val="FF0000"/>
          <w:szCs w:val="24"/>
        </w:rPr>
      </w:pPr>
    </w:p>
    <w:p w:rsidR="00F20A52" w:rsidRPr="00C67366" w:rsidRDefault="00F20A52" w:rsidP="00F20A52">
      <w:pPr>
        <w:pStyle w:val="ListParagraph"/>
        <w:spacing w:after="120" w:line="276" w:lineRule="auto"/>
        <w:rPr>
          <w:szCs w:val="24"/>
        </w:rPr>
      </w:pPr>
      <w:r w:rsidRPr="00C67366">
        <w:rPr>
          <w:szCs w:val="24"/>
        </w:rPr>
        <w:lastRenderedPageBreak/>
        <w:t>- N</w:t>
      </w:r>
      <w:r>
        <w:rPr>
          <w:szCs w:val="24"/>
        </w:rPr>
        <w:t>ë</w:t>
      </w:r>
      <w:r w:rsidRPr="00C67366">
        <w:rPr>
          <w:szCs w:val="24"/>
        </w:rPr>
        <w:t xml:space="preserve"> 3 n</w:t>
      </w:r>
      <w:r>
        <w:rPr>
          <w:szCs w:val="24"/>
        </w:rPr>
        <w:t>ë</w:t>
      </w:r>
      <w:r w:rsidRPr="00C67366">
        <w:rPr>
          <w:szCs w:val="24"/>
        </w:rPr>
        <w:t>ntor t</w:t>
      </w:r>
      <w:r>
        <w:rPr>
          <w:szCs w:val="24"/>
        </w:rPr>
        <w:t>ë</w:t>
      </w:r>
      <w:r w:rsidRPr="00C67366">
        <w:rPr>
          <w:szCs w:val="24"/>
        </w:rPr>
        <w:t xml:space="preserve"> vitit 2016 n</w:t>
      </w:r>
      <w:r>
        <w:rPr>
          <w:szCs w:val="24"/>
        </w:rPr>
        <w:t>ë</w:t>
      </w:r>
      <w:r w:rsidRPr="00C67366">
        <w:rPr>
          <w:szCs w:val="24"/>
        </w:rPr>
        <w:t xml:space="preserve"> ambjentet e DPM-s</w:t>
      </w:r>
      <w:r>
        <w:rPr>
          <w:szCs w:val="24"/>
        </w:rPr>
        <w:t>ë</w:t>
      </w:r>
      <w:r w:rsidRPr="00C67366">
        <w:rPr>
          <w:szCs w:val="24"/>
        </w:rPr>
        <w:t xml:space="preserve">, </w:t>
      </w:r>
      <w:r>
        <w:rPr>
          <w:szCs w:val="24"/>
        </w:rPr>
        <w:t>ë</w:t>
      </w:r>
      <w:r w:rsidRPr="00C67366">
        <w:rPr>
          <w:szCs w:val="24"/>
        </w:rPr>
        <w:t>sht</w:t>
      </w:r>
      <w:r>
        <w:rPr>
          <w:szCs w:val="24"/>
        </w:rPr>
        <w:t>ë</w:t>
      </w:r>
      <w:r w:rsidRPr="00C67366">
        <w:rPr>
          <w:szCs w:val="24"/>
        </w:rPr>
        <w:t xml:space="preserve"> kryer seminar nd</w:t>
      </w:r>
      <w:r>
        <w:rPr>
          <w:szCs w:val="24"/>
        </w:rPr>
        <w:t>ë</w:t>
      </w:r>
      <w:r w:rsidRPr="00C67366">
        <w:rPr>
          <w:szCs w:val="24"/>
        </w:rPr>
        <w:t>rgjegj</w:t>
      </w:r>
      <w:r>
        <w:rPr>
          <w:szCs w:val="24"/>
        </w:rPr>
        <w:t>ë</w:t>
      </w:r>
      <w:r w:rsidRPr="00C67366">
        <w:rPr>
          <w:szCs w:val="24"/>
        </w:rPr>
        <w:t>sues ‘’Mbi vendosjen e shenj</w:t>
      </w:r>
      <w:r>
        <w:rPr>
          <w:szCs w:val="24"/>
        </w:rPr>
        <w:t>ë</w:t>
      </w:r>
      <w:r w:rsidRPr="00C67366">
        <w:rPr>
          <w:szCs w:val="24"/>
        </w:rPr>
        <w:t>s shqiptare t</w:t>
      </w:r>
      <w:r>
        <w:rPr>
          <w:szCs w:val="24"/>
        </w:rPr>
        <w:t>ë</w:t>
      </w:r>
      <w:r w:rsidRPr="00C67366">
        <w:rPr>
          <w:szCs w:val="24"/>
        </w:rPr>
        <w:t xml:space="preserve"> konformitetit “c”.’’ me p</w:t>
      </w:r>
      <w:r>
        <w:rPr>
          <w:szCs w:val="24"/>
        </w:rPr>
        <w:t>ë</w:t>
      </w:r>
      <w:r w:rsidRPr="00C67366">
        <w:rPr>
          <w:szCs w:val="24"/>
        </w:rPr>
        <w:t>rfaq</w:t>
      </w:r>
      <w:r>
        <w:rPr>
          <w:szCs w:val="24"/>
        </w:rPr>
        <w:t>ë</w:t>
      </w:r>
      <w:r w:rsidRPr="00C67366">
        <w:rPr>
          <w:szCs w:val="24"/>
        </w:rPr>
        <w:t>sues t</w:t>
      </w:r>
      <w:r>
        <w:rPr>
          <w:szCs w:val="24"/>
        </w:rPr>
        <w:t>ë</w:t>
      </w:r>
      <w:r w:rsidRPr="00C67366">
        <w:rPr>
          <w:szCs w:val="24"/>
        </w:rPr>
        <w:t xml:space="preserve"> bizneseve t</w:t>
      </w:r>
      <w:r>
        <w:rPr>
          <w:szCs w:val="24"/>
        </w:rPr>
        <w:t>ë</w:t>
      </w:r>
      <w:r w:rsidRPr="00C67366">
        <w:rPr>
          <w:szCs w:val="24"/>
        </w:rPr>
        <w:t xml:space="preserve"> m</w:t>
      </w:r>
      <w:r>
        <w:rPr>
          <w:szCs w:val="24"/>
        </w:rPr>
        <w:t>ë</w:t>
      </w:r>
      <w:r w:rsidRPr="00C67366">
        <w:rPr>
          <w:szCs w:val="24"/>
        </w:rPr>
        <w:t>dha, p</w:t>
      </w:r>
      <w:r>
        <w:rPr>
          <w:szCs w:val="24"/>
        </w:rPr>
        <w:t>ë</w:t>
      </w:r>
      <w:r w:rsidRPr="00C67366">
        <w:rPr>
          <w:szCs w:val="24"/>
        </w:rPr>
        <w:t>rkat</w:t>
      </w:r>
      <w:r>
        <w:rPr>
          <w:szCs w:val="24"/>
        </w:rPr>
        <w:t>ë</w:t>
      </w:r>
      <w:r w:rsidRPr="00C67366">
        <w:rPr>
          <w:szCs w:val="24"/>
        </w:rPr>
        <w:t>sisht Olim, Deka, Birra Stela, Miell Tirana etj, t</w:t>
      </w:r>
      <w:r>
        <w:rPr>
          <w:szCs w:val="24"/>
        </w:rPr>
        <w:t>ë</w:t>
      </w:r>
      <w:r w:rsidRPr="00C67366">
        <w:rPr>
          <w:szCs w:val="24"/>
        </w:rPr>
        <w:t xml:space="preserve"> cil</w:t>
      </w:r>
      <w:r>
        <w:rPr>
          <w:szCs w:val="24"/>
        </w:rPr>
        <w:t>ë</w:t>
      </w:r>
      <w:r w:rsidR="00B36267">
        <w:rPr>
          <w:szCs w:val="24"/>
        </w:rPr>
        <w:t>t paketojn</w:t>
      </w:r>
      <w:r w:rsidR="00BC3A82">
        <w:rPr>
          <w:szCs w:val="24"/>
        </w:rPr>
        <w:t>ë</w:t>
      </w:r>
      <w:r w:rsidRPr="00C67366">
        <w:rPr>
          <w:szCs w:val="24"/>
        </w:rPr>
        <w:t xml:space="preserve"> produkte t</w:t>
      </w:r>
      <w:r>
        <w:rPr>
          <w:szCs w:val="24"/>
        </w:rPr>
        <w:t>ë</w:t>
      </w:r>
      <w:r w:rsidRPr="00C67366">
        <w:rPr>
          <w:szCs w:val="24"/>
        </w:rPr>
        <w:t xml:space="preserve"> parapaketuara. </w:t>
      </w:r>
    </w:p>
    <w:p w:rsidR="00F20A52" w:rsidRPr="00C67366" w:rsidRDefault="00F20A52" w:rsidP="00F20A52">
      <w:pPr>
        <w:pStyle w:val="ListParagraph"/>
        <w:spacing w:after="120" w:line="276" w:lineRule="auto"/>
        <w:rPr>
          <w:szCs w:val="24"/>
        </w:rPr>
      </w:pPr>
    </w:p>
    <w:p w:rsidR="00F20A52" w:rsidRPr="00C67366" w:rsidRDefault="00F20A52" w:rsidP="00F20A52">
      <w:pPr>
        <w:pStyle w:val="ListParagraph"/>
        <w:spacing w:after="120" w:line="276" w:lineRule="auto"/>
        <w:contextualSpacing w:val="0"/>
        <w:rPr>
          <w:rFonts w:eastAsiaTheme="minorHAnsi"/>
          <w:szCs w:val="24"/>
        </w:rPr>
      </w:pPr>
      <w:r w:rsidRPr="00C67366">
        <w:rPr>
          <w:szCs w:val="24"/>
        </w:rPr>
        <w:t xml:space="preserve">- </w:t>
      </w:r>
      <w:r>
        <w:rPr>
          <w:rFonts w:eastAsiaTheme="minorHAnsi"/>
          <w:szCs w:val="24"/>
        </w:rPr>
        <w:t>Ë</w:t>
      </w:r>
      <w:r w:rsidRPr="00C67366">
        <w:rPr>
          <w:rFonts w:eastAsiaTheme="minorHAnsi"/>
          <w:szCs w:val="24"/>
        </w:rPr>
        <w:t>sht</w:t>
      </w:r>
      <w:r>
        <w:rPr>
          <w:rFonts w:eastAsiaTheme="minorHAnsi"/>
          <w:szCs w:val="24"/>
        </w:rPr>
        <w:t>ë</w:t>
      </w:r>
      <w:r w:rsidRPr="00C67366">
        <w:rPr>
          <w:rFonts w:eastAsiaTheme="minorHAnsi"/>
          <w:szCs w:val="24"/>
        </w:rPr>
        <w:t xml:space="preserve"> punuar intensivisht nga Sektori i Parapaketimeve p</w:t>
      </w:r>
      <w:r>
        <w:rPr>
          <w:rFonts w:eastAsiaTheme="minorHAnsi"/>
          <w:szCs w:val="24"/>
        </w:rPr>
        <w:t>ë</w:t>
      </w:r>
      <w:r w:rsidRPr="00C67366">
        <w:rPr>
          <w:rFonts w:eastAsiaTheme="minorHAnsi"/>
          <w:szCs w:val="24"/>
        </w:rPr>
        <w:t>r t</w:t>
      </w:r>
      <w:r>
        <w:rPr>
          <w:rFonts w:eastAsiaTheme="minorHAnsi"/>
          <w:szCs w:val="24"/>
        </w:rPr>
        <w:t>ë</w:t>
      </w:r>
      <w:r w:rsidRPr="00C67366">
        <w:rPr>
          <w:rFonts w:eastAsiaTheme="minorHAnsi"/>
          <w:szCs w:val="24"/>
        </w:rPr>
        <w:t xml:space="preserve"> arritur nj</w:t>
      </w:r>
      <w:r>
        <w:rPr>
          <w:rFonts w:eastAsiaTheme="minorHAnsi"/>
          <w:szCs w:val="24"/>
        </w:rPr>
        <w:t>ë</w:t>
      </w:r>
      <w:r w:rsidRPr="00C67366">
        <w:rPr>
          <w:rFonts w:eastAsiaTheme="minorHAnsi"/>
          <w:szCs w:val="24"/>
        </w:rPr>
        <w:t xml:space="preserve"> bashk</w:t>
      </w:r>
      <w:r>
        <w:rPr>
          <w:rFonts w:eastAsiaTheme="minorHAnsi"/>
          <w:szCs w:val="24"/>
        </w:rPr>
        <w:t>ë</w:t>
      </w:r>
      <w:r w:rsidRPr="00C67366">
        <w:rPr>
          <w:rFonts w:eastAsiaTheme="minorHAnsi"/>
          <w:szCs w:val="24"/>
        </w:rPr>
        <w:t>punim nd</w:t>
      </w:r>
      <w:r>
        <w:rPr>
          <w:rFonts w:eastAsiaTheme="minorHAnsi"/>
          <w:szCs w:val="24"/>
        </w:rPr>
        <w:t>ë</w:t>
      </w:r>
      <w:r w:rsidRPr="00C67366">
        <w:rPr>
          <w:rFonts w:eastAsiaTheme="minorHAnsi"/>
          <w:szCs w:val="24"/>
        </w:rPr>
        <w:t>rinstitucional p</w:t>
      </w:r>
      <w:r>
        <w:rPr>
          <w:rFonts w:eastAsiaTheme="minorHAnsi"/>
          <w:szCs w:val="24"/>
        </w:rPr>
        <w:t>ë</w:t>
      </w:r>
      <w:r w:rsidRPr="00C67366">
        <w:rPr>
          <w:rFonts w:eastAsiaTheme="minorHAnsi"/>
          <w:szCs w:val="24"/>
        </w:rPr>
        <w:t>r miratimin e etiketave konform pjes</w:t>
      </w:r>
      <w:r>
        <w:rPr>
          <w:rFonts w:eastAsiaTheme="minorHAnsi"/>
          <w:szCs w:val="24"/>
        </w:rPr>
        <w:t>ë</w:t>
      </w:r>
      <w:r w:rsidRPr="00C67366">
        <w:rPr>
          <w:rFonts w:eastAsiaTheme="minorHAnsi"/>
          <w:szCs w:val="24"/>
        </w:rPr>
        <w:t>s VIII t</w:t>
      </w:r>
      <w:r>
        <w:rPr>
          <w:rFonts w:eastAsiaTheme="minorHAnsi"/>
          <w:szCs w:val="24"/>
        </w:rPr>
        <w:t>ë</w:t>
      </w:r>
      <w:r w:rsidRPr="00C67366">
        <w:rPr>
          <w:rFonts w:eastAsiaTheme="minorHAnsi"/>
          <w:szCs w:val="24"/>
        </w:rPr>
        <w:t xml:space="preserve"> Rregullores p</w:t>
      </w:r>
      <w:r>
        <w:rPr>
          <w:rFonts w:eastAsiaTheme="minorHAnsi"/>
          <w:szCs w:val="24"/>
        </w:rPr>
        <w:t>ë</w:t>
      </w:r>
      <w:r w:rsidR="005C6C03">
        <w:rPr>
          <w:rFonts w:eastAsiaTheme="minorHAnsi"/>
          <w:szCs w:val="24"/>
        </w:rPr>
        <w:t>r Parapaketimet, VKM me n</w:t>
      </w:r>
      <w:r w:rsidRPr="00C67366">
        <w:rPr>
          <w:rFonts w:eastAsiaTheme="minorHAnsi"/>
          <w:szCs w:val="24"/>
        </w:rPr>
        <w:t>r. 1352. Keshtu, n</w:t>
      </w:r>
      <w:r>
        <w:rPr>
          <w:rFonts w:eastAsiaTheme="minorHAnsi"/>
          <w:szCs w:val="24"/>
        </w:rPr>
        <w:t>ë</w:t>
      </w:r>
      <w:r w:rsidRPr="00C67366">
        <w:rPr>
          <w:rFonts w:eastAsiaTheme="minorHAnsi"/>
          <w:szCs w:val="24"/>
        </w:rPr>
        <w:t xml:space="preserve"> 26 N</w:t>
      </w:r>
      <w:r>
        <w:rPr>
          <w:rFonts w:eastAsiaTheme="minorHAnsi"/>
          <w:szCs w:val="24"/>
        </w:rPr>
        <w:t>ë</w:t>
      </w:r>
      <w:r w:rsidRPr="00C67366">
        <w:rPr>
          <w:rFonts w:eastAsiaTheme="minorHAnsi"/>
          <w:szCs w:val="24"/>
        </w:rPr>
        <w:t>ntor 2015 DPM zhvilloi trajnim “Mbi rregullat p</w:t>
      </w:r>
      <w:r>
        <w:rPr>
          <w:rFonts w:eastAsiaTheme="minorHAnsi"/>
          <w:szCs w:val="24"/>
        </w:rPr>
        <w:t>ë</w:t>
      </w:r>
      <w:r w:rsidRPr="00C67366">
        <w:rPr>
          <w:rFonts w:eastAsiaTheme="minorHAnsi"/>
          <w:szCs w:val="24"/>
        </w:rPr>
        <w:t>r vendosjen e mbishkrimeve n</w:t>
      </w:r>
      <w:r>
        <w:rPr>
          <w:rFonts w:eastAsiaTheme="minorHAnsi"/>
          <w:szCs w:val="24"/>
        </w:rPr>
        <w:t>ë</w:t>
      </w:r>
      <w:r w:rsidRPr="00C67366">
        <w:rPr>
          <w:rFonts w:eastAsiaTheme="minorHAnsi"/>
          <w:szCs w:val="24"/>
        </w:rPr>
        <w:t xml:space="preserve"> parapaketime” nga Sektori i Parapaketimeve p</w:t>
      </w:r>
      <w:r>
        <w:rPr>
          <w:rFonts w:eastAsiaTheme="minorHAnsi"/>
          <w:szCs w:val="24"/>
        </w:rPr>
        <w:t>ë</w:t>
      </w:r>
      <w:r w:rsidRPr="00C67366">
        <w:rPr>
          <w:rFonts w:eastAsiaTheme="minorHAnsi"/>
          <w:szCs w:val="24"/>
        </w:rPr>
        <w:t>r punonj</w:t>
      </w:r>
      <w:r>
        <w:rPr>
          <w:rFonts w:eastAsiaTheme="minorHAnsi"/>
          <w:szCs w:val="24"/>
        </w:rPr>
        <w:t>ë</w:t>
      </w:r>
      <w:r w:rsidRPr="00C67366">
        <w:rPr>
          <w:rFonts w:eastAsiaTheme="minorHAnsi"/>
          <w:szCs w:val="24"/>
        </w:rPr>
        <w:t>sit e AKU-s</w:t>
      </w:r>
      <w:r>
        <w:rPr>
          <w:rFonts w:eastAsiaTheme="minorHAnsi"/>
          <w:szCs w:val="24"/>
        </w:rPr>
        <w:t>ë</w:t>
      </w:r>
      <w:r w:rsidRPr="00C67366">
        <w:rPr>
          <w:rFonts w:eastAsiaTheme="minorHAnsi"/>
          <w:szCs w:val="24"/>
        </w:rPr>
        <w:t>. Theksojm</w:t>
      </w:r>
      <w:r>
        <w:rPr>
          <w:rFonts w:eastAsiaTheme="minorHAnsi"/>
          <w:szCs w:val="24"/>
        </w:rPr>
        <w:t>ë</w:t>
      </w:r>
      <w:r w:rsidRPr="00C67366">
        <w:rPr>
          <w:rFonts w:eastAsiaTheme="minorHAnsi"/>
          <w:szCs w:val="24"/>
        </w:rPr>
        <w:t>, shum</w:t>
      </w:r>
      <w:r>
        <w:rPr>
          <w:rFonts w:eastAsiaTheme="minorHAnsi"/>
          <w:szCs w:val="24"/>
        </w:rPr>
        <w:t>ë</w:t>
      </w:r>
      <w:r w:rsidRPr="00C67366">
        <w:rPr>
          <w:rFonts w:eastAsiaTheme="minorHAnsi"/>
          <w:szCs w:val="24"/>
        </w:rPr>
        <w:t xml:space="preserve"> t</w:t>
      </w:r>
      <w:r>
        <w:rPr>
          <w:rFonts w:eastAsiaTheme="minorHAnsi"/>
          <w:szCs w:val="24"/>
        </w:rPr>
        <w:t>ë</w:t>
      </w:r>
      <w:r w:rsidRPr="00C67366">
        <w:rPr>
          <w:rFonts w:eastAsiaTheme="minorHAnsi"/>
          <w:szCs w:val="24"/>
        </w:rPr>
        <w:t xml:space="preserve"> r</w:t>
      </w:r>
      <w:r>
        <w:rPr>
          <w:rFonts w:eastAsiaTheme="minorHAnsi"/>
          <w:szCs w:val="24"/>
        </w:rPr>
        <w:t>ë</w:t>
      </w:r>
      <w:r w:rsidRPr="00C67366">
        <w:rPr>
          <w:rFonts w:eastAsiaTheme="minorHAnsi"/>
          <w:szCs w:val="24"/>
        </w:rPr>
        <w:t>nd</w:t>
      </w:r>
      <w:r>
        <w:rPr>
          <w:rFonts w:eastAsiaTheme="minorHAnsi"/>
          <w:szCs w:val="24"/>
        </w:rPr>
        <w:t>ë</w:t>
      </w:r>
      <w:r w:rsidRPr="00C67366">
        <w:rPr>
          <w:rFonts w:eastAsiaTheme="minorHAnsi"/>
          <w:szCs w:val="24"/>
        </w:rPr>
        <w:t>sish</w:t>
      </w:r>
      <w:r>
        <w:rPr>
          <w:rFonts w:eastAsiaTheme="minorHAnsi"/>
          <w:szCs w:val="24"/>
        </w:rPr>
        <w:t>ë</w:t>
      </w:r>
      <w:r w:rsidRPr="00C67366">
        <w:rPr>
          <w:rFonts w:eastAsiaTheme="minorHAnsi"/>
          <w:szCs w:val="24"/>
        </w:rPr>
        <w:t>m k</w:t>
      </w:r>
      <w:r>
        <w:rPr>
          <w:rFonts w:eastAsiaTheme="minorHAnsi"/>
          <w:szCs w:val="24"/>
        </w:rPr>
        <w:t>ë</w:t>
      </w:r>
      <w:r w:rsidRPr="00C67366">
        <w:rPr>
          <w:rFonts w:eastAsiaTheme="minorHAnsi"/>
          <w:szCs w:val="24"/>
        </w:rPr>
        <w:t>t</w:t>
      </w:r>
      <w:r>
        <w:rPr>
          <w:rFonts w:eastAsiaTheme="minorHAnsi"/>
          <w:szCs w:val="24"/>
        </w:rPr>
        <w:t>ë</w:t>
      </w:r>
      <w:r w:rsidRPr="00C67366">
        <w:rPr>
          <w:rFonts w:eastAsiaTheme="minorHAnsi"/>
          <w:szCs w:val="24"/>
        </w:rPr>
        <w:t xml:space="preserve"> trajnim, pasi nga viti 2015 e n</w:t>
      </w:r>
      <w:r>
        <w:rPr>
          <w:rFonts w:eastAsiaTheme="minorHAnsi"/>
          <w:szCs w:val="24"/>
        </w:rPr>
        <w:t>ë</w:t>
      </w:r>
      <w:r w:rsidRPr="00C67366">
        <w:rPr>
          <w:rFonts w:eastAsiaTheme="minorHAnsi"/>
          <w:szCs w:val="24"/>
        </w:rPr>
        <w:t xml:space="preserve"> vijim t</w:t>
      </w:r>
      <w:r>
        <w:rPr>
          <w:rFonts w:eastAsiaTheme="minorHAnsi"/>
          <w:szCs w:val="24"/>
        </w:rPr>
        <w:t>ë</w:t>
      </w:r>
      <w:r w:rsidRPr="00C67366">
        <w:rPr>
          <w:rFonts w:eastAsiaTheme="minorHAnsi"/>
          <w:szCs w:val="24"/>
        </w:rPr>
        <w:t xml:space="preserve"> gjitha etiketat q</w:t>
      </w:r>
      <w:r>
        <w:rPr>
          <w:rFonts w:eastAsiaTheme="minorHAnsi"/>
          <w:szCs w:val="24"/>
        </w:rPr>
        <w:t>ë</w:t>
      </w:r>
      <w:r w:rsidRPr="00C67366">
        <w:rPr>
          <w:rFonts w:eastAsiaTheme="minorHAnsi"/>
          <w:szCs w:val="24"/>
        </w:rPr>
        <w:t xml:space="preserve"> miratohen nga AKU, p</w:t>
      </w:r>
      <w:r>
        <w:rPr>
          <w:rFonts w:eastAsiaTheme="minorHAnsi"/>
          <w:szCs w:val="24"/>
        </w:rPr>
        <w:t>ë</w:t>
      </w:r>
      <w:r w:rsidRPr="00C67366">
        <w:rPr>
          <w:rFonts w:eastAsiaTheme="minorHAnsi"/>
          <w:szCs w:val="24"/>
        </w:rPr>
        <w:t>rmbushin edhe k</w:t>
      </w:r>
      <w:r>
        <w:rPr>
          <w:rFonts w:eastAsiaTheme="minorHAnsi"/>
          <w:szCs w:val="24"/>
        </w:rPr>
        <w:t>ë</w:t>
      </w:r>
      <w:r w:rsidRPr="00C67366">
        <w:rPr>
          <w:rFonts w:eastAsiaTheme="minorHAnsi"/>
          <w:szCs w:val="24"/>
        </w:rPr>
        <w:t>rkesat e p</w:t>
      </w:r>
      <w:r>
        <w:rPr>
          <w:rFonts w:eastAsiaTheme="minorHAnsi"/>
          <w:szCs w:val="24"/>
        </w:rPr>
        <w:t>ë</w:t>
      </w:r>
      <w:r w:rsidRPr="00C67366">
        <w:rPr>
          <w:rFonts w:eastAsiaTheme="minorHAnsi"/>
          <w:szCs w:val="24"/>
        </w:rPr>
        <w:t>rcaktuara n</w:t>
      </w:r>
      <w:r>
        <w:rPr>
          <w:rFonts w:eastAsiaTheme="minorHAnsi"/>
          <w:szCs w:val="24"/>
        </w:rPr>
        <w:t>ë</w:t>
      </w:r>
      <w:r w:rsidRPr="00C67366">
        <w:rPr>
          <w:rFonts w:eastAsiaTheme="minorHAnsi"/>
          <w:szCs w:val="24"/>
        </w:rPr>
        <w:t xml:space="preserve"> pjes</w:t>
      </w:r>
      <w:r>
        <w:rPr>
          <w:rFonts w:eastAsiaTheme="minorHAnsi"/>
          <w:szCs w:val="24"/>
        </w:rPr>
        <w:t>ë</w:t>
      </w:r>
      <w:r w:rsidRPr="00C67366">
        <w:rPr>
          <w:rFonts w:eastAsiaTheme="minorHAnsi"/>
          <w:szCs w:val="24"/>
        </w:rPr>
        <w:t>n VIII t</w:t>
      </w:r>
      <w:r>
        <w:rPr>
          <w:rFonts w:eastAsiaTheme="minorHAnsi"/>
          <w:szCs w:val="24"/>
        </w:rPr>
        <w:t>ë</w:t>
      </w:r>
      <w:r w:rsidRPr="00C67366">
        <w:rPr>
          <w:rFonts w:eastAsiaTheme="minorHAnsi"/>
          <w:szCs w:val="24"/>
        </w:rPr>
        <w:t xml:space="preserve"> rregullores p</w:t>
      </w:r>
      <w:r>
        <w:rPr>
          <w:rFonts w:eastAsiaTheme="minorHAnsi"/>
          <w:szCs w:val="24"/>
        </w:rPr>
        <w:t>ë</w:t>
      </w:r>
      <w:r w:rsidRPr="00C67366">
        <w:rPr>
          <w:rFonts w:eastAsiaTheme="minorHAnsi"/>
          <w:szCs w:val="24"/>
        </w:rPr>
        <w:t xml:space="preserve">r parapaketimet. </w:t>
      </w:r>
    </w:p>
    <w:p w:rsidR="0096420E" w:rsidRDefault="0096420E" w:rsidP="005367C8">
      <w:pPr>
        <w:spacing w:after="120" w:line="276" w:lineRule="auto"/>
        <w:rPr>
          <w:b/>
          <w:color w:val="365F91"/>
        </w:rPr>
      </w:pPr>
    </w:p>
    <w:p w:rsidR="00786752" w:rsidRPr="00435E26" w:rsidRDefault="00786752" w:rsidP="005367C8">
      <w:pPr>
        <w:spacing w:after="120" w:line="276" w:lineRule="auto"/>
        <w:rPr>
          <w:b/>
          <w:color w:val="984806" w:themeColor="accent6" w:themeShade="80"/>
        </w:rPr>
      </w:pPr>
      <w:r w:rsidRPr="00435E26">
        <w:rPr>
          <w:b/>
          <w:color w:val="984806" w:themeColor="accent6" w:themeShade="80"/>
        </w:rPr>
        <w:t xml:space="preserve">Risqet kryesore dhe masat zbutëse </w:t>
      </w:r>
    </w:p>
    <w:p w:rsidR="00786752" w:rsidRDefault="00786752" w:rsidP="00302B40">
      <w:pPr>
        <w:pStyle w:val="ListParagraph"/>
        <w:numPr>
          <w:ilvl w:val="0"/>
          <w:numId w:val="13"/>
        </w:numPr>
        <w:spacing w:after="120" w:line="276" w:lineRule="auto"/>
        <w:rPr>
          <w:szCs w:val="24"/>
        </w:rPr>
      </w:pPr>
      <w:r>
        <w:rPr>
          <w:szCs w:val="24"/>
        </w:rPr>
        <w:t>Ekziston risku për uljen e numrit të aktiviteteve ndërgjegjësuese ndaj konsumatorëve, përfshirë edhe vënien në dispozicion të tyre të materialeve informuese (broshura, fletëpalosje, etj.), për arsye të uljes së aktivitetit të shoqatave ekzistuese të mbrojtjes së konsumatorëve,  apo bashkëpunimit midis aktoreve kryesore shtet – konsumatorë – biznes. etj</w:t>
      </w:r>
      <w:r w:rsidRPr="004B5337">
        <w:rPr>
          <w:szCs w:val="24"/>
        </w:rPr>
        <w:t xml:space="preserve">. </w:t>
      </w:r>
    </w:p>
    <w:p w:rsidR="00786752" w:rsidRPr="00436D93" w:rsidRDefault="00786752" w:rsidP="005367C8">
      <w:pPr>
        <w:pStyle w:val="Default"/>
        <w:spacing w:after="120" w:line="276" w:lineRule="auto"/>
        <w:ind w:left="360"/>
        <w:jc w:val="both"/>
        <w:rPr>
          <w:lang w:val="sq-AL"/>
        </w:rPr>
      </w:pPr>
      <w:r w:rsidRPr="00436D93">
        <w:rPr>
          <w:lang w:val="sq-AL"/>
        </w:rPr>
        <w:t xml:space="preserve">Përmirësim i bashkëpunimit me shoqatat e konsumatorëve dhe aktorë të tjerë, përfshirja e tyre në aktivitetet e sektorit, funksionimi i Këshillit Bashkërendues për Çështjet e Mbrojtjes së Konsumatorëve, etj. </w:t>
      </w:r>
    </w:p>
    <w:p w:rsidR="00786752" w:rsidRDefault="00786752" w:rsidP="00302B40">
      <w:pPr>
        <w:pStyle w:val="ListParagraph"/>
        <w:numPr>
          <w:ilvl w:val="0"/>
          <w:numId w:val="13"/>
        </w:numPr>
        <w:spacing w:after="120" w:line="276" w:lineRule="auto"/>
        <w:rPr>
          <w:szCs w:val="24"/>
        </w:rPr>
      </w:pPr>
      <w:r>
        <w:rPr>
          <w:szCs w:val="24"/>
        </w:rPr>
        <w:t>Numri i stafit të Sektorit të Tregut të Brendshëm/ Drejtoria e Politikave të Zhvillimit Ekonomik në MFE, krahasuar me</w:t>
      </w:r>
      <w:r w:rsidRPr="004B5337">
        <w:rPr>
          <w:szCs w:val="24"/>
        </w:rPr>
        <w:t xml:space="preserve"> përgjegjësitë institucionale </w:t>
      </w:r>
      <w:r>
        <w:rPr>
          <w:szCs w:val="24"/>
        </w:rPr>
        <w:t xml:space="preserve">të përcaktuara në legjislacion, rregulloren e punës së </w:t>
      </w:r>
      <w:r w:rsidR="005942A1">
        <w:rPr>
          <w:szCs w:val="24"/>
        </w:rPr>
        <w:t>M</w:t>
      </w:r>
      <w:r>
        <w:rPr>
          <w:szCs w:val="24"/>
        </w:rPr>
        <w:t>inistrisë dhe në përshkrimet e punës së sektorit,</w:t>
      </w:r>
      <w:r w:rsidRPr="004B5337">
        <w:rPr>
          <w:szCs w:val="24"/>
        </w:rPr>
        <w:t xml:space="preserve"> rezulton e pamjaftueshme</w:t>
      </w:r>
      <w:r>
        <w:rPr>
          <w:szCs w:val="24"/>
        </w:rPr>
        <w:t>.</w:t>
      </w:r>
    </w:p>
    <w:p w:rsidR="00786752" w:rsidRPr="00436D93" w:rsidRDefault="00786752" w:rsidP="005367C8">
      <w:pPr>
        <w:pStyle w:val="Default"/>
        <w:spacing w:after="120" w:line="276" w:lineRule="auto"/>
        <w:ind w:left="360"/>
        <w:jc w:val="both"/>
        <w:rPr>
          <w:kern w:val="24"/>
          <w:lang w:val="sq-AL" w:eastAsia="ja-JP"/>
        </w:rPr>
      </w:pPr>
      <w:r w:rsidRPr="00436D93">
        <w:rPr>
          <w:lang w:val="sq-AL"/>
        </w:rPr>
        <w:t>Do të kërkohet rritja e numrit të stafit si dhe do të kërkohet mbështetja e aktivitetit nga projekte si Projekti GIZ, TAIEX, IPA, etj</w:t>
      </w:r>
      <w:r w:rsidRPr="00436D93">
        <w:rPr>
          <w:kern w:val="24"/>
          <w:lang w:val="sq-AL" w:eastAsia="ja-JP"/>
        </w:rPr>
        <w:t xml:space="preserve">. </w:t>
      </w:r>
    </w:p>
    <w:p w:rsidR="00EA7EEA" w:rsidRPr="00791203" w:rsidRDefault="00EA7EEA" w:rsidP="005367C8">
      <w:pPr>
        <w:spacing w:after="120" w:line="276" w:lineRule="auto"/>
        <w:rPr>
          <w:b/>
          <w:color w:val="984806" w:themeColor="accent6" w:themeShade="80"/>
        </w:rPr>
      </w:pPr>
      <w:r w:rsidRPr="00791203">
        <w:rPr>
          <w:b/>
          <w:color w:val="984806" w:themeColor="accent6" w:themeShade="80"/>
        </w:rPr>
        <w:t xml:space="preserve">Risqet kryesore dhe masat zbutëse </w:t>
      </w:r>
    </w:p>
    <w:p w:rsidR="004A4709" w:rsidRPr="00436D93" w:rsidRDefault="00EA7EEA" w:rsidP="00302B40">
      <w:pPr>
        <w:pStyle w:val="Default"/>
        <w:numPr>
          <w:ilvl w:val="1"/>
          <w:numId w:val="19"/>
        </w:numPr>
        <w:spacing w:after="120" w:line="276" w:lineRule="auto"/>
        <w:jc w:val="both"/>
        <w:rPr>
          <w:lang w:val="sq-AL"/>
        </w:rPr>
      </w:pPr>
      <w:r w:rsidRPr="00436D93">
        <w:rPr>
          <w:lang w:val="sq-AL"/>
        </w:rPr>
        <w:t>Ekziston risku që faqet zyrtare interneti të institucioneve të kenë mungesë informacioni ndaj konsum</w:t>
      </w:r>
      <w:r w:rsidR="0016525C" w:rsidRPr="00436D93">
        <w:rPr>
          <w:lang w:val="sq-AL"/>
        </w:rPr>
        <w:t>atorëve. Përmirësimi dhe përditësimi i informacionit në faqe</w:t>
      </w:r>
      <w:r w:rsidR="00B36267">
        <w:rPr>
          <w:lang w:val="sq-AL"/>
        </w:rPr>
        <w:t>t e institucioneve të jete pjes</w:t>
      </w:r>
      <w:r w:rsidR="00BC3A82">
        <w:rPr>
          <w:lang w:val="sq-AL"/>
        </w:rPr>
        <w:t>ë</w:t>
      </w:r>
      <w:r w:rsidR="0016525C" w:rsidRPr="00436D93">
        <w:rPr>
          <w:lang w:val="sq-AL"/>
        </w:rPr>
        <w:t xml:space="preserve"> e përshkrimeve të punës.</w:t>
      </w:r>
      <w:r w:rsidR="004A4709" w:rsidRPr="00436D93">
        <w:rPr>
          <w:lang w:val="sq-AL"/>
        </w:rPr>
        <w:t xml:space="preserve"> Nxjerrja e </w:t>
      </w:r>
      <w:r w:rsidR="00B36267">
        <w:rPr>
          <w:lang w:val="sq-AL"/>
        </w:rPr>
        <w:t>të dhënave për numrin e vizitor</w:t>
      </w:r>
      <w:r w:rsidR="00BC3A82">
        <w:rPr>
          <w:lang w:val="sq-AL"/>
        </w:rPr>
        <w:t>ë</w:t>
      </w:r>
      <w:r w:rsidR="004A4709" w:rsidRPr="00436D93">
        <w:rPr>
          <w:lang w:val="sq-AL"/>
        </w:rPr>
        <w:t xml:space="preserve">ve, të jetë pjesë e përshkrimit të punës të personave që merren me menaxhimin e sistemit të informacionit teknologjik. </w:t>
      </w:r>
    </w:p>
    <w:p w:rsidR="00EA7EEA" w:rsidRDefault="00EA7EEA" w:rsidP="00302B40">
      <w:pPr>
        <w:pStyle w:val="ListParagraph"/>
        <w:numPr>
          <w:ilvl w:val="1"/>
          <w:numId w:val="19"/>
        </w:numPr>
        <w:spacing w:after="120" w:line="276" w:lineRule="auto"/>
      </w:pPr>
      <w:r w:rsidRPr="004A4709">
        <w:rPr>
          <w:szCs w:val="24"/>
        </w:rPr>
        <w:t>Vështirësi në nxjerrjen dhe sigu</w:t>
      </w:r>
      <w:r w:rsidR="004A4709" w:rsidRPr="004A4709">
        <w:rPr>
          <w:szCs w:val="24"/>
        </w:rPr>
        <w:t xml:space="preserve">rimin e të dhënave të kërkuara. </w:t>
      </w:r>
      <w:r>
        <w:t xml:space="preserve">Sigurimi i </w:t>
      </w:r>
      <w:r w:rsidRPr="004972CC">
        <w:t xml:space="preserve">dhënave të nëpërmjet </w:t>
      </w:r>
      <w:r>
        <w:t xml:space="preserve">specialisteve të </w:t>
      </w:r>
      <w:r w:rsidRPr="004972CC">
        <w:t>Agjencisë Kombëtare të Shoqërisë së Informacionit (AKSHI)</w:t>
      </w:r>
      <w:r>
        <w:t xml:space="preserve">, të vendosur pranë institucioneve zyrtare perkatese. </w:t>
      </w:r>
    </w:p>
    <w:p w:rsidR="00492BBF" w:rsidRPr="002872C5" w:rsidRDefault="00492BBF" w:rsidP="00302B40">
      <w:pPr>
        <w:pStyle w:val="ListParagraph"/>
        <w:numPr>
          <w:ilvl w:val="0"/>
          <w:numId w:val="6"/>
        </w:numPr>
        <w:spacing w:after="120" w:line="276" w:lineRule="auto"/>
        <w:jc w:val="left"/>
        <w:rPr>
          <w:rFonts w:eastAsia="Times New Roman"/>
          <w:b/>
          <w:bCs/>
          <w:iCs/>
          <w:color w:val="FF0000"/>
          <w:sz w:val="20"/>
          <w:szCs w:val="24"/>
        </w:rPr>
      </w:pPr>
      <w:r w:rsidRPr="002872C5">
        <w:rPr>
          <w:b/>
          <w:bCs/>
          <w:iCs/>
          <w:color w:val="FF0000"/>
          <w:sz w:val="20"/>
        </w:rPr>
        <w:br w:type="page"/>
      </w:r>
    </w:p>
    <w:p w:rsidR="003A2496" w:rsidRPr="00912E15" w:rsidRDefault="003A2496" w:rsidP="005367C8">
      <w:pPr>
        <w:spacing w:after="120" w:line="276" w:lineRule="auto"/>
        <w:rPr>
          <w:rFonts w:eastAsia="Times New Roman"/>
          <w:b/>
          <w:szCs w:val="24"/>
        </w:rPr>
      </w:pPr>
    </w:p>
    <w:p w:rsidR="004F41AB" w:rsidRPr="00436D93" w:rsidRDefault="006B29E7" w:rsidP="00302B40">
      <w:pPr>
        <w:pStyle w:val="Title"/>
        <w:numPr>
          <w:ilvl w:val="0"/>
          <w:numId w:val="30"/>
        </w:numPr>
        <w:rPr>
          <w:lang w:val="de-DE"/>
        </w:rPr>
      </w:pPr>
      <w:bookmarkStart w:id="14" w:name="_Toc526280298"/>
      <w:r w:rsidRPr="00436D93">
        <w:rPr>
          <w:lang w:val="de-DE"/>
        </w:rPr>
        <w:t>SFIDAT KRYESORE NË ZBATIMIN E STRATEGJISË</w:t>
      </w:r>
      <w:bookmarkEnd w:id="14"/>
      <w:r w:rsidRPr="00436D93">
        <w:rPr>
          <w:lang w:val="de-DE"/>
        </w:rPr>
        <w:t xml:space="preserve"> </w:t>
      </w:r>
    </w:p>
    <w:p w:rsidR="006B6B17" w:rsidRDefault="006B6B17" w:rsidP="006B6B17">
      <w:pPr>
        <w:rPr>
          <w:rFonts w:eastAsia="Times New Roman"/>
          <w:szCs w:val="24"/>
        </w:rPr>
      </w:pPr>
    </w:p>
    <w:p w:rsidR="006B6B17" w:rsidRDefault="006B6B17" w:rsidP="006B6B17">
      <w:pPr>
        <w:rPr>
          <w:rFonts w:eastAsia="Times New Roman"/>
          <w:szCs w:val="24"/>
        </w:rPr>
      </w:pPr>
      <w:r>
        <w:rPr>
          <w:rFonts w:eastAsia="Times New Roman"/>
          <w:szCs w:val="24"/>
        </w:rPr>
        <w:t>Proçesi i zbatimit dhe monitorimit t</w:t>
      </w:r>
      <w:r w:rsidR="00370509">
        <w:rPr>
          <w:rFonts w:eastAsia="Times New Roman"/>
          <w:szCs w:val="24"/>
        </w:rPr>
        <w:t>ë</w:t>
      </w:r>
      <w:r>
        <w:rPr>
          <w:rFonts w:eastAsia="Times New Roman"/>
          <w:szCs w:val="24"/>
        </w:rPr>
        <w:t xml:space="preserve"> strategjis</w:t>
      </w:r>
      <w:r w:rsidR="00370509">
        <w:rPr>
          <w:rFonts w:eastAsia="Times New Roman"/>
          <w:szCs w:val="24"/>
        </w:rPr>
        <w:t>ë</w:t>
      </w:r>
      <w:r>
        <w:rPr>
          <w:rFonts w:eastAsia="Times New Roman"/>
          <w:szCs w:val="24"/>
        </w:rPr>
        <w:t xml:space="preserve"> ka ndeshur dhe do t</w:t>
      </w:r>
      <w:r w:rsidR="00370509">
        <w:rPr>
          <w:rFonts w:eastAsia="Times New Roman"/>
          <w:szCs w:val="24"/>
        </w:rPr>
        <w:t>ë</w:t>
      </w:r>
      <w:r>
        <w:rPr>
          <w:rFonts w:eastAsia="Times New Roman"/>
          <w:szCs w:val="24"/>
        </w:rPr>
        <w:t xml:space="preserve"> ndeshet me disa sfida, ku nd</w:t>
      </w:r>
      <w:r w:rsidR="00370509">
        <w:rPr>
          <w:rFonts w:eastAsia="Times New Roman"/>
          <w:szCs w:val="24"/>
        </w:rPr>
        <w:t>ë</w:t>
      </w:r>
      <w:r>
        <w:rPr>
          <w:rFonts w:eastAsia="Times New Roman"/>
          <w:szCs w:val="24"/>
        </w:rPr>
        <w:t>r m</w:t>
      </w:r>
      <w:r w:rsidR="00370509">
        <w:rPr>
          <w:rFonts w:eastAsia="Times New Roman"/>
          <w:szCs w:val="24"/>
        </w:rPr>
        <w:t>ë</w:t>
      </w:r>
      <w:r>
        <w:rPr>
          <w:rFonts w:eastAsia="Times New Roman"/>
          <w:szCs w:val="24"/>
        </w:rPr>
        <w:t xml:space="preserve"> kryesoret listojm</w:t>
      </w:r>
      <w:r w:rsidR="00370509">
        <w:rPr>
          <w:rFonts w:eastAsia="Times New Roman"/>
          <w:szCs w:val="24"/>
        </w:rPr>
        <w:t>ë</w:t>
      </w:r>
      <w:r>
        <w:rPr>
          <w:rFonts w:eastAsia="Times New Roman"/>
          <w:szCs w:val="24"/>
        </w:rPr>
        <w:t xml:space="preserve">: </w:t>
      </w:r>
    </w:p>
    <w:p w:rsidR="006B6B17" w:rsidRPr="00370509" w:rsidRDefault="006B6B17" w:rsidP="006B6B17">
      <w:pPr>
        <w:rPr>
          <w:b/>
          <w:szCs w:val="24"/>
        </w:rPr>
      </w:pPr>
      <w:r w:rsidRPr="00370509">
        <w:rPr>
          <w:rFonts w:eastAsia="Times New Roman"/>
          <w:b/>
          <w:szCs w:val="24"/>
        </w:rPr>
        <w:t xml:space="preserve">Lidhur me proçesin e zbatimit : </w:t>
      </w:r>
    </w:p>
    <w:p w:rsidR="005325C7" w:rsidRPr="00370509" w:rsidRDefault="0022074A" w:rsidP="00302B40">
      <w:pPr>
        <w:pStyle w:val="ListParagraph"/>
        <w:numPr>
          <w:ilvl w:val="0"/>
          <w:numId w:val="29"/>
        </w:numPr>
        <w:spacing w:after="240" w:line="276" w:lineRule="auto"/>
        <w:rPr>
          <w:szCs w:val="24"/>
        </w:rPr>
      </w:pPr>
      <w:r w:rsidRPr="00370509">
        <w:rPr>
          <w:b/>
          <w:i/>
          <w:color w:val="000000"/>
          <w:szCs w:val="24"/>
        </w:rPr>
        <w:t xml:space="preserve">Kapacitet institucionale </w:t>
      </w:r>
      <w:r w:rsidR="005325C7" w:rsidRPr="00370509">
        <w:rPr>
          <w:b/>
          <w:i/>
          <w:szCs w:val="24"/>
        </w:rPr>
        <w:t>duke perfshir</w:t>
      </w:r>
      <w:r w:rsidR="00370509" w:rsidRPr="00370509">
        <w:rPr>
          <w:b/>
          <w:i/>
          <w:szCs w:val="24"/>
        </w:rPr>
        <w:t>ë</w:t>
      </w:r>
      <w:r w:rsidR="005325C7" w:rsidRPr="00370509">
        <w:rPr>
          <w:b/>
          <w:i/>
          <w:szCs w:val="24"/>
        </w:rPr>
        <w:t xml:space="preserve"> numrin e limituar t</w:t>
      </w:r>
      <w:r w:rsidR="00370509" w:rsidRPr="00370509">
        <w:rPr>
          <w:b/>
          <w:i/>
          <w:szCs w:val="24"/>
        </w:rPr>
        <w:t>ë</w:t>
      </w:r>
      <w:r w:rsidR="00370509">
        <w:rPr>
          <w:b/>
          <w:i/>
          <w:szCs w:val="24"/>
        </w:rPr>
        <w:t xml:space="preserve"> stafeve. </w:t>
      </w:r>
      <w:r w:rsidR="00370509">
        <w:rPr>
          <w:szCs w:val="24"/>
        </w:rPr>
        <w:t>M</w:t>
      </w:r>
      <w:r w:rsidR="005325C7" w:rsidRPr="00370509">
        <w:rPr>
          <w:szCs w:val="24"/>
        </w:rPr>
        <w:t>ungesat e stafeve si rezultat i vonesave n</w:t>
      </w:r>
      <w:r w:rsidR="00370509" w:rsidRPr="00370509">
        <w:rPr>
          <w:szCs w:val="24"/>
        </w:rPr>
        <w:t>ë</w:t>
      </w:r>
      <w:r w:rsidR="005325C7" w:rsidRPr="00370509">
        <w:rPr>
          <w:szCs w:val="24"/>
        </w:rPr>
        <w:t xml:space="preserve"> proçedurat e rekrutimit sjell mosfunksionimin e duhur t</w:t>
      </w:r>
      <w:r w:rsidR="00370509" w:rsidRPr="00370509">
        <w:rPr>
          <w:szCs w:val="24"/>
        </w:rPr>
        <w:t>ë</w:t>
      </w:r>
      <w:r w:rsidR="005325C7" w:rsidRPr="00370509">
        <w:rPr>
          <w:szCs w:val="24"/>
        </w:rPr>
        <w:t xml:space="preserve"> disa institucioneve siç </w:t>
      </w:r>
      <w:r w:rsidR="00370509" w:rsidRPr="00370509">
        <w:rPr>
          <w:szCs w:val="24"/>
        </w:rPr>
        <w:t>ë</w:t>
      </w:r>
      <w:r w:rsidR="005325C7" w:rsidRPr="00370509">
        <w:rPr>
          <w:szCs w:val="24"/>
        </w:rPr>
        <w:t>sht</w:t>
      </w:r>
      <w:r w:rsidR="00370509" w:rsidRPr="00370509">
        <w:rPr>
          <w:szCs w:val="24"/>
        </w:rPr>
        <w:t>ë</w:t>
      </w:r>
      <w:r w:rsidR="005325C7" w:rsidRPr="00370509">
        <w:rPr>
          <w:szCs w:val="24"/>
        </w:rPr>
        <w:t xml:space="preserve"> rasti i ISHMT-së. K</w:t>
      </w:r>
      <w:r w:rsidR="00370509" w:rsidRPr="00370509">
        <w:rPr>
          <w:szCs w:val="24"/>
        </w:rPr>
        <w:t>ë</w:t>
      </w:r>
      <w:r w:rsidR="005325C7" w:rsidRPr="00370509">
        <w:rPr>
          <w:szCs w:val="24"/>
        </w:rPr>
        <w:t>to mungesa shoq</w:t>
      </w:r>
      <w:r w:rsidR="00370509" w:rsidRPr="00370509">
        <w:rPr>
          <w:szCs w:val="24"/>
        </w:rPr>
        <w:t>ë</w:t>
      </w:r>
      <w:r w:rsidR="005325C7" w:rsidRPr="00370509">
        <w:rPr>
          <w:szCs w:val="24"/>
        </w:rPr>
        <w:t>ruar edhe me munges</w:t>
      </w:r>
      <w:r w:rsidR="00370509" w:rsidRPr="00370509">
        <w:rPr>
          <w:szCs w:val="24"/>
        </w:rPr>
        <w:t>ë</w:t>
      </w:r>
      <w:r w:rsidR="005325C7" w:rsidRPr="00370509">
        <w:rPr>
          <w:szCs w:val="24"/>
        </w:rPr>
        <w:t>n  e përvojës b</w:t>
      </w:r>
      <w:r w:rsidR="00370509" w:rsidRPr="00370509">
        <w:rPr>
          <w:szCs w:val="24"/>
        </w:rPr>
        <w:t>ë</w:t>
      </w:r>
      <w:r w:rsidR="005325C7" w:rsidRPr="00370509">
        <w:rPr>
          <w:szCs w:val="24"/>
        </w:rPr>
        <w:t>jn</w:t>
      </w:r>
      <w:r w:rsidR="00370509" w:rsidRPr="00370509">
        <w:rPr>
          <w:szCs w:val="24"/>
        </w:rPr>
        <w:t>ë</w:t>
      </w:r>
      <w:r w:rsidR="005325C7" w:rsidRPr="00370509">
        <w:rPr>
          <w:szCs w:val="24"/>
        </w:rPr>
        <w:t xml:space="preserve"> t</w:t>
      </w:r>
      <w:r w:rsidR="00370509" w:rsidRPr="00370509">
        <w:rPr>
          <w:szCs w:val="24"/>
        </w:rPr>
        <w:t>ë</w:t>
      </w:r>
      <w:r w:rsidR="005325C7" w:rsidRPr="00370509">
        <w:rPr>
          <w:szCs w:val="24"/>
        </w:rPr>
        <w:t xml:space="preserve"> domosdoshm e ofrimin e trajnimeve si brenda dhe jasht</w:t>
      </w:r>
      <w:r w:rsidR="00370509" w:rsidRPr="00370509">
        <w:rPr>
          <w:szCs w:val="24"/>
        </w:rPr>
        <w:t>ë</w:t>
      </w:r>
      <w:r w:rsidR="005325C7" w:rsidRPr="00370509">
        <w:rPr>
          <w:szCs w:val="24"/>
        </w:rPr>
        <w:t xml:space="preserve"> vendit me q</w:t>
      </w:r>
      <w:r w:rsidR="00370509" w:rsidRPr="00370509">
        <w:rPr>
          <w:szCs w:val="24"/>
        </w:rPr>
        <w:t>ë</w:t>
      </w:r>
      <w:r w:rsidR="005325C7" w:rsidRPr="00370509">
        <w:rPr>
          <w:szCs w:val="24"/>
        </w:rPr>
        <w:t xml:space="preserve">llim rritjen dhe fuqizimin e kapaciteteve njerëzore.  </w:t>
      </w:r>
    </w:p>
    <w:p w:rsidR="0022074A" w:rsidRPr="00E85D31" w:rsidRDefault="0022074A" w:rsidP="005325C7">
      <w:pPr>
        <w:pStyle w:val="ListParagraph"/>
        <w:spacing w:after="0" w:line="276" w:lineRule="auto"/>
        <w:ind w:left="360"/>
        <w:rPr>
          <w:color w:val="000000"/>
          <w:szCs w:val="24"/>
        </w:rPr>
      </w:pPr>
    </w:p>
    <w:p w:rsidR="0022074A" w:rsidRDefault="005325C7" w:rsidP="00302B40">
      <w:pPr>
        <w:pStyle w:val="ListParagraph"/>
        <w:numPr>
          <w:ilvl w:val="0"/>
          <w:numId w:val="29"/>
        </w:numPr>
        <w:spacing w:after="240" w:line="276" w:lineRule="auto"/>
        <w:rPr>
          <w:szCs w:val="24"/>
        </w:rPr>
      </w:pPr>
      <w:r w:rsidRPr="00370509">
        <w:rPr>
          <w:b/>
          <w:i/>
          <w:szCs w:val="24"/>
        </w:rPr>
        <w:t>Mungesa e</w:t>
      </w:r>
      <w:r w:rsidR="0022074A" w:rsidRPr="00370509">
        <w:rPr>
          <w:b/>
          <w:i/>
          <w:szCs w:val="24"/>
        </w:rPr>
        <w:t xml:space="preserve"> infrastrukturës </w:t>
      </w:r>
      <w:r w:rsidRPr="00370509">
        <w:rPr>
          <w:b/>
          <w:i/>
          <w:szCs w:val="24"/>
        </w:rPr>
        <w:t>s</w:t>
      </w:r>
      <w:r w:rsidR="00370509" w:rsidRPr="00370509">
        <w:rPr>
          <w:b/>
          <w:i/>
          <w:szCs w:val="24"/>
        </w:rPr>
        <w:t>ë</w:t>
      </w:r>
      <w:r w:rsidRPr="00370509">
        <w:rPr>
          <w:b/>
          <w:i/>
          <w:szCs w:val="24"/>
        </w:rPr>
        <w:t xml:space="preserve"> nevojshme</w:t>
      </w:r>
      <w:r>
        <w:rPr>
          <w:i/>
          <w:szCs w:val="24"/>
        </w:rPr>
        <w:t xml:space="preserve"> </w:t>
      </w:r>
      <w:r w:rsidRPr="006B6B17">
        <w:rPr>
          <w:szCs w:val="24"/>
        </w:rPr>
        <w:t>(am</w:t>
      </w:r>
      <w:r w:rsidR="00FB6D65">
        <w:rPr>
          <w:szCs w:val="24"/>
        </w:rPr>
        <w:t>bi</w:t>
      </w:r>
      <w:r w:rsidRPr="006B6B17">
        <w:rPr>
          <w:szCs w:val="24"/>
        </w:rPr>
        <w:t xml:space="preserve">ente pune, </w:t>
      </w:r>
      <w:r w:rsidR="0022074A" w:rsidRPr="006B6B17">
        <w:rPr>
          <w:szCs w:val="24"/>
        </w:rPr>
        <w:t xml:space="preserve"> </w:t>
      </w:r>
      <w:r w:rsidRPr="006B6B17">
        <w:rPr>
          <w:szCs w:val="24"/>
        </w:rPr>
        <w:t xml:space="preserve">mjete pune dhe laboratorike, </w:t>
      </w:r>
      <w:r w:rsidR="0022074A" w:rsidRPr="006B6B17">
        <w:rPr>
          <w:szCs w:val="24"/>
        </w:rPr>
        <w:t>mjete</w:t>
      </w:r>
      <w:r w:rsidRPr="006B6B17">
        <w:rPr>
          <w:szCs w:val="24"/>
        </w:rPr>
        <w:t xml:space="preserve"> </w:t>
      </w:r>
      <w:r w:rsidR="0022074A" w:rsidRPr="006B6B17">
        <w:rPr>
          <w:szCs w:val="24"/>
        </w:rPr>
        <w:t>transporti</w:t>
      </w:r>
      <w:r w:rsidRPr="006B6B17">
        <w:rPr>
          <w:szCs w:val="24"/>
        </w:rPr>
        <w:t xml:space="preserve">) </w:t>
      </w:r>
      <w:r w:rsidR="0022074A" w:rsidRPr="006B6B17">
        <w:rPr>
          <w:szCs w:val="24"/>
        </w:rPr>
        <w:t>sjell pengesa në kryerjen e inspektimeve me shtrirje në të gjithë vendin</w:t>
      </w:r>
      <w:r w:rsidR="006B6B17" w:rsidRPr="006B6B17">
        <w:rPr>
          <w:szCs w:val="24"/>
        </w:rPr>
        <w:t xml:space="preserve"> n</w:t>
      </w:r>
      <w:r w:rsidR="00370509">
        <w:rPr>
          <w:szCs w:val="24"/>
        </w:rPr>
        <w:t>ë</w:t>
      </w:r>
      <w:r w:rsidR="006B6B17" w:rsidRPr="006B6B17">
        <w:rPr>
          <w:szCs w:val="24"/>
        </w:rPr>
        <w:t xml:space="preserve"> fush</w:t>
      </w:r>
      <w:r w:rsidR="00370509">
        <w:rPr>
          <w:szCs w:val="24"/>
        </w:rPr>
        <w:t>ë</w:t>
      </w:r>
      <w:r w:rsidR="006B6B17" w:rsidRPr="006B6B17">
        <w:rPr>
          <w:szCs w:val="24"/>
        </w:rPr>
        <w:t>n e metroligjis</w:t>
      </w:r>
      <w:r w:rsidR="00370509">
        <w:rPr>
          <w:szCs w:val="24"/>
        </w:rPr>
        <w:t>ë</w:t>
      </w:r>
      <w:r w:rsidR="0022074A" w:rsidRPr="006B6B17">
        <w:rPr>
          <w:szCs w:val="24"/>
        </w:rPr>
        <w:t xml:space="preserve">. </w:t>
      </w:r>
      <w:r w:rsidRPr="006B6B17">
        <w:rPr>
          <w:szCs w:val="24"/>
        </w:rPr>
        <w:t xml:space="preserve"> </w:t>
      </w:r>
      <w:r w:rsidR="0022074A" w:rsidRPr="006B6B17">
        <w:rPr>
          <w:szCs w:val="24"/>
        </w:rPr>
        <w:t xml:space="preserve"> </w:t>
      </w:r>
      <w:r w:rsidR="006B6B17" w:rsidRPr="006B6B17">
        <w:rPr>
          <w:szCs w:val="24"/>
        </w:rPr>
        <w:t xml:space="preserve"> </w:t>
      </w:r>
    </w:p>
    <w:p w:rsidR="0096420E" w:rsidRPr="0096420E" w:rsidRDefault="0096420E" w:rsidP="0096420E">
      <w:pPr>
        <w:pStyle w:val="ListParagraph"/>
        <w:rPr>
          <w:szCs w:val="24"/>
        </w:rPr>
      </w:pPr>
    </w:p>
    <w:p w:rsidR="005325C7" w:rsidRPr="00463E35" w:rsidRDefault="006B6B17" w:rsidP="00302B40">
      <w:pPr>
        <w:pStyle w:val="ListParagraph"/>
        <w:numPr>
          <w:ilvl w:val="0"/>
          <w:numId w:val="29"/>
        </w:numPr>
        <w:spacing w:after="120" w:line="276" w:lineRule="auto"/>
      </w:pPr>
      <w:r w:rsidRPr="00370509">
        <w:rPr>
          <w:b/>
          <w:i/>
          <w:szCs w:val="24"/>
        </w:rPr>
        <w:t>V</w:t>
      </w:r>
      <w:r w:rsidR="00370509" w:rsidRPr="00370509">
        <w:rPr>
          <w:b/>
          <w:i/>
          <w:szCs w:val="24"/>
        </w:rPr>
        <w:t>ë</w:t>
      </w:r>
      <w:r w:rsidRPr="00370509">
        <w:rPr>
          <w:b/>
          <w:i/>
          <w:szCs w:val="24"/>
        </w:rPr>
        <w:t>shtir</w:t>
      </w:r>
      <w:r w:rsidR="00370509" w:rsidRPr="00370509">
        <w:rPr>
          <w:b/>
          <w:i/>
          <w:szCs w:val="24"/>
        </w:rPr>
        <w:t>ë</w:t>
      </w:r>
      <w:r w:rsidRPr="00370509">
        <w:rPr>
          <w:b/>
          <w:i/>
          <w:szCs w:val="24"/>
        </w:rPr>
        <w:t>sit</w:t>
      </w:r>
      <w:r w:rsidR="00370509" w:rsidRPr="00370509">
        <w:rPr>
          <w:b/>
          <w:i/>
          <w:szCs w:val="24"/>
        </w:rPr>
        <w:t>ë</w:t>
      </w:r>
      <w:r w:rsidRPr="00370509">
        <w:rPr>
          <w:b/>
          <w:i/>
          <w:szCs w:val="24"/>
        </w:rPr>
        <w:t xml:space="preserve"> n</w:t>
      </w:r>
      <w:r w:rsidR="00370509" w:rsidRPr="00370509">
        <w:rPr>
          <w:b/>
          <w:i/>
          <w:szCs w:val="24"/>
        </w:rPr>
        <w:t>ë</w:t>
      </w:r>
      <w:r w:rsidRPr="00370509">
        <w:rPr>
          <w:b/>
          <w:i/>
          <w:szCs w:val="24"/>
        </w:rPr>
        <w:t xml:space="preserve"> mbledhjen e oponionit qytetar p</w:t>
      </w:r>
      <w:r w:rsidR="00370509" w:rsidRPr="00370509">
        <w:rPr>
          <w:b/>
          <w:i/>
          <w:szCs w:val="24"/>
        </w:rPr>
        <w:t>ë</w:t>
      </w:r>
      <w:r w:rsidRPr="00370509">
        <w:rPr>
          <w:b/>
          <w:i/>
          <w:szCs w:val="24"/>
        </w:rPr>
        <w:t>r funksionimin e tregut</w:t>
      </w:r>
      <w:r>
        <w:rPr>
          <w:i/>
          <w:szCs w:val="24"/>
        </w:rPr>
        <w:t xml:space="preserve"> </w:t>
      </w:r>
      <w:r w:rsidR="005325C7" w:rsidRPr="0022074A">
        <w:rPr>
          <w:szCs w:val="24"/>
        </w:rPr>
        <w:t>për shkak të mungesës së aktivitetit të shoqatave ekzistuese të mbrojtjes së konsumatorëve, munges</w:t>
      </w:r>
      <w:r w:rsidR="00370509">
        <w:rPr>
          <w:szCs w:val="24"/>
        </w:rPr>
        <w:t>ë</w:t>
      </w:r>
      <w:r>
        <w:rPr>
          <w:szCs w:val="24"/>
        </w:rPr>
        <w:t>s s</w:t>
      </w:r>
      <w:r w:rsidR="00370509">
        <w:rPr>
          <w:szCs w:val="24"/>
        </w:rPr>
        <w:t>ë</w:t>
      </w:r>
      <w:r w:rsidR="005325C7" w:rsidRPr="0022074A">
        <w:rPr>
          <w:szCs w:val="24"/>
        </w:rPr>
        <w:t xml:space="preserve"> informacionit në faqe zyrtare të interneti të institucioneve/konsumatorëve/bizneseve, apo mos funksionimi i tyre për shkak të problemeve teknike, do të sillte uljen e numrit të konsumatorëve apo bizneseve të aksesueshem për realizimin e anketimeve. </w:t>
      </w:r>
    </w:p>
    <w:p w:rsidR="0022074A" w:rsidRPr="00A035E1" w:rsidRDefault="0022074A" w:rsidP="0022074A">
      <w:pPr>
        <w:pStyle w:val="ListParagraph"/>
        <w:spacing w:after="240" w:line="276" w:lineRule="auto"/>
        <w:ind w:left="360"/>
        <w:rPr>
          <w:szCs w:val="24"/>
        </w:rPr>
      </w:pPr>
    </w:p>
    <w:p w:rsidR="0022074A" w:rsidRDefault="006B6B17" w:rsidP="00302B40">
      <w:pPr>
        <w:pStyle w:val="ListParagraph"/>
        <w:numPr>
          <w:ilvl w:val="0"/>
          <w:numId w:val="29"/>
        </w:numPr>
        <w:spacing w:after="240" w:line="276" w:lineRule="auto"/>
        <w:rPr>
          <w:szCs w:val="24"/>
        </w:rPr>
      </w:pPr>
      <w:r w:rsidRPr="00370509">
        <w:rPr>
          <w:b/>
          <w:i/>
          <w:szCs w:val="24"/>
        </w:rPr>
        <w:t>Mungesa e sistemeve</w:t>
      </w:r>
      <w:r w:rsidR="0022074A" w:rsidRPr="00370509">
        <w:rPr>
          <w:b/>
          <w:i/>
          <w:szCs w:val="24"/>
        </w:rPr>
        <w:t xml:space="preserve"> të integruar të bazës së të dhë</w:t>
      </w:r>
      <w:r w:rsidRPr="00370509">
        <w:rPr>
          <w:b/>
          <w:i/>
          <w:szCs w:val="24"/>
        </w:rPr>
        <w:t>nave dhe mir</w:t>
      </w:r>
      <w:r w:rsidR="00370509" w:rsidRPr="00370509">
        <w:rPr>
          <w:b/>
          <w:i/>
          <w:szCs w:val="24"/>
        </w:rPr>
        <w:t>ë</w:t>
      </w:r>
      <w:r w:rsidRPr="00370509">
        <w:rPr>
          <w:b/>
          <w:i/>
          <w:szCs w:val="24"/>
        </w:rPr>
        <w:t>mbajtjes s</w:t>
      </w:r>
      <w:r w:rsidR="00370509" w:rsidRPr="00370509">
        <w:rPr>
          <w:b/>
          <w:i/>
          <w:szCs w:val="24"/>
        </w:rPr>
        <w:t>ë</w:t>
      </w:r>
      <w:r w:rsidRPr="00370509">
        <w:rPr>
          <w:b/>
          <w:i/>
          <w:szCs w:val="24"/>
        </w:rPr>
        <w:t xml:space="preserve"> tyre n</w:t>
      </w:r>
      <w:r w:rsidR="00370509" w:rsidRPr="00370509">
        <w:rPr>
          <w:b/>
          <w:i/>
          <w:szCs w:val="24"/>
        </w:rPr>
        <w:t>ë</w:t>
      </w:r>
      <w:r w:rsidRPr="00370509">
        <w:rPr>
          <w:b/>
          <w:i/>
          <w:szCs w:val="24"/>
        </w:rPr>
        <w:t xml:space="preserve"> institucionet ekzistuese</w:t>
      </w:r>
      <w:r>
        <w:rPr>
          <w:i/>
          <w:szCs w:val="24"/>
        </w:rPr>
        <w:t xml:space="preserve">. </w:t>
      </w:r>
      <w:r w:rsidR="00FB6D65">
        <w:rPr>
          <w:szCs w:val="24"/>
        </w:rPr>
        <w:t>Ky është</w:t>
      </w:r>
      <w:r w:rsidRPr="006B6B17">
        <w:rPr>
          <w:szCs w:val="24"/>
        </w:rPr>
        <w:t xml:space="preserve"> nj</w:t>
      </w:r>
      <w:r w:rsidR="00370509">
        <w:rPr>
          <w:szCs w:val="24"/>
        </w:rPr>
        <w:t>ë</w:t>
      </w:r>
      <w:r w:rsidRPr="006B6B17">
        <w:rPr>
          <w:szCs w:val="24"/>
        </w:rPr>
        <w:t xml:space="preserve"> problem i ndjesh</w:t>
      </w:r>
      <w:r w:rsidR="00370509">
        <w:rPr>
          <w:szCs w:val="24"/>
        </w:rPr>
        <w:t>ë</w:t>
      </w:r>
      <w:r w:rsidRPr="006B6B17">
        <w:rPr>
          <w:szCs w:val="24"/>
        </w:rPr>
        <w:t>m p</w:t>
      </w:r>
      <w:r w:rsidR="00370509">
        <w:rPr>
          <w:szCs w:val="24"/>
        </w:rPr>
        <w:t>ë</w:t>
      </w:r>
      <w:r w:rsidRPr="006B6B17">
        <w:rPr>
          <w:szCs w:val="24"/>
        </w:rPr>
        <w:t>r institucione t</w:t>
      </w:r>
      <w:r w:rsidR="00370509">
        <w:rPr>
          <w:szCs w:val="24"/>
        </w:rPr>
        <w:t>ë</w:t>
      </w:r>
      <w:r w:rsidRPr="006B6B17">
        <w:rPr>
          <w:szCs w:val="24"/>
        </w:rPr>
        <w:t xml:space="preserve"> reja si ISHMT por </w:t>
      </w:r>
      <w:r>
        <w:rPr>
          <w:szCs w:val="24"/>
        </w:rPr>
        <w:t>edhe p</w:t>
      </w:r>
      <w:r w:rsidR="00370509">
        <w:rPr>
          <w:szCs w:val="24"/>
        </w:rPr>
        <w:t>ë</w:t>
      </w:r>
      <w:r>
        <w:rPr>
          <w:szCs w:val="24"/>
        </w:rPr>
        <w:t>r disa sektor</w:t>
      </w:r>
      <w:r w:rsidR="00370509">
        <w:rPr>
          <w:szCs w:val="24"/>
        </w:rPr>
        <w:t>ë</w:t>
      </w:r>
      <w:r>
        <w:rPr>
          <w:szCs w:val="24"/>
        </w:rPr>
        <w:t xml:space="preserve"> tjer</w:t>
      </w:r>
      <w:r w:rsidR="00370509">
        <w:rPr>
          <w:szCs w:val="24"/>
        </w:rPr>
        <w:t>ë</w:t>
      </w:r>
      <w:r w:rsidR="00FB6D65">
        <w:rPr>
          <w:szCs w:val="24"/>
        </w:rPr>
        <w:t xml:space="preserve"> si farmaceutika ku harta on</w:t>
      </w:r>
      <w:r>
        <w:rPr>
          <w:szCs w:val="24"/>
        </w:rPr>
        <w:t>line e farmacive e cila do siguronte informacionin e duhur p</w:t>
      </w:r>
      <w:r w:rsidR="00370509">
        <w:rPr>
          <w:szCs w:val="24"/>
        </w:rPr>
        <w:t>ë</w:t>
      </w:r>
      <w:r>
        <w:rPr>
          <w:szCs w:val="24"/>
        </w:rPr>
        <w:t>r shtrirjen e tyre n</w:t>
      </w:r>
      <w:r w:rsidR="00370509">
        <w:rPr>
          <w:szCs w:val="24"/>
        </w:rPr>
        <w:t>ë</w:t>
      </w:r>
      <w:r>
        <w:rPr>
          <w:szCs w:val="24"/>
        </w:rPr>
        <w:t xml:space="preserve"> gjith</w:t>
      </w:r>
      <w:r w:rsidR="00370509">
        <w:rPr>
          <w:szCs w:val="24"/>
        </w:rPr>
        <w:t>ë</w:t>
      </w:r>
      <w:r>
        <w:rPr>
          <w:szCs w:val="24"/>
        </w:rPr>
        <w:t xml:space="preserve"> vendin. </w:t>
      </w:r>
    </w:p>
    <w:p w:rsidR="005325C7" w:rsidRDefault="005325C7" w:rsidP="005325C7">
      <w:pPr>
        <w:pStyle w:val="ListParagraph"/>
        <w:spacing w:after="240" w:line="276" w:lineRule="auto"/>
        <w:ind w:left="360"/>
        <w:rPr>
          <w:szCs w:val="24"/>
        </w:rPr>
      </w:pPr>
    </w:p>
    <w:p w:rsidR="006B6B17" w:rsidRDefault="006B6B17" w:rsidP="006B6B17">
      <w:pPr>
        <w:pStyle w:val="ListParagraph"/>
        <w:spacing w:after="240" w:line="276" w:lineRule="auto"/>
        <w:ind w:left="0"/>
        <w:rPr>
          <w:szCs w:val="24"/>
        </w:rPr>
      </w:pPr>
      <w:r w:rsidRPr="006B6B17">
        <w:rPr>
          <w:b/>
          <w:szCs w:val="24"/>
        </w:rPr>
        <w:t>Lidhur me proçesin e monitorimit dhe vleresimit</w:t>
      </w:r>
      <w:r>
        <w:rPr>
          <w:szCs w:val="24"/>
        </w:rPr>
        <w:t xml:space="preserve"> : </w:t>
      </w:r>
    </w:p>
    <w:p w:rsidR="006B6B17" w:rsidRDefault="006B6B17" w:rsidP="005325C7">
      <w:pPr>
        <w:pStyle w:val="ListParagraph"/>
        <w:spacing w:after="240" w:line="276" w:lineRule="auto"/>
        <w:ind w:left="360"/>
        <w:rPr>
          <w:szCs w:val="24"/>
        </w:rPr>
      </w:pPr>
    </w:p>
    <w:p w:rsidR="005325C7" w:rsidRPr="002F7A50" w:rsidRDefault="002F7A50" w:rsidP="00302B40">
      <w:pPr>
        <w:pStyle w:val="ListParagraph"/>
        <w:numPr>
          <w:ilvl w:val="0"/>
          <w:numId w:val="29"/>
        </w:numPr>
        <w:spacing w:after="0" w:line="276" w:lineRule="auto"/>
        <w:rPr>
          <w:color w:val="000000"/>
          <w:szCs w:val="24"/>
        </w:rPr>
      </w:pPr>
      <w:r>
        <w:rPr>
          <w:b/>
          <w:i/>
          <w:szCs w:val="24"/>
        </w:rPr>
        <w:t>P</w:t>
      </w:r>
      <w:r w:rsidR="005325C7" w:rsidRPr="00E85D31">
        <w:rPr>
          <w:b/>
          <w:i/>
          <w:szCs w:val="24"/>
        </w:rPr>
        <w:t xml:space="preserve">rocesi </w:t>
      </w:r>
      <w:r w:rsidR="005325C7">
        <w:rPr>
          <w:b/>
          <w:i/>
          <w:szCs w:val="24"/>
        </w:rPr>
        <w:t>krijimit t</w:t>
      </w:r>
      <w:r w:rsidR="00370509">
        <w:rPr>
          <w:b/>
          <w:i/>
          <w:szCs w:val="24"/>
        </w:rPr>
        <w:t>ë</w:t>
      </w:r>
      <w:r w:rsidR="00FB6D65">
        <w:rPr>
          <w:b/>
          <w:i/>
          <w:szCs w:val="24"/>
        </w:rPr>
        <w:t xml:space="preserve"> qeverisë</w:t>
      </w:r>
      <w:r w:rsidR="005325C7">
        <w:rPr>
          <w:b/>
          <w:i/>
          <w:szCs w:val="24"/>
        </w:rPr>
        <w:t xml:space="preserve"> s</w:t>
      </w:r>
      <w:r w:rsidR="00370509">
        <w:rPr>
          <w:b/>
          <w:i/>
          <w:szCs w:val="24"/>
        </w:rPr>
        <w:t>ë</w:t>
      </w:r>
      <w:r w:rsidR="005325C7">
        <w:rPr>
          <w:b/>
          <w:i/>
          <w:szCs w:val="24"/>
        </w:rPr>
        <w:t xml:space="preserve"> re ishte </w:t>
      </w:r>
      <w:r w:rsidR="005325C7" w:rsidRPr="00E85D31">
        <w:rPr>
          <w:b/>
          <w:i/>
          <w:szCs w:val="24"/>
        </w:rPr>
        <w:t xml:space="preserve">një ndër sfidat më të mëdha me të cilat </w:t>
      </w:r>
      <w:r w:rsidR="005325C7">
        <w:rPr>
          <w:b/>
          <w:i/>
          <w:szCs w:val="24"/>
        </w:rPr>
        <w:t>u p</w:t>
      </w:r>
      <w:r w:rsidR="00370509">
        <w:rPr>
          <w:b/>
          <w:i/>
          <w:szCs w:val="24"/>
        </w:rPr>
        <w:t>ë</w:t>
      </w:r>
      <w:r w:rsidR="005325C7">
        <w:rPr>
          <w:b/>
          <w:i/>
          <w:szCs w:val="24"/>
        </w:rPr>
        <w:t>rball grumbullimi i t</w:t>
      </w:r>
      <w:r w:rsidR="00370509">
        <w:rPr>
          <w:b/>
          <w:i/>
          <w:szCs w:val="24"/>
        </w:rPr>
        <w:t>ë</w:t>
      </w:r>
      <w:r w:rsidR="005325C7">
        <w:rPr>
          <w:b/>
          <w:i/>
          <w:szCs w:val="24"/>
        </w:rPr>
        <w:t xml:space="preserve"> dhenave p</w:t>
      </w:r>
      <w:r w:rsidR="00370509">
        <w:rPr>
          <w:b/>
          <w:i/>
          <w:szCs w:val="24"/>
        </w:rPr>
        <w:t>ë</w:t>
      </w:r>
      <w:r w:rsidR="005325C7">
        <w:rPr>
          <w:b/>
          <w:i/>
          <w:szCs w:val="24"/>
        </w:rPr>
        <w:t>r hartimin t</w:t>
      </w:r>
      <w:r w:rsidR="00370509">
        <w:rPr>
          <w:b/>
          <w:i/>
          <w:szCs w:val="24"/>
        </w:rPr>
        <w:t>ë</w:t>
      </w:r>
      <w:r w:rsidR="005325C7">
        <w:rPr>
          <w:b/>
          <w:i/>
          <w:szCs w:val="24"/>
        </w:rPr>
        <w:t xml:space="preserve"> raportit. </w:t>
      </w:r>
      <w:r w:rsidRPr="002F7A50">
        <w:rPr>
          <w:szCs w:val="24"/>
        </w:rPr>
        <w:t>Në raportin e monitorimit të Strategjisë gjatë pjesës së dyte të vitit 2017 f</w:t>
      </w:r>
      <w:r w:rsidR="005325C7" w:rsidRPr="002F7A50">
        <w:rPr>
          <w:szCs w:val="24"/>
        </w:rPr>
        <w:t xml:space="preserve">unksionimi normal i administratës </w:t>
      </w:r>
      <w:r>
        <w:rPr>
          <w:szCs w:val="24"/>
        </w:rPr>
        <w:t xml:space="preserve">pati </w:t>
      </w:r>
      <w:r w:rsidR="005325C7" w:rsidRPr="002F7A50">
        <w:rPr>
          <w:szCs w:val="24"/>
        </w:rPr>
        <w:t>ndikime të d</w:t>
      </w:r>
      <w:r>
        <w:rPr>
          <w:szCs w:val="24"/>
        </w:rPr>
        <w:t xml:space="preserve">rejtëpërdrejta. </w:t>
      </w:r>
      <w:r w:rsidR="005325C7" w:rsidRPr="002F7A50">
        <w:rPr>
          <w:szCs w:val="24"/>
        </w:rPr>
        <w:t xml:space="preserve"> </w:t>
      </w:r>
      <w:r w:rsidR="006B6B17" w:rsidRPr="002F7A50">
        <w:rPr>
          <w:szCs w:val="24"/>
        </w:rPr>
        <w:t>Ndryshimi i strukturave t</w:t>
      </w:r>
      <w:r w:rsidR="00370509" w:rsidRPr="002F7A50">
        <w:rPr>
          <w:szCs w:val="24"/>
        </w:rPr>
        <w:t>ë</w:t>
      </w:r>
      <w:r w:rsidR="006B6B17" w:rsidRPr="002F7A50">
        <w:rPr>
          <w:szCs w:val="24"/>
        </w:rPr>
        <w:t xml:space="preserve"> ministrive dhe </w:t>
      </w:r>
      <w:r w:rsidR="005325C7" w:rsidRPr="002F7A50">
        <w:rPr>
          <w:szCs w:val="24"/>
        </w:rPr>
        <w:t xml:space="preserve">institucioneve të pavarura si pasojë e situatës </w:t>
      </w:r>
      <w:r w:rsidR="006B6B17" w:rsidRPr="002F7A50">
        <w:rPr>
          <w:szCs w:val="24"/>
        </w:rPr>
        <w:t>pas-</w:t>
      </w:r>
      <w:r w:rsidR="005325C7" w:rsidRPr="002F7A50">
        <w:rPr>
          <w:szCs w:val="24"/>
        </w:rPr>
        <w:t xml:space="preserve">zgjedhore, </w:t>
      </w:r>
      <w:r w:rsidR="006B6B17" w:rsidRPr="002F7A50">
        <w:rPr>
          <w:szCs w:val="24"/>
        </w:rPr>
        <w:t xml:space="preserve">ishin </w:t>
      </w:r>
      <w:r w:rsidR="005325C7" w:rsidRPr="002F7A50">
        <w:rPr>
          <w:szCs w:val="24"/>
        </w:rPr>
        <w:t>elementë të cilët patën ndikim e tyre në ritmin e zbatimit të Strategjisë dhe krijuan probleme n</w:t>
      </w:r>
      <w:r w:rsidR="00370509" w:rsidRPr="002F7A50">
        <w:rPr>
          <w:szCs w:val="24"/>
        </w:rPr>
        <w:t>ë</w:t>
      </w:r>
      <w:r w:rsidR="005325C7" w:rsidRPr="002F7A50">
        <w:rPr>
          <w:szCs w:val="24"/>
        </w:rPr>
        <w:t xml:space="preserve"> procesin e raportimit t</w:t>
      </w:r>
      <w:r w:rsidR="00370509" w:rsidRPr="002F7A50">
        <w:rPr>
          <w:szCs w:val="24"/>
        </w:rPr>
        <w:t>ë</w:t>
      </w:r>
      <w:r w:rsidR="005325C7" w:rsidRPr="002F7A50">
        <w:rPr>
          <w:szCs w:val="24"/>
        </w:rPr>
        <w:t xml:space="preserve"> arritjeve nga institucione t</w:t>
      </w:r>
      <w:r w:rsidR="00370509" w:rsidRPr="002F7A50">
        <w:rPr>
          <w:szCs w:val="24"/>
        </w:rPr>
        <w:t>ë</w:t>
      </w:r>
      <w:r w:rsidR="005325C7" w:rsidRPr="002F7A50">
        <w:rPr>
          <w:szCs w:val="24"/>
        </w:rPr>
        <w:t xml:space="preserve"> ndryshme.  </w:t>
      </w:r>
    </w:p>
    <w:p w:rsidR="006B6B17" w:rsidRPr="006B6B17" w:rsidRDefault="006B6B17" w:rsidP="006B6B17">
      <w:pPr>
        <w:pStyle w:val="ListParagraph"/>
        <w:spacing w:after="0" w:line="276" w:lineRule="auto"/>
        <w:ind w:left="360"/>
        <w:rPr>
          <w:color w:val="000000"/>
          <w:szCs w:val="24"/>
        </w:rPr>
      </w:pPr>
    </w:p>
    <w:p w:rsidR="005325C7" w:rsidRDefault="006B6B17" w:rsidP="00302B40">
      <w:pPr>
        <w:pStyle w:val="ListParagraph"/>
        <w:numPr>
          <w:ilvl w:val="0"/>
          <w:numId w:val="29"/>
        </w:numPr>
        <w:spacing w:after="0" w:line="276" w:lineRule="auto"/>
        <w:rPr>
          <w:color w:val="000000"/>
          <w:szCs w:val="24"/>
        </w:rPr>
      </w:pPr>
      <w:r w:rsidRPr="00370509">
        <w:rPr>
          <w:b/>
          <w:i/>
          <w:szCs w:val="24"/>
        </w:rPr>
        <w:t>Mungesa e strukturave koordinuese dhe p</w:t>
      </w:r>
      <w:r w:rsidR="00370509">
        <w:rPr>
          <w:b/>
          <w:i/>
          <w:szCs w:val="24"/>
        </w:rPr>
        <w:t>ë</w:t>
      </w:r>
      <w:r w:rsidRPr="00370509">
        <w:rPr>
          <w:b/>
          <w:i/>
          <w:szCs w:val="24"/>
        </w:rPr>
        <w:t>rgjegjshm</w:t>
      </w:r>
      <w:r w:rsidR="00370509">
        <w:rPr>
          <w:b/>
          <w:i/>
          <w:szCs w:val="24"/>
        </w:rPr>
        <w:t>ë</w:t>
      </w:r>
      <w:r w:rsidRPr="00370509">
        <w:rPr>
          <w:b/>
          <w:i/>
          <w:szCs w:val="24"/>
        </w:rPr>
        <w:t>ria nga ana e institucioneve.</w:t>
      </w:r>
      <w:r w:rsidRPr="00370509">
        <w:rPr>
          <w:color w:val="000000"/>
          <w:szCs w:val="24"/>
        </w:rPr>
        <w:t xml:space="preserve"> Mbledhja e informacionit ishte nj</w:t>
      </w:r>
      <w:r w:rsidR="00370509">
        <w:rPr>
          <w:color w:val="000000"/>
          <w:szCs w:val="24"/>
        </w:rPr>
        <w:t>ë</w:t>
      </w:r>
      <w:r w:rsidRPr="00370509">
        <w:rPr>
          <w:color w:val="000000"/>
          <w:szCs w:val="24"/>
        </w:rPr>
        <w:t xml:space="preserve"> nga sfidat m</w:t>
      </w:r>
      <w:r w:rsidR="00370509">
        <w:rPr>
          <w:color w:val="000000"/>
          <w:szCs w:val="24"/>
        </w:rPr>
        <w:t>ë</w:t>
      </w:r>
      <w:r w:rsidRPr="00370509">
        <w:rPr>
          <w:color w:val="000000"/>
          <w:szCs w:val="24"/>
        </w:rPr>
        <w:t xml:space="preserve"> t</w:t>
      </w:r>
      <w:r w:rsidR="00370509">
        <w:rPr>
          <w:color w:val="000000"/>
          <w:szCs w:val="24"/>
        </w:rPr>
        <w:t>ë</w:t>
      </w:r>
      <w:r w:rsidRPr="00370509">
        <w:rPr>
          <w:color w:val="000000"/>
          <w:szCs w:val="24"/>
        </w:rPr>
        <w:t xml:space="preserve"> medhaja me t</w:t>
      </w:r>
      <w:r w:rsidR="00370509">
        <w:rPr>
          <w:color w:val="000000"/>
          <w:szCs w:val="24"/>
        </w:rPr>
        <w:t>ë</w:t>
      </w:r>
      <w:r w:rsidRPr="00370509">
        <w:rPr>
          <w:color w:val="000000"/>
          <w:szCs w:val="24"/>
        </w:rPr>
        <w:t xml:space="preserve"> cilat u ndesh hartimi i raportit t</w:t>
      </w:r>
      <w:r w:rsidR="00370509">
        <w:rPr>
          <w:color w:val="000000"/>
          <w:szCs w:val="24"/>
        </w:rPr>
        <w:t>ë</w:t>
      </w:r>
      <w:r w:rsidRPr="00370509">
        <w:rPr>
          <w:color w:val="000000"/>
          <w:szCs w:val="24"/>
        </w:rPr>
        <w:t xml:space="preserve"> monitorimit. Institucione apo struktura t</w:t>
      </w:r>
      <w:r w:rsidR="00370509">
        <w:rPr>
          <w:color w:val="000000"/>
          <w:szCs w:val="24"/>
        </w:rPr>
        <w:t>ë</w:t>
      </w:r>
      <w:r w:rsidRPr="00370509">
        <w:rPr>
          <w:color w:val="000000"/>
          <w:szCs w:val="24"/>
        </w:rPr>
        <w:t xml:space="preserve"> ndryshme soll</w:t>
      </w:r>
      <w:r w:rsidR="00370509">
        <w:rPr>
          <w:color w:val="000000"/>
          <w:szCs w:val="24"/>
        </w:rPr>
        <w:t>ë</w:t>
      </w:r>
      <w:r w:rsidRPr="00370509">
        <w:rPr>
          <w:color w:val="000000"/>
          <w:szCs w:val="24"/>
        </w:rPr>
        <w:t xml:space="preserve">n kontribute minimale lidhur me </w:t>
      </w:r>
      <w:r w:rsidRPr="00370509">
        <w:rPr>
          <w:color w:val="000000"/>
          <w:szCs w:val="24"/>
        </w:rPr>
        <w:lastRenderedPageBreak/>
        <w:t>arritjet e strategjis</w:t>
      </w:r>
      <w:r w:rsidR="00370509">
        <w:rPr>
          <w:color w:val="000000"/>
          <w:szCs w:val="24"/>
        </w:rPr>
        <w:t>ë</w:t>
      </w:r>
      <w:r w:rsidRPr="00370509">
        <w:rPr>
          <w:color w:val="000000"/>
          <w:szCs w:val="24"/>
        </w:rPr>
        <w:t>. Problematike mbetet raportimi nga struktura jasht</w:t>
      </w:r>
      <w:r w:rsidR="00370509">
        <w:rPr>
          <w:color w:val="000000"/>
          <w:szCs w:val="24"/>
        </w:rPr>
        <w:t>ë</w:t>
      </w:r>
      <w:r w:rsidRPr="00370509">
        <w:rPr>
          <w:color w:val="000000"/>
          <w:szCs w:val="24"/>
        </w:rPr>
        <w:t xml:space="preserve"> struktur</w:t>
      </w:r>
      <w:r w:rsidR="00370509">
        <w:rPr>
          <w:color w:val="000000"/>
          <w:szCs w:val="24"/>
        </w:rPr>
        <w:t>ë</w:t>
      </w:r>
      <w:r w:rsidRPr="00370509">
        <w:rPr>
          <w:color w:val="000000"/>
          <w:szCs w:val="24"/>
        </w:rPr>
        <w:t>s kryesore p</w:t>
      </w:r>
      <w:r w:rsidR="00370509">
        <w:rPr>
          <w:color w:val="000000"/>
          <w:szCs w:val="24"/>
        </w:rPr>
        <w:t>ë</w:t>
      </w:r>
      <w:r w:rsidRPr="00370509">
        <w:rPr>
          <w:color w:val="000000"/>
          <w:szCs w:val="24"/>
        </w:rPr>
        <w:t>rgjegj</w:t>
      </w:r>
      <w:r w:rsidR="00370509">
        <w:rPr>
          <w:color w:val="000000"/>
          <w:szCs w:val="24"/>
        </w:rPr>
        <w:t>ë</w:t>
      </w:r>
      <w:r w:rsidRPr="00370509">
        <w:rPr>
          <w:color w:val="000000"/>
          <w:szCs w:val="24"/>
        </w:rPr>
        <w:t>se Ministris</w:t>
      </w:r>
      <w:r w:rsidR="00370509">
        <w:rPr>
          <w:color w:val="000000"/>
          <w:szCs w:val="24"/>
        </w:rPr>
        <w:t>ë</w:t>
      </w:r>
      <w:r w:rsidRPr="00370509">
        <w:rPr>
          <w:color w:val="000000"/>
          <w:szCs w:val="24"/>
        </w:rPr>
        <w:t xml:space="preserve"> s</w:t>
      </w:r>
      <w:r w:rsidR="00370509">
        <w:rPr>
          <w:color w:val="000000"/>
          <w:szCs w:val="24"/>
        </w:rPr>
        <w:t>ë</w:t>
      </w:r>
      <w:r w:rsidRPr="00370509">
        <w:rPr>
          <w:color w:val="000000"/>
          <w:szCs w:val="24"/>
        </w:rPr>
        <w:t xml:space="preserve"> Eko</w:t>
      </w:r>
      <w:r w:rsidR="00370509" w:rsidRPr="00370509">
        <w:rPr>
          <w:color w:val="000000"/>
          <w:szCs w:val="24"/>
        </w:rPr>
        <w:t>nomis</w:t>
      </w:r>
      <w:r w:rsidR="00370509">
        <w:rPr>
          <w:color w:val="000000"/>
          <w:szCs w:val="24"/>
        </w:rPr>
        <w:t>ë</w:t>
      </w:r>
      <w:r w:rsidR="00370509" w:rsidRPr="00370509">
        <w:rPr>
          <w:color w:val="000000"/>
          <w:szCs w:val="24"/>
        </w:rPr>
        <w:t xml:space="preserve"> dhe Financave, si Ministria e Arsimit</w:t>
      </w:r>
      <w:r w:rsidR="00FB6D65">
        <w:rPr>
          <w:color w:val="000000"/>
          <w:szCs w:val="24"/>
        </w:rPr>
        <w:t>, Sportit dhe Rinisë</w:t>
      </w:r>
      <w:r w:rsidR="00370509" w:rsidRPr="00370509">
        <w:rPr>
          <w:color w:val="000000"/>
          <w:szCs w:val="24"/>
        </w:rPr>
        <w:t>, Ministria e Bujq</w:t>
      </w:r>
      <w:r w:rsidR="00370509">
        <w:rPr>
          <w:color w:val="000000"/>
          <w:szCs w:val="24"/>
        </w:rPr>
        <w:t>ë</w:t>
      </w:r>
      <w:r w:rsidR="00370509" w:rsidRPr="00370509">
        <w:rPr>
          <w:color w:val="000000"/>
          <w:szCs w:val="24"/>
        </w:rPr>
        <w:t>sis</w:t>
      </w:r>
      <w:r w:rsidR="00370509">
        <w:rPr>
          <w:color w:val="000000"/>
          <w:szCs w:val="24"/>
        </w:rPr>
        <w:t>ë</w:t>
      </w:r>
      <w:r w:rsidR="00FB6D65">
        <w:rPr>
          <w:color w:val="000000"/>
          <w:szCs w:val="24"/>
        </w:rPr>
        <w:t xml:space="preserve"> dhe Zhvillimit Rural</w:t>
      </w:r>
      <w:r w:rsidR="00370509" w:rsidRPr="00370509">
        <w:rPr>
          <w:color w:val="000000"/>
          <w:szCs w:val="24"/>
        </w:rPr>
        <w:t>, por edhe struktura brenda s</w:t>
      </w:r>
      <w:r w:rsidR="00B36267">
        <w:rPr>
          <w:color w:val="000000"/>
          <w:szCs w:val="24"/>
        </w:rPr>
        <w:t>istemit. Kapacitete e stafeve p</w:t>
      </w:r>
      <w:r w:rsidR="00BC3A82">
        <w:rPr>
          <w:color w:val="000000"/>
          <w:szCs w:val="24"/>
        </w:rPr>
        <w:t>ë</w:t>
      </w:r>
      <w:r w:rsidR="00370509" w:rsidRPr="00370509">
        <w:rPr>
          <w:color w:val="000000"/>
          <w:szCs w:val="24"/>
        </w:rPr>
        <w:t>r hartimin e analizave dhe raportimin e zbatimit t</w:t>
      </w:r>
      <w:r w:rsidR="00370509">
        <w:rPr>
          <w:color w:val="000000"/>
          <w:szCs w:val="24"/>
        </w:rPr>
        <w:t>ë</w:t>
      </w:r>
      <w:r w:rsidR="00370509" w:rsidRPr="00370509">
        <w:rPr>
          <w:color w:val="000000"/>
          <w:szCs w:val="24"/>
        </w:rPr>
        <w:t xml:space="preserve"> strategjis</w:t>
      </w:r>
      <w:r w:rsidR="00370509">
        <w:rPr>
          <w:color w:val="000000"/>
          <w:szCs w:val="24"/>
        </w:rPr>
        <w:t>ë</w:t>
      </w:r>
      <w:r w:rsidR="00370509" w:rsidRPr="00370509">
        <w:rPr>
          <w:color w:val="000000"/>
          <w:szCs w:val="24"/>
        </w:rPr>
        <w:t xml:space="preserve"> bazuar n</w:t>
      </w:r>
      <w:r w:rsidR="00370509">
        <w:rPr>
          <w:color w:val="000000"/>
          <w:szCs w:val="24"/>
        </w:rPr>
        <w:t>ë</w:t>
      </w:r>
      <w:r w:rsidR="00370509" w:rsidRPr="00370509">
        <w:rPr>
          <w:color w:val="000000"/>
          <w:szCs w:val="24"/>
        </w:rPr>
        <w:t xml:space="preserve"> evidenca q</w:t>
      </w:r>
      <w:r w:rsidR="00370509">
        <w:rPr>
          <w:color w:val="000000"/>
          <w:szCs w:val="24"/>
        </w:rPr>
        <w:t>ë</w:t>
      </w:r>
      <w:r w:rsidR="00370509" w:rsidRPr="00370509">
        <w:rPr>
          <w:color w:val="000000"/>
          <w:szCs w:val="24"/>
        </w:rPr>
        <w:t xml:space="preserve"> mb</w:t>
      </w:r>
      <w:r w:rsidR="00370509">
        <w:rPr>
          <w:color w:val="000000"/>
          <w:szCs w:val="24"/>
        </w:rPr>
        <w:t>ë</w:t>
      </w:r>
      <w:r w:rsidR="00370509" w:rsidRPr="00370509">
        <w:rPr>
          <w:color w:val="000000"/>
          <w:szCs w:val="24"/>
        </w:rPr>
        <w:t>shtesin arritjet mbeten n</w:t>
      </w:r>
      <w:r w:rsidR="00370509">
        <w:rPr>
          <w:color w:val="000000"/>
          <w:szCs w:val="24"/>
        </w:rPr>
        <w:t>ë</w:t>
      </w:r>
      <w:r w:rsidR="00370509" w:rsidRPr="00370509">
        <w:rPr>
          <w:color w:val="000000"/>
          <w:szCs w:val="24"/>
        </w:rPr>
        <w:t xml:space="preserve"> p</w:t>
      </w:r>
      <w:r w:rsidR="00370509">
        <w:rPr>
          <w:color w:val="000000"/>
          <w:szCs w:val="24"/>
        </w:rPr>
        <w:t>ë</w:t>
      </w:r>
      <w:r w:rsidR="00370509" w:rsidRPr="00370509">
        <w:rPr>
          <w:color w:val="000000"/>
          <w:szCs w:val="24"/>
        </w:rPr>
        <w:t>rgjith</w:t>
      </w:r>
      <w:r w:rsidR="00370509">
        <w:rPr>
          <w:color w:val="000000"/>
          <w:szCs w:val="24"/>
        </w:rPr>
        <w:t>ë</w:t>
      </w:r>
      <w:r w:rsidR="00370509" w:rsidRPr="00370509">
        <w:rPr>
          <w:color w:val="000000"/>
          <w:szCs w:val="24"/>
        </w:rPr>
        <w:t>si t</w:t>
      </w:r>
      <w:r w:rsidR="00370509">
        <w:rPr>
          <w:color w:val="000000"/>
          <w:szCs w:val="24"/>
        </w:rPr>
        <w:t>ë</w:t>
      </w:r>
      <w:r w:rsidR="00370509" w:rsidRPr="00370509">
        <w:rPr>
          <w:color w:val="000000"/>
          <w:szCs w:val="24"/>
        </w:rPr>
        <w:t xml:space="preserve"> dobta. Trajnimi i stafeve p</w:t>
      </w:r>
      <w:r w:rsidR="00370509">
        <w:rPr>
          <w:color w:val="000000"/>
          <w:szCs w:val="24"/>
        </w:rPr>
        <w:t>ë</w:t>
      </w:r>
      <w:r w:rsidR="00370509" w:rsidRPr="00370509">
        <w:rPr>
          <w:color w:val="000000"/>
          <w:szCs w:val="24"/>
        </w:rPr>
        <w:t>r raportimin dhe analiz</w:t>
      </w:r>
      <w:r w:rsidR="00370509">
        <w:rPr>
          <w:color w:val="000000"/>
          <w:szCs w:val="24"/>
        </w:rPr>
        <w:t>ë</w:t>
      </w:r>
      <w:r w:rsidR="00370509" w:rsidRPr="00370509">
        <w:rPr>
          <w:color w:val="000000"/>
          <w:szCs w:val="24"/>
        </w:rPr>
        <w:t xml:space="preserve">n e politikave </w:t>
      </w:r>
      <w:r w:rsidR="00370509">
        <w:rPr>
          <w:color w:val="000000"/>
          <w:szCs w:val="24"/>
        </w:rPr>
        <w:t>ë</w:t>
      </w:r>
      <w:r w:rsidR="00370509" w:rsidRPr="00370509">
        <w:rPr>
          <w:color w:val="000000"/>
          <w:szCs w:val="24"/>
        </w:rPr>
        <w:t>sht</w:t>
      </w:r>
      <w:r w:rsidR="00370509">
        <w:rPr>
          <w:color w:val="000000"/>
          <w:szCs w:val="24"/>
        </w:rPr>
        <w:t>ë</w:t>
      </w:r>
      <w:r w:rsidR="00370509" w:rsidRPr="00370509">
        <w:rPr>
          <w:color w:val="000000"/>
          <w:szCs w:val="24"/>
        </w:rPr>
        <w:t xml:space="preserve"> shum</w:t>
      </w:r>
      <w:r w:rsidR="00370509">
        <w:rPr>
          <w:color w:val="000000"/>
          <w:szCs w:val="24"/>
        </w:rPr>
        <w:t>ë</w:t>
      </w:r>
      <w:r w:rsidR="00370509" w:rsidRPr="00370509">
        <w:rPr>
          <w:color w:val="000000"/>
          <w:szCs w:val="24"/>
        </w:rPr>
        <w:t xml:space="preserve"> e r</w:t>
      </w:r>
      <w:r w:rsidR="00370509">
        <w:rPr>
          <w:color w:val="000000"/>
          <w:szCs w:val="24"/>
        </w:rPr>
        <w:t>ë</w:t>
      </w:r>
      <w:r w:rsidR="00370509" w:rsidRPr="00370509">
        <w:rPr>
          <w:color w:val="000000"/>
          <w:szCs w:val="24"/>
        </w:rPr>
        <w:t>nd</w:t>
      </w:r>
      <w:r w:rsidR="00370509">
        <w:rPr>
          <w:color w:val="000000"/>
          <w:szCs w:val="24"/>
        </w:rPr>
        <w:t>ë</w:t>
      </w:r>
      <w:r w:rsidR="00370509" w:rsidRPr="00370509">
        <w:rPr>
          <w:color w:val="000000"/>
          <w:szCs w:val="24"/>
        </w:rPr>
        <w:t xml:space="preserve">sishme. </w:t>
      </w:r>
    </w:p>
    <w:p w:rsidR="002F7A50" w:rsidRPr="002F7A50" w:rsidRDefault="002F7A50" w:rsidP="002F7A50">
      <w:pPr>
        <w:pStyle w:val="ListParagraph"/>
        <w:rPr>
          <w:color w:val="000000"/>
          <w:szCs w:val="24"/>
        </w:rPr>
      </w:pPr>
    </w:p>
    <w:p w:rsidR="002F7A50" w:rsidRPr="002F7A50" w:rsidRDefault="002F7A50" w:rsidP="00302B40">
      <w:pPr>
        <w:pStyle w:val="ListParagraph"/>
        <w:numPr>
          <w:ilvl w:val="0"/>
          <w:numId w:val="29"/>
        </w:numPr>
        <w:spacing w:after="0" w:line="276" w:lineRule="auto"/>
        <w:rPr>
          <w:b/>
          <w:i/>
          <w:color w:val="000000"/>
          <w:szCs w:val="24"/>
        </w:rPr>
      </w:pPr>
      <w:r w:rsidRPr="002F7A50">
        <w:rPr>
          <w:b/>
          <w:i/>
          <w:color w:val="000000"/>
          <w:szCs w:val="24"/>
        </w:rPr>
        <w:t>Mungesa e nj</w:t>
      </w:r>
      <w:r w:rsidR="00791203">
        <w:rPr>
          <w:b/>
          <w:i/>
          <w:color w:val="000000"/>
          <w:szCs w:val="24"/>
        </w:rPr>
        <w:t>ë</w:t>
      </w:r>
      <w:r w:rsidRPr="002F7A50">
        <w:rPr>
          <w:b/>
          <w:i/>
          <w:color w:val="000000"/>
          <w:szCs w:val="24"/>
        </w:rPr>
        <w:t xml:space="preserve"> qasje sistematike n</w:t>
      </w:r>
      <w:r w:rsidR="00791203">
        <w:rPr>
          <w:b/>
          <w:i/>
          <w:color w:val="000000"/>
          <w:szCs w:val="24"/>
        </w:rPr>
        <w:t>ë</w:t>
      </w:r>
      <w:r w:rsidRPr="002F7A50">
        <w:rPr>
          <w:b/>
          <w:i/>
          <w:color w:val="000000"/>
          <w:szCs w:val="24"/>
        </w:rPr>
        <w:t xml:space="preserve"> grumbullimin dhe raportimin e t</w:t>
      </w:r>
      <w:r w:rsidR="00791203">
        <w:rPr>
          <w:b/>
          <w:i/>
          <w:color w:val="000000"/>
          <w:szCs w:val="24"/>
        </w:rPr>
        <w:t>ë</w:t>
      </w:r>
      <w:r w:rsidRPr="002F7A50">
        <w:rPr>
          <w:b/>
          <w:i/>
          <w:color w:val="000000"/>
          <w:szCs w:val="24"/>
        </w:rPr>
        <w:t xml:space="preserve"> dhenave. </w:t>
      </w:r>
      <w:r w:rsidR="00435E26">
        <w:rPr>
          <w:color w:val="000000"/>
          <w:szCs w:val="24"/>
        </w:rPr>
        <w:t xml:space="preserve">Edhe pse strategjia kishte tregues të përcaktuar qartë për një pjesë të tyre </w:t>
      </w:r>
      <w:r w:rsidR="00B36267">
        <w:rPr>
          <w:color w:val="000000"/>
          <w:szCs w:val="24"/>
        </w:rPr>
        <w:t>nuk u be e mundur raportimi i t</w:t>
      </w:r>
      <w:r w:rsidR="00BC3A82">
        <w:rPr>
          <w:color w:val="000000"/>
          <w:szCs w:val="24"/>
        </w:rPr>
        <w:t>ë</w:t>
      </w:r>
      <w:r w:rsidR="00B36267">
        <w:rPr>
          <w:color w:val="000000"/>
          <w:szCs w:val="24"/>
        </w:rPr>
        <w:t xml:space="preserve"> dh</w:t>
      </w:r>
      <w:r w:rsidR="00BC3A82">
        <w:rPr>
          <w:color w:val="000000"/>
          <w:szCs w:val="24"/>
        </w:rPr>
        <w:t>ë</w:t>
      </w:r>
      <w:r w:rsidR="00435E26">
        <w:rPr>
          <w:color w:val="000000"/>
          <w:szCs w:val="24"/>
        </w:rPr>
        <w:t xml:space="preserve">nave. </w:t>
      </w:r>
    </w:p>
    <w:p w:rsidR="005325C7" w:rsidRPr="0022074A" w:rsidRDefault="005325C7" w:rsidP="005325C7">
      <w:pPr>
        <w:pStyle w:val="ListParagraph"/>
        <w:spacing w:after="0" w:line="276" w:lineRule="auto"/>
        <w:ind w:left="360"/>
        <w:rPr>
          <w:color w:val="000000"/>
          <w:szCs w:val="24"/>
        </w:rPr>
      </w:pPr>
    </w:p>
    <w:p w:rsidR="005325C7" w:rsidRPr="00370509" w:rsidRDefault="005325C7" w:rsidP="00302B40">
      <w:pPr>
        <w:pStyle w:val="ListParagraph"/>
        <w:numPr>
          <w:ilvl w:val="0"/>
          <w:numId w:val="29"/>
        </w:numPr>
        <w:spacing w:after="0" w:line="276" w:lineRule="auto"/>
        <w:rPr>
          <w:szCs w:val="24"/>
        </w:rPr>
      </w:pPr>
      <w:r w:rsidRPr="00370509">
        <w:rPr>
          <w:b/>
          <w:i/>
          <w:szCs w:val="24"/>
        </w:rPr>
        <w:t xml:space="preserve">Në përfundim, një nga sfidat mbetet dhe prezantimi i sinqertë dhe i hapur i problemeve që ndeshën në zbatimin e strategjive. </w:t>
      </w:r>
      <w:r w:rsidRPr="00370509">
        <w:rPr>
          <w:szCs w:val="24"/>
        </w:rPr>
        <w:t xml:space="preserve">Kjo kërkon një ndryshim në kulturën e punës së administratës shqiptare: kulturën e analizës dhe evidentimit të problematikave në mënyrë sa më objektive. </w:t>
      </w:r>
      <w:r w:rsidR="00370509" w:rsidRPr="00370509">
        <w:rPr>
          <w:szCs w:val="24"/>
        </w:rPr>
        <w:t>E</w:t>
      </w:r>
      <w:r w:rsidRPr="00370509">
        <w:rPr>
          <w:szCs w:val="24"/>
        </w:rPr>
        <w:t>videntimin e disa nga risqeve dhe sfidave me të cilat do të haseshin realizimi i aktiviteteve në disa fusha</w:t>
      </w:r>
      <w:r w:rsidR="00370509" w:rsidRPr="00370509">
        <w:rPr>
          <w:szCs w:val="24"/>
        </w:rPr>
        <w:t xml:space="preserve"> u krye vet</w:t>
      </w:r>
      <w:r w:rsidR="00370509">
        <w:rPr>
          <w:szCs w:val="24"/>
        </w:rPr>
        <w:t>ë</w:t>
      </w:r>
      <w:r w:rsidR="00370509" w:rsidRPr="00370509">
        <w:rPr>
          <w:szCs w:val="24"/>
        </w:rPr>
        <w:t>m nga ISHMT dhe Sektori e Tregut t</w:t>
      </w:r>
      <w:r w:rsidR="00370509">
        <w:rPr>
          <w:szCs w:val="24"/>
        </w:rPr>
        <w:t>ë</w:t>
      </w:r>
      <w:r w:rsidR="00370509" w:rsidRPr="00370509">
        <w:rPr>
          <w:szCs w:val="24"/>
        </w:rPr>
        <w:t xml:space="preserve"> Brendsh</w:t>
      </w:r>
      <w:r w:rsidR="00370509">
        <w:rPr>
          <w:szCs w:val="24"/>
        </w:rPr>
        <w:t>ë</w:t>
      </w:r>
      <w:r w:rsidR="00370509" w:rsidRPr="00370509">
        <w:rPr>
          <w:szCs w:val="24"/>
        </w:rPr>
        <w:t>m n</w:t>
      </w:r>
      <w:r w:rsidR="00370509">
        <w:rPr>
          <w:szCs w:val="24"/>
        </w:rPr>
        <w:t>ë</w:t>
      </w:r>
      <w:r w:rsidR="00370509" w:rsidRPr="00370509">
        <w:rPr>
          <w:szCs w:val="24"/>
        </w:rPr>
        <w:t xml:space="preserve"> </w:t>
      </w:r>
      <w:r w:rsidR="00370509">
        <w:rPr>
          <w:szCs w:val="24"/>
        </w:rPr>
        <w:t>Ministrinë e  Financ</w:t>
      </w:r>
      <w:r w:rsidR="00266C72">
        <w:rPr>
          <w:szCs w:val="24"/>
        </w:rPr>
        <w:t>ë</w:t>
      </w:r>
      <w:r w:rsidR="00370509">
        <w:rPr>
          <w:szCs w:val="24"/>
        </w:rPr>
        <w:t>s dhe Ekonomisë, ndërsa asnjë nga strukturat e tjera nuk paraqiti informacion mbi problematikat, sfidat dhe risqet e mundshme me të cilat është ndeshur apo do ndeshet Strategjia</w:t>
      </w:r>
      <w:r w:rsidRPr="00370509">
        <w:rPr>
          <w:szCs w:val="24"/>
        </w:rPr>
        <w:t xml:space="preserve">. </w:t>
      </w:r>
      <w:r w:rsidR="00370509">
        <w:rPr>
          <w:szCs w:val="24"/>
        </w:rPr>
        <w:t>K</w:t>
      </w:r>
      <w:r w:rsidRPr="00370509">
        <w:rPr>
          <w:szCs w:val="24"/>
        </w:rPr>
        <w:t>jo kërkon një qasje sa më sistematike dhe gjithë përfshirë</w:t>
      </w:r>
      <w:r w:rsidR="00370509">
        <w:rPr>
          <w:szCs w:val="24"/>
        </w:rPr>
        <w:t>se në të gjitha nivelet teknike dhe</w:t>
      </w:r>
      <w:r w:rsidRPr="00370509">
        <w:rPr>
          <w:szCs w:val="24"/>
        </w:rPr>
        <w:t xml:space="preserve"> menaxheriale </w:t>
      </w:r>
      <w:r w:rsidR="00370509">
        <w:rPr>
          <w:szCs w:val="24"/>
        </w:rPr>
        <w:t xml:space="preserve">gjatë procesit të raportimit të secilës strukturë. </w:t>
      </w:r>
    </w:p>
    <w:p w:rsidR="005325C7" w:rsidRPr="00A035E1" w:rsidRDefault="005325C7" w:rsidP="00370509">
      <w:pPr>
        <w:pStyle w:val="ListParagraph"/>
        <w:spacing w:after="240" w:line="276" w:lineRule="auto"/>
        <w:ind w:left="360"/>
        <w:rPr>
          <w:szCs w:val="24"/>
        </w:rPr>
      </w:pPr>
    </w:p>
    <w:p w:rsidR="00876A4C" w:rsidRPr="00436D93" w:rsidRDefault="00876A4C">
      <w:pPr>
        <w:spacing w:after="0"/>
        <w:jc w:val="left"/>
        <w:rPr>
          <w:rFonts w:eastAsia="Times New Roman"/>
          <w:b/>
          <w:bCs/>
          <w:snapToGrid w:val="0"/>
          <w:color w:val="984806" w:themeColor="accent6" w:themeShade="80"/>
          <w:kern w:val="28"/>
          <w:sz w:val="28"/>
          <w:szCs w:val="24"/>
        </w:rPr>
      </w:pPr>
      <w:r>
        <w:rPr>
          <w:rFonts w:eastAsia="Times New Roman"/>
          <w:szCs w:val="24"/>
        </w:rPr>
        <w:br w:type="page"/>
      </w:r>
    </w:p>
    <w:p w:rsidR="00876A4C" w:rsidRDefault="00876A4C" w:rsidP="00876A4C">
      <w:pPr>
        <w:pStyle w:val="NoSpacing"/>
        <w:spacing w:after="120" w:line="276" w:lineRule="auto"/>
        <w:ind w:left="360"/>
        <w:jc w:val="both"/>
        <w:outlineLvl w:val="0"/>
        <w:rPr>
          <w:rFonts w:ascii="Times New Roman" w:eastAsia="MS Mincho" w:hAnsi="Times New Roman"/>
          <w:sz w:val="24"/>
          <w:szCs w:val="24"/>
          <w:lang w:val="sq-AL"/>
        </w:rPr>
        <w:sectPr w:rsidR="00876A4C" w:rsidSect="00DE49D3">
          <w:footerReference w:type="default" r:id="rId33"/>
          <w:pgSz w:w="12240" w:h="15840"/>
          <w:pgMar w:top="1134" w:right="1260" w:bottom="1260" w:left="1440" w:header="720" w:footer="0" w:gutter="0"/>
          <w:cols w:space="720"/>
          <w:docGrid w:linePitch="360"/>
        </w:sectPr>
      </w:pPr>
      <w:bookmarkStart w:id="15" w:name="_Toc526280299"/>
    </w:p>
    <w:p w:rsidR="00A77CE8" w:rsidRPr="00876A4C" w:rsidRDefault="00876A4C" w:rsidP="00876A4C">
      <w:pPr>
        <w:pStyle w:val="NoSpacing"/>
        <w:spacing w:after="120" w:line="276" w:lineRule="auto"/>
        <w:ind w:left="360"/>
        <w:jc w:val="both"/>
        <w:outlineLvl w:val="0"/>
        <w:rPr>
          <w:rFonts w:ascii="Times New Roman" w:eastAsia="MS Mincho" w:hAnsi="Times New Roman"/>
          <w:b/>
          <w:color w:val="C00000"/>
          <w:sz w:val="24"/>
          <w:szCs w:val="24"/>
          <w:lang w:val="sq-AL"/>
        </w:rPr>
      </w:pPr>
      <w:r w:rsidRPr="00876A4C">
        <w:rPr>
          <w:rFonts w:ascii="Times New Roman" w:eastAsia="MS Mincho" w:hAnsi="Times New Roman"/>
          <w:b/>
          <w:sz w:val="24"/>
          <w:szCs w:val="24"/>
          <w:lang w:val="sq-AL"/>
        </w:rPr>
        <w:lastRenderedPageBreak/>
        <w:t>Shtojca 1</w:t>
      </w:r>
      <w:bookmarkEnd w:id="15"/>
      <w:r w:rsidRPr="00876A4C">
        <w:rPr>
          <w:rFonts w:ascii="Times New Roman" w:eastAsia="MS Mincho" w:hAnsi="Times New Roman"/>
          <w:b/>
          <w:sz w:val="24"/>
          <w:szCs w:val="24"/>
          <w:lang w:val="sq-AL"/>
        </w:rPr>
        <w:t xml:space="preserve"> : Plani i Veprimit i Integruar 2014 – 2020</w:t>
      </w:r>
      <w:r w:rsidR="00396E80">
        <w:rPr>
          <w:rStyle w:val="FootnoteReference"/>
          <w:rFonts w:ascii="Times New Roman" w:eastAsia="MS Mincho" w:hAnsi="Times New Roman"/>
          <w:b/>
          <w:sz w:val="24"/>
          <w:szCs w:val="24"/>
          <w:lang w:val="sq-AL"/>
        </w:rPr>
        <w:footnoteReference w:id="28"/>
      </w:r>
      <w:r w:rsidRPr="00876A4C">
        <w:rPr>
          <w:rFonts w:ascii="Times New Roman" w:eastAsia="MS Mincho" w:hAnsi="Times New Roman"/>
          <w:b/>
          <w:sz w:val="24"/>
          <w:szCs w:val="24"/>
          <w:lang w:val="sq-AL"/>
        </w:rPr>
        <w:t xml:space="preserve"> </w:t>
      </w:r>
      <w:r w:rsidR="00E84FB9">
        <w:rPr>
          <w:rFonts w:ascii="Times New Roman" w:eastAsia="MS Mincho" w:hAnsi="Times New Roman"/>
          <w:b/>
          <w:color w:val="C00000"/>
          <w:sz w:val="24"/>
          <w:szCs w:val="24"/>
          <w:lang w:val="sq-AL"/>
        </w:rPr>
        <w:t xml:space="preserve"> </w:t>
      </w:r>
    </w:p>
    <w:tbl>
      <w:tblPr>
        <w:tblW w:w="1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2610"/>
        <w:gridCol w:w="1440"/>
        <w:gridCol w:w="990"/>
        <w:gridCol w:w="7740"/>
      </w:tblGrid>
      <w:tr w:rsidR="00E84FB9" w:rsidRPr="00876A4C" w:rsidTr="00E84FB9">
        <w:trPr>
          <w:trHeight w:val="1150"/>
          <w:jc w:val="center"/>
        </w:trPr>
        <w:tc>
          <w:tcPr>
            <w:tcW w:w="985" w:type="dxa"/>
            <w:shd w:val="clear" w:color="auto" w:fill="auto"/>
            <w:vAlign w:val="center"/>
            <w:hideMark/>
          </w:tcPr>
          <w:p w:rsidR="00E84FB9" w:rsidRPr="00876A4C" w:rsidRDefault="00E84FB9" w:rsidP="00876A4C">
            <w:pPr>
              <w:spacing w:after="0"/>
              <w:jc w:val="center"/>
              <w:rPr>
                <w:rFonts w:eastAsia="Times New Roman"/>
                <w:b/>
                <w:bCs/>
                <w:sz w:val="18"/>
                <w:szCs w:val="20"/>
              </w:rPr>
            </w:pPr>
            <w:r w:rsidRPr="00876A4C">
              <w:rPr>
                <w:rFonts w:eastAsia="Times New Roman"/>
                <w:b/>
                <w:bCs/>
                <w:sz w:val="18"/>
                <w:szCs w:val="20"/>
              </w:rPr>
              <w:t>No. Obj dhe Aktivit. (konsoliduar)</w:t>
            </w:r>
          </w:p>
        </w:tc>
        <w:tc>
          <w:tcPr>
            <w:tcW w:w="2610" w:type="dxa"/>
            <w:shd w:val="clear" w:color="auto" w:fill="auto"/>
            <w:vAlign w:val="center"/>
            <w:hideMark/>
          </w:tcPr>
          <w:p w:rsidR="00E84FB9" w:rsidRPr="00876A4C" w:rsidRDefault="00E84FB9" w:rsidP="00876A4C">
            <w:pPr>
              <w:spacing w:after="0"/>
              <w:jc w:val="center"/>
              <w:rPr>
                <w:rFonts w:eastAsia="Times New Roman"/>
                <w:b/>
                <w:bCs/>
                <w:sz w:val="18"/>
                <w:szCs w:val="20"/>
              </w:rPr>
            </w:pPr>
            <w:r w:rsidRPr="00876A4C">
              <w:rPr>
                <w:rFonts w:eastAsia="Times New Roman"/>
                <w:b/>
                <w:bCs/>
                <w:sz w:val="18"/>
                <w:szCs w:val="20"/>
              </w:rPr>
              <w:t>Objektivat dhe produktet</w:t>
            </w:r>
          </w:p>
        </w:tc>
        <w:tc>
          <w:tcPr>
            <w:tcW w:w="1440" w:type="dxa"/>
            <w:shd w:val="clear" w:color="auto" w:fill="auto"/>
            <w:vAlign w:val="center"/>
            <w:hideMark/>
          </w:tcPr>
          <w:p w:rsidR="00E84FB9" w:rsidRPr="00876A4C" w:rsidRDefault="00BF41AF" w:rsidP="00876A4C">
            <w:pPr>
              <w:spacing w:after="0"/>
              <w:jc w:val="center"/>
              <w:rPr>
                <w:rFonts w:eastAsia="Times New Roman"/>
                <w:b/>
                <w:bCs/>
                <w:sz w:val="18"/>
                <w:szCs w:val="20"/>
              </w:rPr>
            </w:pPr>
            <w:r>
              <w:rPr>
                <w:rFonts w:eastAsia="Times New Roman"/>
                <w:b/>
                <w:bCs/>
                <w:sz w:val="18"/>
                <w:szCs w:val="20"/>
              </w:rPr>
              <w:t>Institucioni pergjegj</w:t>
            </w:r>
            <w:r w:rsidR="00BC3A82">
              <w:rPr>
                <w:rFonts w:eastAsia="Times New Roman"/>
                <w:b/>
                <w:bCs/>
                <w:sz w:val="18"/>
                <w:szCs w:val="20"/>
              </w:rPr>
              <w:t>ë</w:t>
            </w:r>
            <w:r w:rsidR="00E84FB9" w:rsidRPr="00876A4C">
              <w:rPr>
                <w:rFonts w:eastAsia="Times New Roman"/>
                <w:b/>
                <w:bCs/>
                <w:sz w:val="18"/>
                <w:szCs w:val="20"/>
              </w:rPr>
              <w:t>s</w:t>
            </w:r>
          </w:p>
        </w:tc>
        <w:tc>
          <w:tcPr>
            <w:tcW w:w="990" w:type="dxa"/>
            <w:shd w:val="clear" w:color="auto" w:fill="auto"/>
            <w:vAlign w:val="center"/>
            <w:hideMark/>
          </w:tcPr>
          <w:p w:rsidR="00E84FB9" w:rsidRPr="00876A4C" w:rsidRDefault="00E84FB9" w:rsidP="00876A4C">
            <w:pPr>
              <w:spacing w:after="0"/>
              <w:jc w:val="center"/>
              <w:rPr>
                <w:rFonts w:eastAsia="Times New Roman"/>
                <w:b/>
                <w:bCs/>
                <w:sz w:val="18"/>
                <w:szCs w:val="20"/>
              </w:rPr>
            </w:pPr>
            <w:r w:rsidRPr="00876A4C">
              <w:rPr>
                <w:rFonts w:eastAsia="Times New Roman"/>
                <w:b/>
                <w:bCs/>
                <w:sz w:val="18"/>
                <w:szCs w:val="20"/>
              </w:rPr>
              <w:t>Afatet e zbatimit</w:t>
            </w:r>
          </w:p>
        </w:tc>
        <w:tc>
          <w:tcPr>
            <w:tcW w:w="7740" w:type="dxa"/>
            <w:shd w:val="clear" w:color="auto" w:fill="auto"/>
            <w:vAlign w:val="center"/>
            <w:hideMark/>
          </w:tcPr>
          <w:p w:rsidR="00E84FB9" w:rsidRPr="00876A4C" w:rsidRDefault="00E84FB9" w:rsidP="00876A4C">
            <w:pPr>
              <w:spacing w:after="0"/>
              <w:jc w:val="center"/>
              <w:rPr>
                <w:rFonts w:eastAsia="Times New Roman"/>
                <w:b/>
                <w:bCs/>
                <w:sz w:val="18"/>
                <w:szCs w:val="20"/>
              </w:rPr>
            </w:pPr>
            <w:r w:rsidRPr="00876A4C">
              <w:rPr>
                <w:rFonts w:eastAsia="Times New Roman"/>
                <w:b/>
                <w:bCs/>
                <w:sz w:val="18"/>
                <w:szCs w:val="20"/>
              </w:rPr>
              <w:t xml:space="preserve">Ecuria e </w:t>
            </w:r>
            <w:r w:rsidR="00BF41AF">
              <w:rPr>
                <w:rFonts w:eastAsia="Times New Roman"/>
                <w:b/>
                <w:bCs/>
                <w:sz w:val="18"/>
                <w:szCs w:val="20"/>
              </w:rPr>
              <w:t>Zbatimit te Aktiviteteve deri n</w:t>
            </w:r>
            <w:r w:rsidR="00BC3A82">
              <w:rPr>
                <w:rFonts w:eastAsia="Times New Roman"/>
                <w:b/>
                <w:bCs/>
                <w:sz w:val="18"/>
                <w:szCs w:val="20"/>
              </w:rPr>
              <w:t>ë</w:t>
            </w:r>
            <w:r w:rsidRPr="00876A4C">
              <w:rPr>
                <w:rFonts w:eastAsia="Times New Roman"/>
                <w:b/>
                <w:bCs/>
                <w:sz w:val="18"/>
                <w:szCs w:val="20"/>
              </w:rPr>
              <w:t xml:space="preserve"> Gusht 2018</w:t>
            </w:r>
          </w:p>
        </w:tc>
      </w:tr>
      <w:tr w:rsidR="00E84FB9" w:rsidRPr="00876A4C" w:rsidTr="00E84FB9">
        <w:trPr>
          <w:trHeight w:val="912"/>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1</w:t>
            </w:r>
          </w:p>
        </w:tc>
        <w:tc>
          <w:tcPr>
            <w:tcW w:w="12780" w:type="dxa"/>
            <w:gridSpan w:val="4"/>
            <w:shd w:val="clear" w:color="000000" w:fill="DDEBF7"/>
            <w:vAlign w:val="center"/>
            <w:hideMark/>
          </w:tcPr>
          <w:p w:rsidR="00E84FB9" w:rsidRPr="00876A4C" w:rsidRDefault="00BF41AF" w:rsidP="00876A4C">
            <w:pPr>
              <w:spacing w:after="0"/>
              <w:rPr>
                <w:rFonts w:eastAsia="Times New Roman"/>
                <w:b/>
                <w:bCs/>
                <w:color w:val="000000"/>
                <w:sz w:val="18"/>
                <w:szCs w:val="20"/>
              </w:rPr>
            </w:pPr>
            <w:r>
              <w:rPr>
                <w:rFonts w:eastAsia="Times New Roman"/>
                <w:b/>
                <w:bCs/>
                <w:color w:val="000000"/>
                <w:sz w:val="18"/>
                <w:szCs w:val="20"/>
              </w:rPr>
              <w:t>Plot</w:t>
            </w:r>
            <w:r w:rsidR="00BC3A82">
              <w:rPr>
                <w:rFonts w:eastAsia="Times New Roman"/>
                <w:b/>
                <w:bCs/>
                <w:color w:val="000000"/>
                <w:sz w:val="18"/>
                <w:szCs w:val="20"/>
              </w:rPr>
              <w:t>ë</w:t>
            </w:r>
            <w:r>
              <w:rPr>
                <w:rFonts w:eastAsia="Times New Roman"/>
                <w:b/>
                <w:bCs/>
                <w:color w:val="000000"/>
                <w:sz w:val="18"/>
                <w:szCs w:val="20"/>
              </w:rPr>
              <w:t>simi i legjislacionit n</w:t>
            </w:r>
            <w:r w:rsidR="00BC3A82">
              <w:rPr>
                <w:rFonts w:eastAsia="Times New Roman"/>
                <w:b/>
                <w:bCs/>
                <w:color w:val="000000"/>
                <w:sz w:val="18"/>
                <w:szCs w:val="20"/>
              </w:rPr>
              <w:t>ë</w:t>
            </w:r>
            <w:r>
              <w:rPr>
                <w:rFonts w:eastAsia="Times New Roman"/>
                <w:b/>
                <w:bCs/>
                <w:color w:val="000000"/>
                <w:sz w:val="18"/>
                <w:szCs w:val="20"/>
              </w:rPr>
              <w:t xml:space="preserve"> t</w:t>
            </w:r>
            <w:r w:rsidR="00BC3A82">
              <w:rPr>
                <w:rFonts w:eastAsia="Times New Roman"/>
                <w:b/>
                <w:bCs/>
                <w:color w:val="000000"/>
                <w:sz w:val="18"/>
                <w:szCs w:val="20"/>
              </w:rPr>
              <w:t>ë</w:t>
            </w:r>
            <w:r>
              <w:rPr>
                <w:rFonts w:eastAsia="Times New Roman"/>
                <w:b/>
                <w:bCs/>
                <w:color w:val="000000"/>
                <w:sz w:val="18"/>
                <w:szCs w:val="20"/>
              </w:rPr>
              <w:t xml:space="preserve"> gjith</w:t>
            </w:r>
            <w:r w:rsidR="00BC3A82">
              <w:rPr>
                <w:rFonts w:eastAsia="Times New Roman"/>
                <w:b/>
                <w:bCs/>
                <w:color w:val="000000"/>
                <w:sz w:val="18"/>
                <w:szCs w:val="20"/>
              </w:rPr>
              <w:t>ë</w:t>
            </w:r>
            <w:r>
              <w:rPr>
                <w:rFonts w:eastAsia="Times New Roman"/>
                <w:b/>
                <w:bCs/>
                <w:color w:val="000000"/>
                <w:sz w:val="18"/>
                <w:szCs w:val="20"/>
              </w:rPr>
              <w:t xml:space="preserve"> zinxhirin ushqimor,  n</w:t>
            </w:r>
            <w:r w:rsidR="00BC3A82">
              <w:rPr>
                <w:rFonts w:eastAsia="Times New Roman"/>
                <w:b/>
                <w:bCs/>
                <w:color w:val="000000"/>
                <w:sz w:val="18"/>
                <w:szCs w:val="20"/>
              </w:rPr>
              <w:t>ë</w:t>
            </w:r>
            <w:r w:rsidR="00E84FB9" w:rsidRPr="00876A4C">
              <w:rPr>
                <w:rFonts w:eastAsia="Times New Roman"/>
                <w:b/>
                <w:bCs/>
                <w:color w:val="000000"/>
                <w:sz w:val="18"/>
                <w:szCs w:val="20"/>
              </w:rPr>
              <w:t xml:space="preserve"> fushën e sigurisë ushqimor</w:t>
            </w:r>
            <w:r>
              <w:rPr>
                <w:rFonts w:eastAsia="Times New Roman"/>
                <w:b/>
                <w:bCs/>
                <w:color w:val="000000"/>
                <w:sz w:val="18"/>
                <w:szCs w:val="20"/>
              </w:rPr>
              <w:t>e, shëndetit t</w:t>
            </w:r>
            <w:r w:rsidR="00BC3A82">
              <w:rPr>
                <w:rFonts w:eastAsia="Times New Roman"/>
                <w:b/>
                <w:bCs/>
                <w:color w:val="000000"/>
                <w:sz w:val="18"/>
                <w:szCs w:val="20"/>
              </w:rPr>
              <w:t>ë</w:t>
            </w:r>
            <w:r>
              <w:rPr>
                <w:rFonts w:eastAsia="Times New Roman"/>
                <w:b/>
                <w:bCs/>
                <w:color w:val="000000"/>
                <w:sz w:val="18"/>
                <w:szCs w:val="20"/>
              </w:rPr>
              <w:t xml:space="preserve"> kafshëve dhe mbrojtjes s</w:t>
            </w:r>
            <w:r w:rsidR="00BC3A82">
              <w:rPr>
                <w:rFonts w:eastAsia="Times New Roman"/>
                <w:b/>
                <w:bCs/>
                <w:color w:val="000000"/>
                <w:sz w:val="18"/>
                <w:szCs w:val="20"/>
              </w:rPr>
              <w:t>ë</w:t>
            </w:r>
            <w:r w:rsidR="00E84FB9" w:rsidRPr="00876A4C">
              <w:rPr>
                <w:rFonts w:eastAsia="Times New Roman"/>
                <w:b/>
                <w:bCs/>
                <w:color w:val="000000"/>
                <w:sz w:val="18"/>
                <w:szCs w:val="20"/>
              </w:rPr>
              <w:t xml:space="preserve"> bimëve, si dhe harmonizimi i tij me kuadrin rregullator europian.</w:t>
            </w:r>
          </w:p>
        </w:tc>
      </w:tr>
      <w:tr w:rsidR="00E84FB9" w:rsidRPr="00876A4C" w:rsidTr="00E84FB9">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1.1</w:t>
            </w:r>
          </w:p>
        </w:tc>
        <w:tc>
          <w:tcPr>
            <w:tcW w:w="2610" w:type="dxa"/>
            <w:shd w:val="clear" w:color="000000" w:fill="FFFFFF"/>
            <w:vAlign w:val="center"/>
            <w:hideMark/>
          </w:tcPr>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H</w:t>
            </w:r>
            <w:r w:rsidR="00BF41AF">
              <w:rPr>
                <w:rFonts w:eastAsia="Times New Roman"/>
                <w:color w:val="000000"/>
                <w:sz w:val="18"/>
                <w:szCs w:val="20"/>
              </w:rPr>
              <w:t>artimi i 40 akteve nënligjore t</w:t>
            </w:r>
            <w:r w:rsidR="00BC3A82">
              <w:rPr>
                <w:rFonts w:eastAsia="Times New Roman"/>
                <w:color w:val="000000"/>
                <w:sz w:val="18"/>
                <w:szCs w:val="20"/>
              </w:rPr>
              <w:t>ë</w:t>
            </w:r>
            <w:r w:rsidRPr="00876A4C">
              <w:rPr>
                <w:rFonts w:eastAsia="Times New Roman"/>
                <w:color w:val="000000"/>
                <w:sz w:val="18"/>
                <w:szCs w:val="20"/>
              </w:rPr>
              <w:t xml:space="preserve"> harmonizuara me kuadrin rregullator evropian</w:t>
            </w:r>
          </w:p>
        </w:tc>
        <w:tc>
          <w:tcPr>
            <w:tcW w:w="1440" w:type="dxa"/>
            <w:shd w:val="clear" w:color="000000" w:fill="FFFFFF"/>
            <w:vAlign w:val="center"/>
            <w:hideMark/>
          </w:tcPr>
          <w:p w:rsidR="00E84FB9" w:rsidRPr="00876A4C" w:rsidRDefault="0096420E" w:rsidP="00876A4C">
            <w:pPr>
              <w:spacing w:after="0"/>
              <w:jc w:val="left"/>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BF41AF" w:rsidP="00876A4C">
            <w:pPr>
              <w:spacing w:after="0"/>
              <w:jc w:val="left"/>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*Udhëzim i Ministrit nr. 4, datë 14.05.2014 “Mbi produktet ushqimore dhe ingredientët ushqimor të trajtuar me rrezatim jonizues”.( Direktiva e Këshillit  1999/2/KE LEX-FAOC019333) </w:t>
            </w:r>
          </w:p>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*Urdhër i Ministrit nr. 234, datë 20.05.2014 që amendon Urdhrin nr. 261</w:t>
            </w:r>
            <w:r w:rsidR="005C6C03">
              <w:rPr>
                <w:rFonts w:eastAsia="Times New Roman"/>
                <w:color w:val="000000"/>
                <w:sz w:val="18"/>
                <w:szCs w:val="20"/>
              </w:rPr>
              <w:t>,</w:t>
            </w:r>
            <w:r w:rsidRPr="00876A4C">
              <w:rPr>
                <w:rFonts w:eastAsia="Times New Roman"/>
                <w:color w:val="000000"/>
                <w:sz w:val="18"/>
                <w:szCs w:val="20"/>
              </w:rPr>
              <w:t xml:space="preserve"> datë 10.9.2009 “Mbi </w:t>
            </w:r>
            <w:r w:rsidR="006910F6">
              <w:rPr>
                <w:rFonts w:eastAsia="Times New Roman"/>
                <w:color w:val="000000"/>
                <w:sz w:val="18"/>
                <w:szCs w:val="20"/>
              </w:rPr>
              <w:t xml:space="preserve">kriteret mikrobiologjike për </w:t>
            </w:r>
            <w:r w:rsidRPr="00876A4C">
              <w:rPr>
                <w:rFonts w:eastAsia="Times New Roman"/>
                <w:color w:val="000000"/>
                <w:sz w:val="18"/>
                <w:szCs w:val="20"/>
              </w:rPr>
              <w:t>produktet ushqimore”. Rregullore Komisionit 2073/2005/KE. CELEX nr. 32005R2073-EN</w:t>
            </w:r>
          </w:p>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*Urdhër i Ministrit nr. </w:t>
            </w:r>
            <w:r w:rsidR="005C6C03">
              <w:rPr>
                <w:rFonts w:eastAsia="Times New Roman"/>
                <w:color w:val="000000"/>
                <w:sz w:val="18"/>
                <w:szCs w:val="20"/>
              </w:rPr>
              <w:t>350, dat</w:t>
            </w:r>
            <w:r w:rsidR="005C6C03" w:rsidRPr="00876A4C">
              <w:rPr>
                <w:rFonts w:eastAsia="Times New Roman"/>
                <w:color w:val="000000"/>
                <w:sz w:val="18"/>
                <w:szCs w:val="20"/>
              </w:rPr>
              <w:t>ë</w:t>
            </w:r>
            <w:r w:rsidRPr="00876A4C">
              <w:rPr>
                <w:rFonts w:eastAsia="Times New Roman"/>
                <w:color w:val="000000"/>
                <w:sz w:val="18"/>
                <w:szCs w:val="20"/>
              </w:rPr>
              <w:t xml:space="preserve"> 15.07.2014 që miraton Rregulloren “Në lidhje me laktoproteina të caktuara (kaseina dhe kaseinate) të destinuara për konsum njerëzor” (Direktivë e Këshillit 83/417/KEE, LEX-FAOC018693)</w:t>
            </w:r>
          </w:p>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 Urdhëri i përbashkët, nr. 297, datë 06.06.2014 i Ministrit të Ministrisë së Bujqësisë, Ministrit të Mjedisit dhe Ministrit të Shëndetësisë, “Për përditësimin e Shtojcës II, të vendimit nr. 1555, datë 12.11.2008, të Këshillit  të Ministrave, “Për përcaktimin e rregullave të regjistrimit dhe kritereve të vlerësimit të Produkteve për Mbrojtjen e Bimëve”, i ndryshuar është miraturar. Ky urdhër është në përputhje me listën e përditsuar të Direktives 91/414/EEC. </w:t>
            </w:r>
          </w:p>
        </w:tc>
      </w:tr>
      <w:tr w:rsidR="00E84FB9" w:rsidRPr="00876A4C" w:rsidTr="00E84FB9">
        <w:trPr>
          <w:trHeight w:val="224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1.2</w:t>
            </w:r>
          </w:p>
        </w:tc>
        <w:tc>
          <w:tcPr>
            <w:tcW w:w="2610" w:type="dxa"/>
            <w:shd w:val="clear" w:color="000000" w:fill="FFFFFF"/>
            <w:vAlign w:val="center"/>
            <w:hideMark/>
          </w:tcPr>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Ha</w:t>
            </w:r>
            <w:r w:rsidR="00BF41AF">
              <w:rPr>
                <w:rFonts w:eastAsia="Times New Roman"/>
                <w:color w:val="000000"/>
                <w:sz w:val="18"/>
                <w:szCs w:val="20"/>
              </w:rPr>
              <w:t>rtimi i 150 akteve nënligjore t</w:t>
            </w:r>
            <w:r w:rsidR="00BC3A82">
              <w:rPr>
                <w:rFonts w:eastAsia="Times New Roman"/>
                <w:color w:val="000000"/>
                <w:sz w:val="18"/>
                <w:szCs w:val="20"/>
              </w:rPr>
              <w:t>ë</w:t>
            </w:r>
            <w:r w:rsidRPr="00876A4C">
              <w:rPr>
                <w:rFonts w:eastAsia="Times New Roman"/>
                <w:color w:val="000000"/>
                <w:sz w:val="18"/>
                <w:szCs w:val="20"/>
              </w:rPr>
              <w:t xml:space="preserve"> harmonizuara me kuadrin rregullator evropian</w:t>
            </w:r>
          </w:p>
        </w:tc>
        <w:tc>
          <w:tcPr>
            <w:tcW w:w="1440" w:type="dxa"/>
            <w:shd w:val="clear" w:color="000000" w:fill="FFFFFF"/>
            <w:vAlign w:val="center"/>
            <w:hideMark/>
          </w:tcPr>
          <w:p w:rsidR="00E84FB9" w:rsidRPr="00876A4C" w:rsidRDefault="0096420E" w:rsidP="00876A4C">
            <w:pPr>
              <w:spacing w:after="0"/>
              <w:jc w:val="left"/>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E84FB9" w:rsidRPr="00876A4C" w:rsidRDefault="006910F6" w:rsidP="00876A4C">
            <w:pPr>
              <w:spacing w:after="0"/>
              <w:jc w:val="left"/>
              <w:rPr>
                <w:rFonts w:eastAsia="Times New Roman"/>
                <w:color w:val="000000"/>
                <w:sz w:val="18"/>
                <w:szCs w:val="20"/>
              </w:rPr>
            </w:pPr>
            <w:r>
              <w:rPr>
                <w:rFonts w:eastAsia="Times New Roman"/>
                <w:color w:val="000000"/>
                <w:sz w:val="18"/>
                <w:szCs w:val="20"/>
              </w:rPr>
              <w:t>1. VKM p</w:t>
            </w:r>
            <w:r w:rsidRPr="00876A4C">
              <w:rPr>
                <w:rFonts w:eastAsia="Times New Roman"/>
                <w:color w:val="000000"/>
                <w:sz w:val="18"/>
                <w:szCs w:val="20"/>
              </w:rPr>
              <w:t>ë</w:t>
            </w:r>
            <w:r w:rsidR="00E84FB9" w:rsidRPr="00876A4C">
              <w:rPr>
                <w:rFonts w:eastAsia="Times New Roman"/>
                <w:color w:val="000000"/>
                <w:sz w:val="18"/>
                <w:szCs w:val="20"/>
              </w:rPr>
              <w:t>r Informimin e konsumatorit, miratuar VKM nr</w:t>
            </w:r>
            <w:r w:rsidR="005C6C03">
              <w:rPr>
                <w:rFonts w:eastAsia="Times New Roman"/>
                <w:color w:val="000000"/>
                <w:sz w:val="18"/>
                <w:szCs w:val="20"/>
              </w:rPr>
              <w:t>.</w:t>
            </w:r>
            <w:r w:rsidR="00E84FB9" w:rsidRPr="00876A4C">
              <w:rPr>
                <w:rFonts w:eastAsia="Times New Roman"/>
                <w:color w:val="000000"/>
                <w:sz w:val="18"/>
                <w:szCs w:val="20"/>
              </w:rPr>
              <w:t xml:space="preserve"> 434</w:t>
            </w:r>
            <w:r w:rsidR="002A70FF">
              <w:rPr>
                <w:rFonts w:eastAsia="Times New Roman"/>
                <w:color w:val="000000"/>
                <w:sz w:val="18"/>
                <w:szCs w:val="20"/>
              </w:rPr>
              <w:t>,</w:t>
            </w:r>
            <w:r w:rsidR="00E84FB9" w:rsidRPr="00876A4C">
              <w:rPr>
                <w:rFonts w:eastAsia="Times New Roman"/>
                <w:color w:val="000000"/>
                <w:sz w:val="18"/>
                <w:szCs w:val="20"/>
              </w:rPr>
              <w:t xml:space="preserve"> dat</w:t>
            </w:r>
            <w:r w:rsidR="002A70FF" w:rsidRPr="00876A4C">
              <w:rPr>
                <w:rFonts w:eastAsia="Times New Roman"/>
                <w:color w:val="000000"/>
                <w:sz w:val="18"/>
                <w:szCs w:val="20"/>
              </w:rPr>
              <w:t>ë</w:t>
            </w:r>
            <w:r w:rsidR="00E84FB9" w:rsidRPr="00876A4C">
              <w:rPr>
                <w:rFonts w:eastAsia="Times New Roman"/>
                <w:color w:val="000000"/>
                <w:sz w:val="18"/>
                <w:szCs w:val="20"/>
              </w:rPr>
              <w:t xml:space="preserve"> 11.07.2018 </w:t>
            </w:r>
            <w:r w:rsidR="00E84FB9" w:rsidRPr="00876A4C">
              <w:rPr>
                <w:rFonts w:eastAsia="Times New Roman"/>
                <w:color w:val="000000"/>
                <w:sz w:val="18"/>
                <w:szCs w:val="20"/>
              </w:rPr>
              <w:br/>
              <w:t>2. Urdhër mbi substancat aktive farmakologjike dhe klasifikimin e tyre në lidhje me nivelet maksimale të mbetjeve në produktet ushqimore me ori</w:t>
            </w:r>
            <w:r>
              <w:rPr>
                <w:rFonts w:eastAsia="Times New Roman"/>
                <w:color w:val="000000"/>
                <w:sz w:val="18"/>
                <w:szCs w:val="20"/>
              </w:rPr>
              <w:t xml:space="preserve">gjinë shtazore, miratuar </w:t>
            </w:r>
            <w:r w:rsidR="00E84FB9" w:rsidRPr="00876A4C">
              <w:rPr>
                <w:rFonts w:eastAsia="Times New Roman"/>
                <w:color w:val="000000"/>
                <w:sz w:val="18"/>
                <w:szCs w:val="20"/>
              </w:rPr>
              <w:t>Urdhër nr. 139/1</w:t>
            </w:r>
            <w:r w:rsidR="002A70FF">
              <w:rPr>
                <w:rFonts w:eastAsia="Times New Roman"/>
                <w:color w:val="000000"/>
                <w:sz w:val="18"/>
                <w:szCs w:val="20"/>
              </w:rPr>
              <w:t>,</w:t>
            </w:r>
            <w:r w:rsidR="00E84FB9" w:rsidRPr="00876A4C">
              <w:rPr>
                <w:rFonts w:eastAsia="Times New Roman"/>
                <w:color w:val="000000"/>
                <w:sz w:val="18"/>
                <w:szCs w:val="20"/>
              </w:rPr>
              <w:t xml:space="preserve"> dat</w:t>
            </w:r>
            <w:r w:rsidR="002A70FF" w:rsidRPr="00876A4C">
              <w:rPr>
                <w:rFonts w:eastAsia="Times New Roman"/>
                <w:color w:val="000000"/>
                <w:sz w:val="18"/>
                <w:szCs w:val="20"/>
              </w:rPr>
              <w:t>ë</w:t>
            </w:r>
            <w:r w:rsidR="00E84FB9" w:rsidRPr="00876A4C">
              <w:rPr>
                <w:rFonts w:eastAsia="Times New Roman"/>
                <w:color w:val="000000"/>
                <w:sz w:val="18"/>
                <w:szCs w:val="20"/>
              </w:rPr>
              <w:t xml:space="preserve"> 07.04.2017    </w:t>
            </w:r>
            <w:r>
              <w:rPr>
                <w:rFonts w:eastAsia="Times New Roman"/>
                <w:color w:val="000000"/>
                <w:sz w:val="18"/>
                <w:szCs w:val="20"/>
              </w:rPr>
              <w:t xml:space="preserve">                     </w:t>
            </w:r>
            <w:r>
              <w:rPr>
                <w:rFonts w:eastAsia="Times New Roman"/>
                <w:color w:val="000000"/>
                <w:sz w:val="18"/>
                <w:szCs w:val="20"/>
              </w:rPr>
              <w:br/>
              <w:t>3. VKM “P</w:t>
            </w:r>
            <w:r w:rsidRPr="00876A4C">
              <w:rPr>
                <w:rFonts w:eastAsia="Times New Roman"/>
                <w:color w:val="000000"/>
                <w:sz w:val="18"/>
                <w:szCs w:val="20"/>
              </w:rPr>
              <w:t>ë</w:t>
            </w:r>
            <w:r w:rsidR="00E84FB9" w:rsidRPr="00876A4C">
              <w:rPr>
                <w:rFonts w:eastAsia="Times New Roman"/>
                <w:color w:val="000000"/>
                <w:sz w:val="18"/>
                <w:szCs w:val="20"/>
              </w:rPr>
              <w:t>r rregullat e regjistrimit, procedura dhe kritere</w:t>
            </w:r>
            <w:r>
              <w:rPr>
                <w:rFonts w:eastAsia="Times New Roman"/>
                <w:color w:val="000000"/>
                <w:sz w:val="18"/>
                <w:szCs w:val="20"/>
              </w:rPr>
              <w:t>t e vlerësimit të PMB-ve”. Ësht</w:t>
            </w:r>
            <w:r w:rsidRPr="00876A4C">
              <w:rPr>
                <w:rFonts w:eastAsia="Times New Roman"/>
                <w:color w:val="000000"/>
                <w:sz w:val="18"/>
                <w:szCs w:val="20"/>
              </w:rPr>
              <w:t>ë</w:t>
            </w:r>
            <w:r>
              <w:rPr>
                <w:rFonts w:eastAsia="Times New Roman"/>
                <w:color w:val="000000"/>
                <w:sz w:val="18"/>
                <w:szCs w:val="20"/>
              </w:rPr>
              <w:t xml:space="preserve"> d</w:t>
            </w:r>
            <w:r w:rsidRPr="00876A4C">
              <w:rPr>
                <w:rFonts w:eastAsia="Times New Roman"/>
                <w:color w:val="000000"/>
                <w:sz w:val="18"/>
                <w:szCs w:val="20"/>
              </w:rPr>
              <w:t>ë</w:t>
            </w:r>
            <w:r>
              <w:rPr>
                <w:rFonts w:eastAsia="Times New Roman"/>
                <w:color w:val="000000"/>
                <w:sz w:val="18"/>
                <w:szCs w:val="20"/>
              </w:rPr>
              <w:t>rguar drafti p</w:t>
            </w:r>
            <w:r w:rsidRPr="00876A4C">
              <w:rPr>
                <w:rFonts w:eastAsia="Times New Roman"/>
                <w:color w:val="000000"/>
                <w:sz w:val="18"/>
                <w:szCs w:val="20"/>
              </w:rPr>
              <w:t>ë</w:t>
            </w:r>
            <w:r>
              <w:rPr>
                <w:rFonts w:eastAsia="Times New Roman"/>
                <w:color w:val="000000"/>
                <w:sz w:val="18"/>
                <w:szCs w:val="20"/>
              </w:rPr>
              <w:t>r mendim n</w:t>
            </w:r>
            <w:r w:rsidRPr="00876A4C">
              <w:rPr>
                <w:rFonts w:eastAsia="Times New Roman"/>
                <w:color w:val="000000"/>
                <w:sz w:val="18"/>
                <w:szCs w:val="20"/>
              </w:rPr>
              <w:t>ë</w:t>
            </w:r>
            <w:r>
              <w:rPr>
                <w:rFonts w:eastAsia="Times New Roman"/>
                <w:color w:val="000000"/>
                <w:sz w:val="18"/>
                <w:szCs w:val="20"/>
              </w:rPr>
              <w:t xml:space="preserve"> ministrit</w:t>
            </w:r>
            <w:r w:rsidRPr="00876A4C">
              <w:rPr>
                <w:rFonts w:eastAsia="Times New Roman"/>
                <w:color w:val="000000"/>
                <w:sz w:val="18"/>
                <w:szCs w:val="20"/>
              </w:rPr>
              <w:t>ë</w:t>
            </w:r>
            <w:r w:rsidR="00E84FB9" w:rsidRPr="00876A4C">
              <w:rPr>
                <w:rFonts w:eastAsia="Times New Roman"/>
                <w:color w:val="000000"/>
                <w:sz w:val="18"/>
                <w:szCs w:val="20"/>
              </w:rPr>
              <w:t xml:space="preserve"> e linjes.                                                    </w:t>
            </w:r>
            <w:r>
              <w:rPr>
                <w:rFonts w:eastAsia="Times New Roman"/>
                <w:color w:val="000000"/>
                <w:sz w:val="18"/>
                <w:szCs w:val="20"/>
              </w:rPr>
              <w:t xml:space="preserve">                     </w:t>
            </w:r>
            <w:r>
              <w:rPr>
                <w:rFonts w:eastAsia="Times New Roman"/>
                <w:color w:val="000000"/>
                <w:sz w:val="18"/>
                <w:szCs w:val="20"/>
              </w:rPr>
              <w:br/>
              <w:t>4. VKM “P</w:t>
            </w:r>
            <w:r w:rsidRPr="00876A4C">
              <w:rPr>
                <w:rFonts w:eastAsia="Times New Roman"/>
                <w:color w:val="000000"/>
                <w:sz w:val="18"/>
                <w:szCs w:val="20"/>
              </w:rPr>
              <w:t>ë</w:t>
            </w:r>
            <w:r w:rsidR="00E84FB9" w:rsidRPr="00876A4C">
              <w:rPr>
                <w:rFonts w:eastAsia="Times New Roman"/>
                <w:color w:val="000000"/>
                <w:sz w:val="18"/>
                <w:szCs w:val="20"/>
              </w:rPr>
              <w:t>r rregullat për tregtimin, transportin, ruajtjen dhe magazinimin e PMB-ve”. Po punohet me draftin. 60% e realizuar</w:t>
            </w:r>
            <w:r w:rsidR="00E84FB9" w:rsidRPr="00876A4C">
              <w:rPr>
                <w:rFonts w:eastAsia="Times New Roman"/>
                <w:color w:val="000000"/>
                <w:sz w:val="18"/>
                <w:szCs w:val="20"/>
              </w:rPr>
              <w:br/>
              <w:t>5. Urdh</w:t>
            </w:r>
            <w:r w:rsidRPr="00876A4C">
              <w:rPr>
                <w:rFonts w:eastAsia="Times New Roman"/>
                <w:color w:val="000000"/>
                <w:sz w:val="18"/>
                <w:szCs w:val="20"/>
              </w:rPr>
              <w:t>ë</w:t>
            </w:r>
            <w:r>
              <w:rPr>
                <w:rFonts w:eastAsia="Times New Roman"/>
                <w:color w:val="000000"/>
                <w:sz w:val="18"/>
                <w:szCs w:val="20"/>
              </w:rPr>
              <w:t>r</w:t>
            </w:r>
            <w:r w:rsidR="00E84FB9" w:rsidRPr="00876A4C">
              <w:rPr>
                <w:rFonts w:eastAsia="Times New Roman"/>
                <w:color w:val="000000"/>
                <w:sz w:val="18"/>
                <w:szCs w:val="20"/>
              </w:rPr>
              <w:t xml:space="preserve"> i ministrit, “Për përditësimin e Urdhrit te ministrit nr. 72, datë 2/03/2017, “Për miratimin e lëndëve vepruese në përmbajtje të PMB-ve””. Po punohet me draftin. 70% e realizuar                                                                                                                                                                                                                               </w:t>
            </w:r>
            <w:r w:rsidR="002A70FF">
              <w:rPr>
                <w:rFonts w:eastAsia="Times New Roman"/>
                <w:color w:val="000000"/>
                <w:sz w:val="18"/>
                <w:szCs w:val="20"/>
              </w:rPr>
              <w:t xml:space="preserve">                       6. Ligj n</w:t>
            </w:r>
            <w:r>
              <w:rPr>
                <w:rFonts w:eastAsia="Times New Roman"/>
                <w:color w:val="000000"/>
                <w:sz w:val="18"/>
                <w:szCs w:val="20"/>
              </w:rPr>
              <w:t>r. 106/2016 p</w:t>
            </w:r>
            <w:r w:rsidRPr="00876A4C">
              <w:rPr>
                <w:rFonts w:eastAsia="Times New Roman"/>
                <w:color w:val="000000"/>
                <w:sz w:val="18"/>
                <w:szCs w:val="20"/>
              </w:rPr>
              <w:t>ë</w:t>
            </w:r>
            <w:r w:rsidR="00E84FB9" w:rsidRPr="00876A4C">
              <w:rPr>
                <w:rFonts w:eastAsia="Times New Roman"/>
                <w:color w:val="000000"/>
                <w:sz w:val="18"/>
                <w:szCs w:val="20"/>
              </w:rPr>
              <w:t>r prodhimin biologjik, etiketimin e produkteve biologjike dhe kontrollin e tyre</w:t>
            </w:r>
            <w:r w:rsidR="00BF41AF">
              <w:rPr>
                <w:rFonts w:eastAsia="Times New Roman"/>
                <w:color w:val="000000"/>
                <w:sz w:val="18"/>
                <w:szCs w:val="20"/>
              </w:rPr>
              <w:t xml:space="preserve"> (p</w:t>
            </w:r>
            <w:r w:rsidR="00BC3A82">
              <w:rPr>
                <w:rFonts w:eastAsia="Times New Roman"/>
                <w:color w:val="000000"/>
                <w:sz w:val="18"/>
                <w:szCs w:val="20"/>
              </w:rPr>
              <w:t>ë</w:t>
            </w:r>
            <w:r w:rsidR="00BF41AF">
              <w:rPr>
                <w:rFonts w:eastAsia="Times New Roman"/>
                <w:color w:val="000000"/>
                <w:sz w:val="18"/>
                <w:szCs w:val="20"/>
              </w:rPr>
              <w:t>rafron pjes</w:t>
            </w:r>
            <w:r w:rsidR="00BC3A82">
              <w:rPr>
                <w:rFonts w:eastAsia="Times New Roman"/>
                <w:color w:val="000000"/>
                <w:sz w:val="18"/>
                <w:szCs w:val="20"/>
              </w:rPr>
              <w:t>ë</w:t>
            </w:r>
            <w:r w:rsidR="00E84FB9" w:rsidRPr="00876A4C">
              <w:rPr>
                <w:rFonts w:eastAsia="Times New Roman"/>
                <w:color w:val="000000"/>
                <w:sz w:val="18"/>
                <w:szCs w:val="20"/>
              </w:rPr>
              <w:t xml:space="preserve">risht  Rregulloren  e  Këshillit  (KE)  nr. 834/2007)                                                                                                                                                                                                                                                    </w:t>
            </w:r>
            <w:r w:rsidR="002A70FF">
              <w:rPr>
                <w:rFonts w:eastAsia="Times New Roman"/>
                <w:color w:val="000000"/>
                <w:sz w:val="18"/>
                <w:szCs w:val="20"/>
              </w:rPr>
              <w:t>7. Ligj n</w:t>
            </w:r>
            <w:r>
              <w:rPr>
                <w:rFonts w:eastAsia="Times New Roman"/>
                <w:color w:val="000000"/>
                <w:sz w:val="18"/>
                <w:szCs w:val="20"/>
              </w:rPr>
              <w:t>r. 105/2016 P</w:t>
            </w:r>
            <w:r w:rsidRPr="00876A4C">
              <w:rPr>
                <w:rFonts w:eastAsia="Times New Roman"/>
                <w:color w:val="000000"/>
                <w:sz w:val="18"/>
                <w:szCs w:val="20"/>
              </w:rPr>
              <w:t>ë</w:t>
            </w:r>
            <w:r w:rsidR="00BF41AF">
              <w:rPr>
                <w:rFonts w:eastAsia="Times New Roman"/>
                <w:color w:val="000000"/>
                <w:sz w:val="18"/>
                <w:szCs w:val="20"/>
              </w:rPr>
              <w:t>r mbrojtjen e bim</w:t>
            </w:r>
            <w:r w:rsidR="00BC3A82">
              <w:rPr>
                <w:rFonts w:eastAsia="Times New Roman"/>
                <w:color w:val="000000"/>
                <w:sz w:val="18"/>
                <w:szCs w:val="20"/>
              </w:rPr>
              <w:t>ë</w:t>
            </w:r>
            <w:r w:rsidR="00E84FB9" w:rsidRPr="00876A4C">
              <w:rPr>
                <w:rFonts w:eastAsia="Times New Roman"/>
                <w:color w:val="000000"/>
                <w:sz w:val="18"/>
                <w:szCs w:val="20"/>
              </w:rPr>
              <w:t xml:space="preserve">ve </w:t>
            </w:r>
            <w:r w:rsidR="00E84FB9" w:rsidRPr="00876A4C">
              <w:rPr>
                <w:rFonts w:eastAsia="Times New Roman"/>
                <w:color w:val="000000"/>
                <w:sz w:val="18"/>
                <w:szCs w:val="20"/>
              </w:rPr>
              <w:br/>
              <w:t xml:space="preserve">8. Ligj nr. 103/2016 për akuakulturën                                                                                                                                                                                                                                     </w:t>
            </w:r>
            <w:r w:rsidR="00E84FB9" w:rsidRPr="00876A4C">
              <w:rPr>
                <w:rFonts w:eastAsia="Times New Roman"/>
                <w:color w:val="000000"/>
                <w:sz w:val="18"/>
                <w:szCs w:val="20"/>
              </w:rPr>
              <w:br/>
              <w:t xml:space="preserve">9.Urdhër   i   ministrit të Bujqësisë, Zhvillimit Rural dhe Administrimit të Ujërave nr. 182, datë 17.3.2016 Për miratimin e rregullores “Për paraqitjen e vlerave ushqimore dhe shëndetësore të produkteve ushqimore”                                                                                                                                                                                                                                                                                                              </w:t>
            </w:r>
            <w:r w:rsidR="00E84FB9" w:rsidRPr="00876A4C">
              <w:rPr>
                <w:rFonts w:eastAsia="Times New Roman"/>
                <w:color w:val="000000"/>
                <w:sz w:val="18"/>
                <w:szCs w:val="20"/>
              </w:rPr>
              <w:br/>
              <w:t xml:space="preserve"> 10. Vendim nr. 875, datë 14.12.2016 për përcaktimin e kritereve të tregtimit dhe të certifikimit të </w:t>
            </w:r>
            <w:r w:rsidR="00E84FB9" w:rsidRPr="00876A4C">
              <w:rPr>
                <w:rFonts w:eastAsia="Times New Roman"/>
                <w:color w:val="000000"/>
                <w:sz w:val="18"/>
                <w:szCs w:val="20"/>
              </w:rPr>
              <w:lastRenderedPageBreak/>
              <w:t>farave të bim</w:t>
            </w:r>
            <w:r>
              <w:rPr>
                <w:rFonts w:eastAsia="Times New Roman"/>
                <w:color w:val="000000"/>
                <w:sz w:val="18"/>
                <w:szCs w:val="20"/>
              </w:rPr>
              <w:t>ëve vajore dhe fibrore</w:t>
            </w:r>
            <w:r>
              <w:rPr>
                <w:rFonts w:eastAsia="Times New Roman"/>
                <w:color w:val="000000"/>
                <w:sz w:val="18"/>
                <w:szCs w:val="20"/>
              </w:rPr>
              <w:br/>
              <w:t>11. Urdh</w:t>
            </w:r>
            <w:r w:rsidRPr="00876A4C">
              <w:rPr>
                <w:rFonts w:eastAsia="Times New Roman"/>
                <w:color w:val="000000"/>
                <w:sz w:val="18"/>
                <w:szCs w:val="20"/>
              </w:rPr>
              <w:t>ë</w:t>
            </w:r>
            <w:r w:rsidR="00E84FB9" w:rsidRPr="00876A4C">
              <w:rPr>
                <w:rFonts w:eastAsia="Times New Roman"/>
                <w:color w:val="000000"/>
                <w:sz w:val="18"/>
                <w:szCs w:val="20"/>
              </w:rPr>
              <w:t>r i Ministrit nr. 9, dat</w:t>
            </w:r>
            <w:r w:rsidR="002A70FF" w:rsidRPr="00876A4C">
              <w:rPr>
                <w:rFonts w:eastAsia="Times New Roman"/>
                <w:color w:val="000000"/>
                <w:sz w:val="18"/>
                <w:szCs w:val="20"/>
              </w:rPr>
              <w:t>ë</w:t>
            </w:r>
            <w:r>
              <w:rPr>
                <w:rFonts w:eastAsia="Times New Roman"/>
                <w:color w:val="000000"/>
                <w:sz w:val="18"/>
                <w:szCs w:val="20"/>
              </w:rPr>
              <w:t xml:space="preserve"> 10.10.2016 p</w:t>
            </w:r>
            <w:r w:rsidRPr="00876A4C">
              <w:rPr>
                <w:rFonts w:eastAsia="Times New Roman"/>
                <w:color w:val="000000"/>
                <w:sz w:val="18"/>
                <w:szCs w:val="20"/>
              </w:rPr>
              <w:t>ë</w:t>
            </w:r>
            <w:r w:rsidR="00E84FB9" w:rsidRPr="00876A4C">
              <w:rPr>
                <w:rFonts w:eastAsia="Times New Roman"/>
                <w:color w:val="000000"/>
                <w:sz w:val="18"/>
                <w:szCs w:val="20"/>
              </w:rPr>
              <w:t>r kontroll</w:t>
            </w:r>
            <w:r>
              <w:rPr>
                <w:rFonts w:eastAsia="Times New Roman"/>
                <w:color w:val="000000"/>
                <w:sz w:val="18"/>
                <w:szCs w:val="20"/>
              </w:rPr>
              <w:t>et zyrtare p</w:t>
            </w:r>
            <w:r w:rsidRPr="00876A4C">
              <w:rPr>
                <w:rFonts w:eastAsia="Times New Roman"/>
                <w:color w:val="000000"/>
                <w:sz w:val="18"/>
                <w:szCs w:val="20"/>
              </w:rPr>
              <w:t>ë</w:t>
            </w:r>
            <w:r>
              <w:rPr>
                <w:rFonts w:eastAsia="Times New Roman"/>
                <w:color w:val="000000"/>
                <w:sz w:val="18"/>
                <w:szCs w:val="20"/>
              </w:rPr>
              <w:t>r trichinella (p</w:t>
            </w:r>
            <w:r w:rsidRPr="00876A4C">
              <w:rPr>
                <w:rFonts w:eastAsia="Times New Roman"/>
                <w:color w:val="000000"/>
                <w:sz w:val="18"/>
                <w:szCs w:val="20"/>
              </w:rPr>
              <w:t>ë</w:t>
            </w:r>
            <w:r w:rsidR="00E84FB9" w:rsidRPr="00876A4C">
              <w:rPr>
                <w:rFonts w:eastAsia="Times New Roman"/>
                <w:color w:val="000000"/>
                <w:sz w:val="18"/>
                <w:szCs w:val="20"/>
              </w:rPr>
              <w:t xml:space="preserve">rafron Rregulloren 2015/1375)                                                                               </w:t>
            </w:r>
            <w:r>
              <w:rPr>
                <w:rFonts w:eastAsia="Times New Roman"/>
                <w:color w:val="000000"/>
                <w:sz w:val="18"/>
                <w:szCs w:val="20"/>
              </w:rPr>
              <w:t xml:space="preserve">                      </w:t>
            </w:r>
            <w:r>
              <w:rPr>
                <w:rFonts w:eastAsia="Times New Roman"/>
                <w:color w:val="000000"/>
                <w:sz w:val="18"/>
                <w:szCs w:val="20"/>
              </w:rPr>
              <w:br/>
              <w:t xml:space="preserve"> 12.Urdh</w:t>
            </w:r>
            <w:r w:rsidRPr="00876A4C">
              <w:rPr>
                <w:rFonts w:eastAsia="Times New Roman"/>
                <w:color w:val="000000"/>
                <w:sz w:val="18"/>
                <w:szCs w:val="20"/>
              </w:rPr>
              <w:t>ë</w:t>
            </w:r>
            <w:r w:rsidR="00E84FB9" w:rsidRPr="00876A4C">
              <w:rPr>
                <w:rFonts w:eastAsia="Times New Roman"/>
                <w:color w:val="000000"/>
                <w:sz w:val="18"/>
                <w:szCs w:val="20"/>
              </w:rPr>
              <w:t>r i Ministrit nr.</w:t>
            </w:r>
            <w:r w:rsidR="002A70FF">
              <w:rPr>
                <w:rFonts w:eastAsia="Times New Roman"/>
                <w:color w:val="000000"/>
                <w:sz w:val="18"/>
                <w:szCs w:val="20"/>
              </w:rPr>
              <w:t xml:space="preserve"> </w:t>
            </w:r>
            <w:r w:rsidR="00E84FB9" w:rsidRPr="00876A4C">
              <w:rPr>
                <w:rFonts w:eastAsia="Times New Roman"/>
                <w:color w:val="000000"/>
                <w:sz w:val="18"/>
                <w:szCs w:val="20"/>
              </w:rPr>
              <w:t>645, dat</w:t>
            </w:r>
            <w:r w:rsidR="002A70FF" w:rsidRPr="00876A4C">
              <w:rPr>
                <w:rFonts w:eastAsia="Times New Roman"/>
                <w:color w:val="000000"/>
                <w:sz w:val="18"/>
                <w:szCs w:val="20"/>
              </w:rPr>
              <w:t>ë</w:t>
            </w:r>
            <w:r>
              <w:rPr>
                <w:rFonts w:eastAsia="Times New Roman"/>
                <w:color w:val="000000"/>
                <w:sz w:val="18"/>
                <w:szCs w:val="20"/>
              </w:rPr>
              <w:t xml:space="preserve"> 23.12.2016 P</w:t>
            </w:r>
            <w:r w:rsidRPr="00876A4C">
              <w:rPr>
                <w:rFonts w:eastAsia="Times New Roman"/>
                <w:color w:val="000000"/>
                <w:sz w:val="18"/>
                <w:szCs w:val="20"/>
              </w:rPr>
              <w:t>ë</w:t>
            </w:r>
            <w:r>
              <w:rPr>
                <w:rFonts w:eastAsia="Times New Roman"/>
                <w:color w:val="000000"/>
                <w:sz w:val="18"/>
                <w:szCs w:val="20"/>
              </w:rPr>
              <w:t>r kriteret mikrobiologjike t</w:t>
            </w:r>
            <w:r w:rsidRPr="00876A4C">
              <w:rPr>
                <w:rFonts w:eastAsia="Times New Roman"/>
                <w:color w:val="000000"/>
                <w:sz w:val="18"/>
                <w:szCs w:val="20"/>
              </w:rPr>
              <w:t>ë</w:t>
            </w:r>
            <w:r w:rsidR="00E84FB9" w:rsidRPr="00876A4C">
              <w:rPr>
                <w:rFonts w:eastAsia="Times New Roman"/>
                <w:color w:val="000000"/>
                <w:sz w:val="18"/>
                <w:szCs w:val="20"/>
              </w:rPr>
              <w:t xml:space="preserve"> produkteve ushqi</w:t>
            </w:r>
            <w:r>
              <w:rPr>
                <w:rFonts w:eastAsia="Times New Roman"/>
                <w:color w:val="000000"/>
                <w:sz w:val="18"/>
                <w:szCs w:val="20"/>
              </w:rPr>
              <w:t>more (p</w:t>
            </w:r>
            <w:r w:rsidRPr="00876A4C">
              <w:rPr>
                <w:rFonts w:eastAsia="Times New Roman"/>
                <w:color w:val="000000"/>
                <w:sz w:val="18"/>
                <w:szCs w:val="20"/>
              </w:rPr>
              <w:t>ë</w:t>
            </w:r>
            <w:r w:rsidR="00E84FB9" w:rsidRPr="00876A4C">
              <w:rPr>
                <w:rFonts w:eastAsia="Times New Roman"/>
                <w:color w:val="000000"/>
                <w:sz w:val="18"/>
                <w:szCs w:val="20"/>
              </w:rPr>
              <w:t>rafron Rr</w:t>
            </w:r>
            <w:r>
              <w:rPr>
                <w:rFonts w:eastAsia="Times New Roman"/>
                <w:color w:val="000000"/>
                <w:sz w:val="18"/>
                <w:szCs w:val="20"/>
              </w:rPr>
              <w:t xml:space="preserve">egulloren 2073/2005)  </w:t>
            </w:r>
            <w:r>
              <w:rPr>
                <w:rFonts w:eastAsia="Times New Roman"/>
                <w:color w:val="000000"/>
                <w:sz w:val="18"/>
                <w:szCs w:val="20"/>
              </w:rPr>
              <w:br/>
              <w:t>13. Urdh</w:t>
            </w:r>
            <w:r w:rsidRPr="00876A4C">
              <w:rPr>
                <w:rFonts w:eastAsia="Times New Roman"/>
                <w:color w:val="000000"/>
                <w:sz w:val="18"/>
                <w:szCs w:val="20"/>
              </w:rPr>
              <w:t>ë</w:t>
            </w:r>
            <w:r w:rsidR="00E84FB9" w:rsidRPr="00876A4C">
              <w:rPr>
                <w:rFonts w:eastAsia="Times New Roman"/>
                <w:color w:val="000000"/>
                <w:sz w:val="18"/>
                <w:szCs w:val="20"/>
              </w:rPr>
              <w:t>r i Ministrit nr. 12, dat</w:t>
            </w:r>
            <w:r w:rsidR="002A70FF" w:rsidRPr="00876A4C">
              <w:rPr>
                <w:rFonts w:eastAsia="Times New Roman"/>
                <w:color w:val="000000"/>
                <w:sz w:val="18"/>
                <w:szCs w:val="20"/>
              </w:rPr>
              <w:t>ë</w:t>
            </w:r>
            <w:r>
              <w:rPr>
                <w:rFonts w:eastAsia="Times New Roman"/>
                <w:color w:val="000000"/>
                <w:sz w:val="18"/>
                <w:szCs w:val="20"/>
              </w:rPr>
              <w:t xml:space="preserve"> 6.1.2017 q</w:t>
            </w:r>
            <w:r w:rsidRPr="00876A4C">
              <w:rPr>
                <w:rFonts w:eastAsia="Times New Roman"/>
                <w:color w:val="000000"/>
                <w:sz w:val="18"/>
                <w:szCs w:val="20"/>
              </w:rPr>
              <w:t>ë</w:t>
            </w:r>
            <w:r>
              <w:rPr>
                <w:rFonts w:eastAsia="Times New Roman"/>
                <w:color w:val="000000"/>
                <w:sz w:val="18"/>
                <w:szCs w:val="20"/>
              </w:rPr>
              <w:t xml:space="preserve"> ndryshon urdhrin 5/2014 p</w:t>
            </w:r>
            <w:r w:rsidRPr="00876A4C">
              <w:rPr>
                <w:rFonts w:eastAsia="Times New Roman"/>
                <w:color w:val="000000"/>
                <w:sz w:val="18"/>
                <w:szCs w:val="20"/>
              </w:rPr>
              <w:t>ë</w:t>
            </w:r>
            <w:r>
              <w:rPr>
                <w:rFonts w:eastAsia="Times New Roman"/>
                <w:color w:val="000000"/>
                <w:sz w:val="18"/>
                <w:szCs w:val="20"/>
              </w:rPr>
              <w:t>r maksimumin e lejuar t</w:t>
            </w:r>
            <w:r w:rsidRPr="00876A4C">
              <w:rPr>
                <w:rFonts w:eastAsia="Times New Roman"/>
                <w:color w:val="000000"/>
                <w:sz w:val="18"/>
                <w:szCs w:val="20"/>
              </w:rPr>
              <w:t>ë</w:t>
            </w:r>
            <w:r w:rsidR="00E84FB9" w:rsidRPr="00876A4C">
              <w:rPr>
                <w:rFonts w:eastAsia="Times New Roman"/>
                <w:color w:val="000000"/>
                <w:sz w:val="18"/>
                <w:szCs w:val="20"/>
              </w:rPr>
              <w:t xml:space="preserve"> pesticideve n</w:t>
            </w:r>
            <w:r w:rsidRPr="00876A4C">
              <w:rPr>
                <w:rFonts w:eastAsia="Times New Roman"/>
                <w:color w:val="000000"/>
                <w:sz w:val="18"/>
                <w:szCs w:val="20"/>
              </w:rPr>
              <w:t>ë</w:t>
            </w:r>
            <w:r w:rsidR="00E84FB9" w:rsidRPr="00876A4C">
              <w:rPr>
                <w:rFonts w:eastAsia="Times New Roman"/>
                <w:color w:val="000000"/>
                <w:sz w:val="18"/>
                <w:szCs w:val="20"/>
              </w:rPr>
              <w:t xml:space="preserve"> bananet, grur</w:t>
            </w:r>
            <w:r w:rsidRPr="00876A4C">
              <w:rPr>
                <w:rFonts w:eastAsia="Times New Roman"/>
                <w:color w:val="000000"/>
                <w:sz w:val="18"/>
                <w:szCs w:val="20"/>
              </w:rPr>
              <w:t>ë</w:t>
            </w:r>
            <w:r w:rsidR="00E84FB9" w:rsidRPr="00876A4C">
              <w:rPr>
                <w:rFonts w:eastAsia="Times New Roman"/>
                <w:color w:val="000000"/>
                <w:sz w:val="18"/>
                <w:szCs w:val="20"/>
              </w:rPr>
              <w:t>, moll</w:t>
            </w:r>
            <w:r w:rsidRPr="00876A4C">
              <w:rPr>
                <w:rFonts w:eastAsia="Times New Roman"/>
                <w:color w:val="000000"/>
                <w:sz w:val="18"/>
                <w:szCs w:val="20"/>
              </w:rPr>
              <w:t>ë</w:t>
            </w:r>
            <w:r w:rsidR="00E84FB9" w:rsidRPr="00876A4C">
              <w:rPr>
                <w:rFonts w:eastAsia="Times New Roman"/>
                <w:color w:val="000000"/>
                <w:sz w:val="18"/>
                <w:szCs w:val="20"/>
              </w:rPr>
              <w:t>, patate, rrushit t</w:t>
            </w:r>
            <w:r w:rsidRPr="00876A4C">
              <w:rPr>
                <w:rFonts w:eastAsia="Times New Roman"/>
                <w:color w:val="000000"/>
                <w:sz w:val="18"/>
                <w:szCs w:val="20"/>
              </w:rPr>
              <w:t>ë</w:t>
            </w:r>
            <w:r w:rsidR="00E84FB9" w:rsidRPr="00876A4C">
              <w:rPr>
                <w:rFonts w:eastAsia="Times New Roman"/>
                <w:color w:val="000000"/>
                <w:sz w:val="18"/>
                <w:szCs w:val="20"/>
              </w:rPr>
              <w:t xml:space="preserve"> tavolines, specave dhe ullinjve (p</w:t>
            </w:r>
            <w:r w:rsidRPr="00876A4C">
              <w:rPr>
                <w:rFonts w:eastAsia="Times New Roman"/>
                <w:color w:val="000000"/>
                <w:sz w:val="18"/>
                <w:szCs w:val="20"/>
              </w:rPr>
              <w:t>ë</w:t>
            </w:r>
            <w:r w:rsidR="00E84FB9" w:rsidRPr="00876A4C">
              <w:rPr>
                <w:rFonts w:eastAsia="Times New Roman"/>
                <w:color w:val="000000"/>
                <w:sz w:val="18"/>
                <w:szCs w:val="20"/>
              </w:rPr>
              <w:t xml:space="preserve">rafron Rregulloren 396/2005)                                                                                                                                                                                                                                                             </w:t>
            </w:r>
            <w:r w:rsidR="00E84FB9" w:rsidRPr="00876A4C">
              <w:rPr>
                <w:rFonts w:eastAsia="Times New Roman"/>
                <w:color w:val="000000"/>
                <w:sz w:val="18"/>
                <w:szCs w:val="20"/>
              </w:rPr>
              <w:br/>
              <w:t xml:space="preserve"> 14. Urdhri nr.</w:t>
            </w:r>
            <w:r w:rsidR="002A70FF">
              <w:rPr>
                <w:rFonts w:eastAsia="Times New Roman"/>
                <w:color w:val="000000"/>
                <w:sz w:val="18"/>
                <w:szCs w:val="20"/>
              </w:rPr>
              <w:t xml:space="preserve"> </w:t>
            </w:r>
            <w:r w:rsidR="00E84FB9" w:rsidRPr="00876A4C">
              <w:rPr>
                <w:rFonts w:eastAsia="Times New Roman"/>
                <w:color w:val="000000"/>
                <w:sz w:val="18"/>
                <w:szCs w:val="20"/>
              </w:rPr>
              <w:t>72, dat</w:t>
            </w:r>
            <w:r w:rsidR="002A70FF" w:rsidRPr="00876A4C">
              <w:rPr>
                <w:rFonts w:eastAsia="Times New Roman"/>
                <w:color w:val="000000"/>
                <w:sz w:val="18"/>
                <w:szCs w:val="20"/>
              </w:rPr>
              <w:t>ë</w:t>
            </w:r>
            <w:r w:rsidR="00E84FB9" w:rsidRPr="00876A4C">
              <w:rPr>
                <w:rFonts w:eastAsia="Times New Roman"/>
                <w:color w:val="000000"/>
                <w:sz w:val="18"/>
                <w:szCs w:val="20"/>
              </w:rPr>
              <w:t xml:space="preserve"> 2.3.2017 p</w:t>
            </w:r>
            <w:r w:rsidRPr="00876A4C">
              <w:rPr>
                <w:rFonts w:eastAsia="Times New Roman"/>
                <w:color w:val="000000"/>
                <w:sz w:val="18"/>
                <w:szCs w:val="20"/>
              </w:rPr>
              <w:t>ë</w:t>
            </w:r>
            <w:r w:rsidR="00E84FB9" w:rsidRPr="00876A4C">
              <w:rPr>
                <w:rFonts w:eastAsia="Times New Roman"/>
                <w:color w:val="000000"/>
                <w:sz w:val="18"/>
                <w:szCs w:val="20"/>
              </w:rPr>
              <w:t>r aprovimin e substancave aktive t</w:t>
            </w:r>
            <w:r w:rsidRPr="00876A4C">
              <w:rPr>
                <w:rFonts w:eastAsia="Times New Roman"/>
                <w:color w:val="000000"/>
                <w:sz w:val="18"/>
                <w:szCs w:val="20"/>
              </w:rPr>
              <w:t>ë</w:t>
            </w:r>
            <w:r w:rsidR="00E84FB9" w:rsidRPr="00876A4C">
              <w:rPr>
                <w:rFonts w:eastAsia="Times New Roman"/>
                <w:color w:val="000000"/>
                <w:sz w:val="18"/>
                <w:szCs w:val="20"/>
              </w:rPr>
              <w:t xml:space="preserve"> produkteve t</w:t>
            </w:r>
            <w:r w:rsidRPr="00876A4C">
              <w:rPr>
                <w:rFonts w:eastAsia="Times New Roman"/>
                <w:color w:val="000000"/>
                <w:sz w:val="18"/>
                <w:szCs w:val="20"/>
              </w:rPr>
              <w:t>ë</w:t>
            </w:r>
            <w:r w:rsidR="00E84FB9" w:rsidRPr="00876A4C">
              <w:rPr>
                <w:rFonts w:eastAsia="Times New Roman"/>
                <w:color w:val="000000"/>
                <w:sz w:val="18"/>
                <w:szCs w:val="20"/>
              </w:rPr>
              <w:t xml:space="preserve"> mbrojtjes s</w:t>
            </w:r>
            <w:r w:rsidRPr="00876A4C">
              <w:rPr>
                <w:rFonts w:eastAsia="Times New Roman"/>
                <w:color w:val="000000"/>
                <w:sz w:val="18"/>
                <w:szCs w:val="20"/>
              </w:rPr>
              <w:t>ë</w:t>
            </w:r>
            <w:r w:rsidR="00E84FB9" w:rsidRPr="00876A4C">
              <w:rPr>
                <w:rFonts w:eastAsia="Times New Roman"/>
                <w:color w:val="000000"/>
                <w:sz w:val="18"/>
                <w:szCs w:val="20"/>
              </w:rPr>
              <w:t xml:space="preserve"> bimeve                                                                                                              </w:t>
            </w:r>
            <w:r w:rsidR="00967E41">
              <w:rPr>
                <w:rFonts w:eastAsia="Times New Roman"/>
                <w:color w:val="000000"/>
                <w:sz w:val="18"/>
                <w:szCs w:val="20"/>
              </w:rPr>
              <w:t xml:space="preserve">                     </w:t>
            </w:r>
            <w:r w:rsidR="00967E41">
              <w:rPr>
                <w:rFonts w:eastAsia="Times New Roman"/>
                <w:color w:val="000000"/>
                <w:sz w:val="18"/>
                <w:szCs w:val="20"/>
              </w:rPr>
              <w:br/>
              <w:t>15. Urdh</w:t>
            </w:r>
            <w:r w:rsidR="00967E41" w:rsidRPr="00876A4C">
              <w:rPr>
                <w:rFonts w:eastAsia="Times New Roman"/>
                <w:color w:val="000000"/>
                <w:sz w:val="18"/>
                <w:szCs w:val="20"/>
              </w:rPr>
              <w:t>ë</w:t>
            </w:r>
            <w:r w:rsidR="00967E41">
              <w:rPr>
                <w:rFonts w:eastAsia="Times New Roman"/>
                <w:color w:val="000000"/>
                <w:sz w:val="18"/>
                <w:szCs w:val="20"/>
              </w:rPr>
              <w:t>r</w:t>
            </w:r>
            <w:r w:rsidR="00E84FB9" w:rsidRPr="00876A4C">
              <w:rPr>
                <w:rFonts w:eastAsia="Times New Roman"/>
                <w:color w:val="000000"/>
                <w:sz w:val="18"/>
                <w:szCs w:val="20"/>
              </w:rPr>
              <w:t xml:space="preserve"> i Ministrit nr. 435, dat</w:t>
            </w:r>
            <w:r w:rsidR="002A70FF" w:rsidRPr="00876A4C">
              <w:rPr>
                <w:rFonts w:eastAsia="Times New Roman"/>
                <w:color w:val="000000"/>
                <w:sz w:val="18"/>
                <w:szCs w:val="20"/>
              </w:rPr>
              <w:t>ë</w:t>
            </w:r>
            <w:r w:rsidR="00E84FB9" w:rsidRPr="00876A4C">
              <w:rPr>
                <w:rFonts w:eastAsia="Times New Roman"/>
                <w:color w:val="000000"/>
                <w:sz w:val="18"/>
                <w:szCs w:val="20"/>
              </w:rPr>
              <w:t xml:space="preserve"> 15.8.2016 p</w:t>
            </w:r>
            <w:r w:rsidR="00967E41" w:rsidRPr="00876A4C">
              <w:rPr>
                <w:rFonts w:eastAsia="Times New Roman"/>
                <w:color w:val="000000"/>
                <w:sz w:val="18"/>
                <w:szCs w:val="20"/>
              </w:rPr>
              <w:t>ë</w:t>
            </w:r>
            <w:r w:rsidR="00E84FB9" w:rsidRPr="00876A4C">
              <w:rPr>
                <w:rFonts w:eastAsia="Times New Roman"/>
                <w:color w:val="000000"/>
                <w:sz w:val="18"/>
                <w:szCs w:val="20"/>
              </w:rPr>
              <w:t>r identifikimin dhe regjistrimin e derrave (p</w:t>
            </w:r>
            <w:r w:rsidR="00967E41" w:rsidRPr="00876A4C">
              <w:rPr>
                <w:rFonts w:eastAsia="Times New Roman"/>
                <w:color w:val="000000"/>
                <w:sz w:val="18"/>
                <w:szCs w:val="20"/>
              </w:rPr>
              <w:t>ë</w:t>
            </w:r>
            <w:r w:rsidR="00E84FB9" w:rsidRPr="00876A4C">
              <w:rPr>
                <w:rFonts w:eastAsia="Times New Roman"/>
                <w:color w:val="000000"/>
                <w:sz w:val="18"/>
                <w:szCs w:val="20"/>
              </w:rPr>
              <w:t xml:space="preserve">rafron direktiven 2008/71/EC)                                                                                       </w:t>
            </w:r>
            <w:r w:rsidR="00967E41">
              <w:rPr>
                <w:rFonts w:eastAsia="Times New Roman"/>
                <w:color w:val="000000"/>
                <w:sz w:val="18"/>
                <w:szCs w:val="20"/>
              </w:rPr>
              <w:t xml:space="preserve">                    </w:t>
            </w:r>
            <w:r w:rsidR="00967E41">
              <w:rPr>
                <w:rFonts w:eastAsia="Times New Roman"/>
                <w:color w:val="000000"/>
                <w:sz w:val="18"/>
                <w:szCs w:val="20"/>
              </w:rPr>
              <w:br/>
              <w:t xml:space="preserve"> 16. Urdh</w:t>
            </w:r>
            <w:r w:rsidR="00967E41" w:rsidRPr="00876A4C">
              <w:rPr>
                <w:rFonts w:eastAsia="Times New Roman"/>
                <w:color w:val="000000"/>
                <w:sz w:val="18"/>
                <w:szCs w:val="20"/>
              </w:rPr>
              <w:t>ë</w:t>
            </w:r>
            <w:r w:rsidR="00967E41">
              <w:rPr>
                <w:rFonts w:eastAsia="Times New Roman"/>
                <w:color w:val="000000"/>
                <w:sz w:val="18"/>
                <w:szCs w:val="20"/>
              </w:rPr>
              <w:t>r</w:t>
            </w:r>
            <w:r w:rsidR="00E84FB9" w:rsidRPr="00876A4C">
              <w:rPr>
                <w:rFonts w:eastAsia="Times New Roman"/>
                <w:color w:val="000000"/>
                <w:sz w:val="18"/>
                <w:szCs w:val="20"/>
              </w:rPr>
              <w:t xml:space="preserve"> i Ministrit nr. 505, dat</w:t>
            </w:r>
            <w:r w:rsidR="002A70FF" w:rsidRPr="00876A4C">
              <w:rPr>
                <w:rFonts w:eastAsia="Times New Roman"/>
                <w:color w:val="000000"/>
                <w:sz w:val="18"/>
                <w:szCs w:val="20"/>
              </w:rPr>
              <w:t>ë</w:t>
            </w:r>
            <w:r w:rsidR="00E84FB9" w:rsidRPr="00876A4C">
              <w:rPr>
                <w:rFonts w:eastAsia="Times New Roman"/>
                <w:color w:val="000000"/>
                <w:sz w:val="18"/>
                <w:szCs w:val="20"/>
              </w:rPr>
              <w:t xml:space="preserve"> 7.12.2016 p</w:t>
            </w:r>
            <w:r w:rsidR="00967E41" w:rsidRPr="00876A4C">
              <w:rPr>
                <w:rFonts w:eastAsia="Times New Roman"/>
                <w:color w:val="000000"/>
                <w:sz w:val="18"/>
                <w:szCs w:val="20"/>
              </w:rPr>
              <w:t>ë</w:t>
            </w:r>
            <w:r w:rsidR="00E84FB9" w:rsidRPr="00876A4C">
              <w:rPr>
                <w:rFonts w:eastAsia="Times New Roman"/>
                <w:color w:val="000000"/>
                <w:sz w:val="18"/>
                <w:szCs w:val="20"/>
              </w:rPr>
              <w:t>r problemet e shendetit t</w:t>
            </w:r>
            <w:r w:rsidR="00967E41" w:rsidRPr="00876A4C">
              <w:rPr>
                <w:rFonts w:eastAsia="Times New Roman"/>
                <w:color w:val="000000"/>
                <w:sz w:val="18"/>
                <w:szCs w:val="20"/>
              </w:rPr>
              <w:t>ë</w:t>
            </w:r>
            <w:r w:rsidR="00E84FB9" w:rsidRPr="00876A4C">
              <w:rPr>
                <w:rFonts w:eastAsia="Times New Roman"/>
                <w:color w:val="000000"/>
                <w:sz w:val="18"/>
                <w:szCs w:val="20"/>
              </w:rPr>
              <w:t xml:space="preserve"> kafsh</w:t>
            </w:r>
            <w:r w:rsidR="00967E41" w:rsidRPr="00876A4C">
              <w:rPr>
                <w:rFonts w:eastAsia="Times New Roman"/>
                <w:color w:val="000000"/>
                <w:sz w:val="18"/>
                <w:szCs w:val="20"/>
              </w:rPr>
              <w:t>ë</w:t>
            </w:r>
            <w:r w:rsidR="00E84FB9" w:rsidRPr="00876A4C">
              <w:rPr>
                <w:rFonts w:eastAsia="Times New Roman"/>
                <w:color w:val="000000"/>
                <w:sz w:val="18"/>
                <w:szCs w:val="20"/>
              </w:rPr>
              <w:t>ve q</w:t>
            </w:r>
            <w:r w:rsidR="00967E41" w:rsidRPr="00876A4C">
              <w:rPr>
                <w:rFonts w:eastAsia="Times New Roman"/>
                <w:color w:val="000000"/>
                <w:sz w:val="18"/>
                <w:szCs w:val="20"/>
              </w:rPr>
              <w:t>ë</w:t>
            </w:r>
            <w:r w:rsidR="00E84FB9" w:rsidRPr="00876A4C">
              <w:rPr>
                <w:rFonts w:eastAsia="Times New Roman"/>
                <w:color w:val="000000"/>
                <w:sz w:val="18"/>
                <w:szCs w:val="20"/>
              </w:rPr>
              <w:t xml:space="preserve"> ndikojn</w:t>
            </w:r>
            <w:r w:rsidR="00967E41" w:rsidRPr="00876A4C">
              <w:rPr>
                <w:rFonts w:eastAsia="Times New Roman"/>
                <w:color w:val="000000"/>
                <w:sz w:val="18"/>
                <w:szCs w:val="20"/>
              </w:rPr>
              <w:t>ë</w:t>
            </w:r>
            <w:r w:rsidR="00E84FB9" w:rsidRPr="00876A4C">
              <w:rPr>
                <w:rFonts w:eastAsia="Times New Roman"/>
                <w:color w:val="000000"/>
                <w:sz w:val="18"/>
                <w:szCs w:val="20"/>
              </w:rPr>
              <w:t xml:space="preserve"> n</w:t>
            </w:r>
            <w:r w:rsidR="00967E41" w:rsidRPr="00876A4C">
              <w:rPr>
                <w:rFonts w:eastAsia="Times New Roman"/>
                <w:color w:val="000000"/>
                <w:sz w:val="18"/>
                <w:szCs w:val="20"/>
              </w:rPr>
              <w:t>ë</w:t>
            </w:r>
            <w:r w:rsidR="00E84FB9" w:rsidRPr="00876A4C">
              <w:rPr>
                <w:rFonts w:eastAsia="Times New Roman"/>
                <w:color w:val="000000"/>
                <w:sz w:val="18"/>
                <w:szCs w:val="20"/>
              </w:rPr>
              <w:t xml:space="preserve"> tregtin</w:t>
            </w:r>
            <w:r w:rsidR="00967E41" w:rsidRPr="00876A4C">
              <w:rPr>
                <w:rFonts w:eastAsia="Times New Roman"/>
                <w:color w:val="000000"/>
                <w:sz w:val="18"/>
                <w:szCs w:val="20"/>
              </w:rPr>
              <w:t>ë</w:t>
            </w:r>
            <w:r w:rsidR="00E84FB9" w:rsidRPr="00876A4C">
              <w:rPr>
                <w:rFonts w:eastAsia="Times New Roman"/>
                <w:color w:val="000000"/>
                <w:sz w:val="18"/>
                <w:szCs w:val="20"/>
              </w:rPr>
              <w:t xml:space="preserve"> me BE-n</w:t>
            </w:r>
            <w:r w:rsidR="00967E41" w:rsidRPr="00876A4C">
              <w:rPr>
                <w:rFonts w:eastAsia="Times New Roman"/>
                <w:color w:val="000000"/>
                <w:sz w:val="18"/>
                <w:szCs w:val="20"/>
              </w:rPr>
              <w:t>ë</w:t>
            </w:r>
            <w:r w:rsidR="00E84FB9" w:rsidRPr="00876A4C">
              <w:rPr>
                <w:rFonts w:eastAsia="Times New Roman"/>
                <w:color w:val="000000"/>
                <w:sz w:val="18"/>
                <w:szCs w:val="20"/>
              </w:rPr>
              <w:t xml:space="preserve"> (p</w:t>
            </w:r>
            <w:r w:rsidR="00967E41" w:rsidRPr="00876A4C">
              <w:rPr>
                <w:rFonts w:eastAsia="Times New Roman"/>
                <w:color w:val="000000"/>
                <w:sz w:val="18"/>
                <w:szCs w:val="20"/>
              </w:rPr>
              <w:t>ë</w:t>
            </w:r>
            <w:r w:rsidR="00E84FB9" w:rsidRPr="00876A4C">
              <w:rPr>
                <w:rFonts w:eastAsia="Times New Roman"/>
                <w:color w:val="000000"/>
                <w:sz w:val="18"/>
                <w:szCs w:val="20"/>
              </w:rPr>
              <w:t>rafron direktiv</w:t>
            </w:r>
            <w:r w:rsidR="00967E41" w:rsidRPr="00876A4C">
              <w:rPr>
                <w:rFonts w:eastAsia="Times New Roman"/>
                <w:color w:val="000000"/>
                <w:sz w:val="18"/>
                <w:szCs w:val="20"/>
              </w:rPr>
              <w:t>ë</w:t>
            </w:r>
            <w:r w:rsidR="00E84FB9" w:rsidRPr="00876A4C">
              <w:rPr>
                <w:rFonts w:eastAsia="Times New Roman"/>
                <w:color w:val="000000"/>
                <w:sz w:val="18"/>
                <w:szCs w:val="20"/>
              </w:rPr>
              <w:t xml:space="preserve">n 64/432/EEC)                                </w:t>
            </w:r>
            <w:r w:rsidR="00967E41">
              <w:rPr>
                <w:rFonts w:eastAsia="Times New Roman"/>
                <w:color w:val="000000"/>
                <w:sz w:val="18"/>
                <w:szCs w:val="20"/>
              </w:rPr>
              <w:t xml:space="preserve">                    </w:t>
            </w:r>
            <w:r w:rsidR="00967E41">
              <w:rPr>
                <w:rFonts w:eastAsia="Times New Roman"/>
                <w:color w:val="000000"/>
                <w:sz w:val="18"/>
                <w:szCs w:val="20"/>
              </w:rPr>
              <w:br/>
              <w:t xml:space="preserve"> 17. Urdh</w:t>
            </w:r>
            <w:r w:rsidR="00967E41" w:rsidRPr="00876A4C">
              <w:rPr>
                <w:rFonts w:eastAsia="Times New Roman"/>
                <w:color w:val="000000"/>
                <w:sz w:val="18"/>
                <w:szCs w:val="20"/>
              </w:rPr>
              <w:t>ë</w:t>
            </w:r>
            <w:r w:rsidR="00967E41">
              <w:rPr>
                <w:rFonts w:eastAsia="Times New Roman"/>
                <w:color w:val="000000"/>
                <w:sz w:val="18"/>
                <w:szCs w:val="20"/>
              </w:rPr>
              <w:t>r</w:t>
            </w:r>
            <w:r w:rsidR="00E84FB9" w:rsidRPr="00876A4C">
              <w:rPr>
                <w:rFonts w:eastAsia="Times New Roman"/>
                <w:color w:val="000000"/>
                <w:sz w:val="18"/>
                <w:szCs w:val="20"/>
              </w:rPr>
              <w:t xml:space="preserve"> i Ministrit nr. 506, dat</w:t>
            </w:r>
            <w:r w:rsidR="002A70FF" w:rsidRPr="00876A4C">
              <w:rPr>
                <w:rFonts w:eastAsia="Times New Roman"/>
                <w:color w:val="000000"/>
                <w:sz w:val="18"/>
                <w:szCs w:val="20"/>
              </w:rPr>
              <w:t>ë</w:t>
            </w:r>
            <w:r w:rsidR="00E84FB9" w:rsidRPr="00876A4C">
              <w:rPr>
                <w:rFonts w:eastAsia="Times New Roman"/>
                <w:color w:val="000000"/>
                <w:sz w:val="18"/>
                <w:szCs w:val="20"/>
              </w:rPr>
              <w:t xml:space="preserve"> 7.12.2016 p</w:t>
            </w:r>
            <w:r w:rsidR="00967E41" w:rsidRPr="00876A4C">
              <w:rPr>
                <w:rFonts w:eastAsia="Times New Roman"/>
                <w:color w:val="000000"/>
                <w:sz w:val="18"/>
                <w:szCs w:val="20"/>
              </w:rPr>
              <w:t>ë</w:t>
            </w:r>
            <w:r w:rsidR="00E84FB9" w:rsidRPr="00876A4C">
              <w:rPr>
                <w:rFonts w:eastAsia="Times New Roman"/>
                <w:color w:val="000000"/>
                <w:sz w:val="18"/>
                <w:szCs w:val="20"/>
              </w:rPr>
              <w:t>r rregullat e sh</w:t>
            </w:r>
            <w:r w:rsidR="00967E41" w:rsidRPr="00876A4C">
              <w:rPr>
                <w:rFonts w:eastAsia="Times New Roman"/>
                <w:color w:val="000000"/>
                <w:sz w:val="18"/>
                <w:szCs w:val="20"/>
              </w:rPr>
              <w:t>ë</w:t>
            </w:r>
            <w:r w:rsidR="00E84FB9" w:rsidRPr="00876A4C">
              <w:rPr>
                <w:rFonts w:eastAsia="Times New Roman"/>
                <w:color w:val="000000"/>
                <w:sz w:val="18"/>
                <w:szCs w:val="20"/>
              </w:rPr>
              <w:t>ndetit n</w:t>
            </w:r>
            <w:r w:rsidR="00967E41" w:rsidRPr="00876A4C">
              <w:rPr>
                <w:rFonts w:eastAsia="Times New Roman"/>
                <w:color w:val="000000"/>
                <w:sz w:val="18"/>
                <w:szCs w:val="20"/>
              </w:rPr>
              <w:t>ë</w:t>
            </w:r>
            <w:r w:rsidR="00E84FB9" w:rsidRPr="00876A4C">
              <w:rPr>
                <w:rFonts w:eastAsia="Times New Roman"/>
                <w:color w:val="000000"/>
                <w:sz w:val="18"/>
                <w:szCs w:val="20"/>
              </w:rPr>
              <w:t xml:space="preserve"> lidhje me n</w:t>
            </w:r>
            <w:r w:rsidR="00967E41" w:rsidRPr="00876A4C">
              <w:rPr>
                <w:rFonts w:eastAsia="Times New Roman"/>
                <w:color w:val="000000"/>
                <w:sz w:val="18"/>
                <w:szCs w:val="20"/>
              </w:rPr>
              <w:t>ë</w:t>
            </w:r>
            <w:r w:rsidR="00E84FB9" w:rsidRPr="00876A4C">
              <w:rPr>
                <w:rFonts w:eastAsia="Times New Roman"/>
                <w:color w:val="000000"/>
                <w:sz w:val="18"/>
                <w:szCs w:val="20"/>
              </w:rPr>
              <w:t>n-produktet shtazore dhe ato me origjine shtazore q</w:t>
            </w:r>
            <w:r w:rsidR="00967E41" w:rsidRPr="00876A4C">
              <w:rPr>
                <w:rFonts w:eastAsia="Times New Roman"/>
                <w:color w:val="000000"/>
                <w:sz w:val="18"/>
                <w:szCs w:val="20"/>
              </w:rPr>
              <w:t>ë</w:t>
            </w:r>
            <w:r w:rsidR="00E84FB9" w:rsidRPr="00876A4C">
              <w:rPr>
                <w:rFonts w:eastAsia="Times New Roman"/>
                <w:color w:val="000000"/>
                <w:sz w:val="18"/>
                <w:szCs w:val="20"/>
              </w:rPr>
              <w:t xml:space="preserve"> nuk jan</w:t>
            </w:r>
            <w:r w:rsidR="00967E41" w:rsidRPr="00876A4C">
              <w:rPr>
                <w:rFonts w:eastAsia="Times New Roman"/>
                <w:color w:val="000000"/>
                <w:sz w:val="18"/>
                <w:szCs w:val="20"/>
              </w:rPr>
              <w:t>ë</w:t>
            </w:r>
            <w:r w:rsidR="00E84FB9" w:rsidRPr="00876A4C">
              <w:rPr>
                <w:rFonts w:eastAsia="Times New Roman"/>
                <w:color w:val="000000"/>
                <w:sz w:val="18"/>
                <w:szCs w:val="20"/>
              </w:rPr>
              <w:t xml:space="preserve"> t</w:t>
            </w:r>
            <w:r w:rsidR="00967E41" w:rsidRPr="00876A4C">
              <w:rPr>
                <w:rFonts w:eastAsia="Times New Roman"/>
                <w:color w:val="000000"/>
                <w:sz w:val="18"/>
                <w:szCs w:val="20"/>
              </w:rPr>
              <w:t>ë</w:t>
            </w:r>
            <w:r w:rsidR="00E84FB9" w:rsidRPr="00876A4C">
              <w:rPr>
                <w:rFonts w:eastAsia="Times New Roman"/>
                <w:color w:val="000000"/>
                <w:sz w:val="18"/>
                <w:szCs w:val="20"/>
              </w:rPr>
              <w:t xml:space="preserve"> destinuara p</w:t>
            </w:r>
            <w:r w:rsidR="00967E41" w:rsidRPr="00876A4C">
              <w:rPr>
                <w:rFonts w:eastAsia="Times New Roman"/>
                <w:color w:val="000000"/>
                <w:sz w:val="18"/>
                <w:szCs w:val="20"/>
              </w:rPr>
              <w:t>ë</w:t>
            </w:r>
            <w:r w:rsidR="00E84FB9" w:rsidRPr="00876A4C">
              <w:rPr>
                <w:rFonts w:eastAsia="Times New Roman"/>
                <w:color w:val="000000"/>
                <w:sz w:val="18"/>
                <w:szCs w:val="20"/>
              </w:rPr>
              <w:t>r perdorim njer</w:t>
            </w:r>
            <w:r w:rsidR="00967E41" w:rsidRPr="00876A4C">
              <w:rPr>
                <w:rFonts w:eastAsia="Times New Roman"/>
                <w:color w:val="000000"/>
                <w:sz w:val="18"/>
                <w:szCs w:val="20"/>
              </w:rPr>
              <w:t>ë</w:t>
            </w:r>
            <w:r w:rsidR="00E84FB9" w:rsidRPr="00876A4C">
              <w:rPr>
                <w:rFonts w:eastAsia="Times New Roman"/>
                <w:color w:val="000000"/>
                <w:sz w:val="18"/>
                <w:szCs w:val="20"/>
              </w:rPr>
              <w:t>zor (p</w:t>
            </w:r>
            <w:r w:rsidR="00967E41" w:rsidRPr="00876A4C">
              <w:rPr>
                <w:rFonts w:eastAsia="Times New Roman"/>
                <w:color w:val="000000"/>
                <w:sz w:val="18"/>
                <w:szCs w:val="20"/>
              </w:rPr>
              <w:t>ë</w:t>
            </w:r>
            <w:r w:rsidR="00E84FB9" w:rsidRPr="00876A4C">
              <w:rPr>
                <w:rFonts w:eastAsia="Times New Roman"/>
                <w:color w:val="000000"/>
                <w:sz w:val="18"/>
                <w:szCs w:val="20"/>
              </w:rPr>
              <w:t xml:space="preserve">rafron Rregulloren 1069/2009/EC)                                                                                                                                                                                                                </w:t>
            </w:r>
            <w:r w:rsidR="00967E41">
              <w:rPr>
                <w:rFonts w:eastAsia="Times New Roman"/>
                <w:color w:val="000000"/>
                <w:sz w:val="18"/>
                <w:szCs w:val="20"/>
              </w:rPr>
              <w:t xml:space="preserve">                    </w:t>
            </w:r>
            <w:r w:rsidR="00967E41">
              <w:rPr>
                <w:rFonts w:eastAsia="Times New Roman"/>
                <w:color w:val="000000"/>
                <w:sz w:val="18"/>
                <w:szCs w:val="20"/>
              </w:rPr>
              <w:br/>
              <w:t xml:space="preserve"> 18. Urdh</w:t>
            </w:r>
            <w:r w:rsidR="00967E41" w:rsidRPr="00876A4C">
              <w:rPr>
                <w:rFonts w:eastAsia="Times New Roman"/>
                <w:color w:val="000000"/>
                <w:sz w:val="18"/>
                <w:szCs w:val="20"/>
              </w:rPr>
              <w:t>ë</w:t>
            </w:r>
            <w:r w:rsidR="00967E41">
              <w:rPr>
                <w:rFonts w:eastAsia="Times New Roman"/>
                <w:color w:val="000000"/>
                <w:sz w:val="18"/>
                <w:szCs w:val="20"/>
              </w:rPr>
              <w:t>r</w:t>
            </w:r>
            <w:r w:rsidR="00E84FB9" w:rsidRPr="00876A4C">
              <w:rPr>
                <w:rFonts w:eastAsia="Times New Roman"/>
                <w:color w:val="000000"/>
                <w:sz w:val="18"/>
                <w:szCs w:val="20"/>
              </w:rPr>
              <w:t xml:space="preserve"> i Ministrit nr. 1, dat</w:t>
            </w:r>
            <w:r w:rsidR="002A70FF" w:rsidRPr="00876A4C">
              <w:rPr>
                <w:rFonts w:eastAsia="Times New Roman"/>
                <w:color w:val="000000"/>
                <w:sz w:val="18"/>
                <w:szCs w:val="20"/>
              </w:rPr>
              <w:t>ë</w:t>
            </w:r>
            <w:r w:rsidR="00E84FB9" w:rsidRPr="00876A4C">
              <w:rPr>
                <w:rFonts w:eastAsia="Times New Roman"/>
                <w:color w:val="000000"/>
                <w:sz w:val="18"/>
                <w:szCs w:val="20"/>
              </w:rPr>
              <w:t xml:space="preserve"> 27.7.2017 P</w:t>
            </w:r>
            <w:r w:rsidR="00967E41" w:rsidRPr="00876A4C">
              <w:rPr>
                <w:rFonts w:eastAsia="Times New Roman"/>
                <w:color w:val="000000"/>
                <w:sz w:val="18"/>
                <w:szCs w:val="20"/>
              </w:rPr>
              <w:t>ë</w:t>
            </w:r>
            <w:r w:rsidR="00E84FB9" w:rsidRPr="00876A4C">
              <w:rPr>
                <w:rFonts w:eastAsia="Times New Roman"/>
                <w:color w:val="000000"/>
                <w:sz w:val="18"/>
                <w:szCs w:val="20"/>
              </w:rPr>
              <w:t>r kushtet e sh</w:t>
            </w:r>
            <w:r w:rsidR="00967E41" w:rsidRPr="00876A4C">
              <w:rPr>
                <w:rFonts w:eastAsia="Times New Roman"/>
                <w:color w:val="000000"/>
                <w:sz w:val="18"/>
                <w:szCs w:val="20"/>
              </w:rPr>
              <w:t>ë</w:t>
            </w:r>
            <w:r w:rsidR="00E84FB9" w:rsidRPr="00876A4C">
              <w:rPr>
                <w:rFonts w:eastAsia="Times New Roman"/>
                <w:color w:val="000000"/>
                <w:sz w:val="18"/>
                <w:szCs w:val="20"/>
              </w:rPr>
              <w:t>ndetit t</w:t>
            </w:r>
            <w:r w:rsidR="00967E41" w:rsidRPr="00876A4C">
              <w:rPr>
                <w:rFonts w:eastAsia="Times New Roman"/>
                <w:color w:val="000000"/>
                <w:sz w:val="18"/>
                <w:szCs w:val="20"/>
              </w:rPr>
              <w:t>ë</w:t>
            </w:r>
            <w:r w:rsidR="00E84FB9" w:rsidRPr="00876A4C">
              <w:rPr>
                <w:rFonts w:eastAsia="Times New Roman"/>
                <w:color w:val="000000"/>
                <w:sz w:val="18"/>
                <w:szCs w:val="20"/>
              </w:rPr>
              <w:t xml:space="preserve"> kafsh</w:t>
            </w:r>
            <w:r w:rsidR="00967E41" w:rsidRPr="00876A4C">
              <w:rPr>
                <w:rFonts w:eastAsia="Times New Roman"/>
                <w:color w:val="000000"/>
                <w:sz w:val="18"/>
                <w:szCs w:val="20"/>
              </w:rPr>
              <w:t>ë</w:t>
            </w:r>
            <w:r w:rsidR="00E84FB9" w:rsidRPr="00876A4C">
              <w:rPr>
                <w:rFonts w:eastAsia="Times New Roman"/>
                <w:color w:val="000000"/>
                <w:sz w:val="18"/>
                <w:szCs w:val="20"/>
              </w:rPr>
              <w:t>ve q</w:t>
            </w:r>
            <w:r w:rsidR="00967E41" w:rsidRPr="00876A4C">
              <w:rPr>
                <w:rFonts w:eastAsia="Times New Roman"/>
                <w:color w:val="000000"/>
                <w:sz w:val="18"/>
                <w:szCs w:val="20"/>
              </w:rPr>
              <w:t>ë</w:t>
            </w:r>
            <w:r w:rsidR="00E84FB9" w:rsidRPr="00876A4C">
              <w:rPr>
                <w:rFonts w:eastAsia="Times New Roman"/>
                <w:color w:val="000000"/>
                <w:sz w:val="18"/>
                <w:szCs w:val="20"/>
              </w:rPr>
              <w:t xml:space="preserve"> ndikojn</w:t>
            </w:r>
            <w:r w:rsidR="00967E41" w:rsidRPr="00876A4C">
              <w:rPr>
                <w:rFonts w:eastAsia="Times New Roman"/>
                <w:color w:val="000000"/>
                <w:sz w:val="18"/>
                <w:szCs w:val="20"/>
              </w:rPr>
              <w:t>ë</w:t>
            </w:r>
            <w:r w:rsidR="00E84FB9" w:rsidRPr="00876A4C">
              <w:rPr>
                <w:rFonts w:eastAsia="Times New Roman"/>
                <w:color w:val="000000"/>
                <w:sz w:val="18"/>
                <w:szCs w:val="20"/>
              </w:rPr>
              <w:t xml:space="preserve"> n</w:t>
            </w:r>
            <w:r w:rsidR="00967E41" w:rsidRPr="00876A4C">
              <w:rPr>
                <w:rFonts w:eastAsia="Times New Roman"/>
                <w:color w:val="000000"/>
                <w:sz w:val="18"/>
                <w:szCs w:val="20"/>
              </w:rPr>
              <w:t>ë</w:t>
            </w:r>
            <w:r w:rsidR="00E84FB9" w:rsidRPr="00876A4C">
              <w:rPr>
                <w:rFonts w:eastAsia="Times New Roman"/>
                <w:color w:val="000000"/>
                <w:sz w:val="18"/>
                <w:szCs w:val="20"/>
              </w:rPr>
              <w:t xml:space="preserve"> tregtin</w:t>
            </w:r>
            <w:r w:rsidR="00967E41" w:rsidRPr="00876A4C">
              <w:rPr>
                <w:rFonts w:eastAsia="Times New Roman"/>
                <w:color w:val="000000"/>
                <w:sz w:val="18"/>
                <w:szCs w:val="20"/>
              </w:rPr>
              <w:t>ë</w:t>
            </w:r>
            <w:r w:rsidR="00E84FB9" w:rsidRPr="00876A4C">
              <w:rPr>
                <w:rFonts w:eastAsia="Times New Roman"/>
                <w:color w:val="000000"/>
                <w:sz w:val="18"/>
                <w:szCs w:val="20"/>
              </w:rPr>
              <w:t xml:space="preserve"> me vendet e BE-s</w:t>
            </w:r>
            <w:r w:rsidR="00967E41" w:rsidRPr="00876A4C">
              <w:rPr>
                <w:rFonts w:eastAsia="Times New Roman"/>
                <w:color w:val="000000"/>
                <w:sz w:val="18"/>
                <w:szCs w:val="20"/>
              </w:rPr>
              <w:t>ë</w:t>
            </w:r>
            <w:r w:rsidR="00E84FB9" w:rsidRPr="00876A4C">
              <w:rPr>
                <w:rFonts w:eastAsia="Times New Roman"/>
                <w:color w:val="000000"/>
                <w:sz w:val="18"/>
                <w:szCs w:val="20"/>
              </w:rPr>
              <w:t xml:space="preserve"> (p</w:t>
            </w:r>
            <w:r w:rsidR="00967E41" w:rsidRPr="00876A4C">
              <w:rPr>
                <w:rFonts w:eastAsia="Times New Roman"/>
                <w:color w:val="000000"/>
                <w:sz w:val="18"/>
                <w:szCs w:val="20"/>
              </w:rPr>
              <w:t>ë</w:t>
            </w:r>
            <w:r w:rsidR="00E84FB9" w:rsidRPr="00876A4C">
              <w:rPr>
                <w:rFonts w:eastAsia="Times New Roman"/>
                <w:color w:val="000000"/>
                <w:sz w:val="18"/>
                <w:szCs w:val="20"/>
              </w:rPr>
              <w:t>rafron direktiv</w:t>
            </w:r>
            <w:r w:rsidR="00967E41" w:rsidRPr="00876A4C">
              <w:rPr>
                <w:rFonts w:eastAsia="Times New Roman"/>
                <w:color w:val="000000"/>
                <w:sz w:val="18"/>
                <w:szCs w:val="20"/>
              </w:rPr>
              <w:t>ë</w:t>
            </w:r>
            <w:r w:rsidR="00E84FB9" w:rsidRPr="00876A4C">
              <w:rPr>
                <w:rFonts w:eastAsia="Times New Roman"/>
                <w:color w:val="000000"/>
                <w:sz w:val="18"/>
                <w:szCs w:val="20"/>
              </w:rPr>
              <w:t xml:space="preserve">n 91/68/EEC)                                                 </w:t>
            </w:r>
            <w:r w:rsidR="00E84FB9" w:rsidRPr="00876A4C">
              <w:rPr>
                <w:rFonts w:eastAsia="Times New Roman"/>
                <w:color w:val="000000"/>
                <w:sz w:val="18"/>
                <w:szCs w:val="20"/>
              </w:rPr>
              <w:br/>
              <w:t xml:space="preserve">  19. Ligji </w:t>
            </w:r>
            <w:r w:rsidR="002A70FF">
              <w:rPr>
                <w:rFonts w:eastAsia="Times New Roman"/>
                <w:color w:val="000000"/>
                <w:sz w:val="18"/>
                <w:szCs w:val="20"/>
              </w:rPr>
              <w:t xml:space="preserve">nr. </w:t>
            </w:r>
            <w:r w:rsidR="00E84FB9" w:rsidRPr="00876A4C">
              <w:rPr>
                <w:rFonts w:eastAsia="Times New Roman"/>
                <w:color w:val="000000"/>
                <w:sz w:val="18"/>
                <w:szCs w:val="20"/>
              </w:rPr>
              <w:t>80/2017 q</w:t>
            </w:r>
            <w:r w:rsidR="00967E41" w:rsidRPr="00876A4C">
              <w:rPr>
                <w:rFonts w:eastAsia="Times New Roman"/>
                <w:color w:val="000000"/>
                <w:sz w:val="18"/>
                <w:szCs w:val="20"/>
              </w:rPr>
              <w:t>ë</w:t>
            </w:r>
            <w:r w:rsidR="00E84FB9" w:rsidRPr="00876A4C">
              <w:rPr>
                <w:rFonts w:eastAsia="Times New Roman"/>
                <w:color w:val="000000"/>
                <w:sz w:val="18"/>
                <w:szCs w:val="20"/>
              </w:rPr>
              <w:t xml:space="preserve"> amendon ligjin </w:t>
            </w:r>
            <w:r w:rsidR="002A70FF">
              <w:rPr>
                <w:rFonts w:eastAsia="Times New Roman"/>
                <w:color w:val="000000"/>
                <w:sz w:val="18"/>
                <w:szCs w:val="20"/>
              </w:rPr>
              <w:t xml:space="preserve">nr. </w:t>
            </w:r>
            <w:r w:rsidR="00E84FB9" w:rsidRPr="00876A4C">
              <w:rPr>
                <w:rFonts w:eastAsia="Times New Roman"/>
                <w:color w:val="000000"/>
                <w:sz w:val="18"/>
                <w:szCs w:val="20"/>
              </w:rPr>
              <w:t>64/2012 p</w:t>
            </w:r>
            <w:r w:rsidR="00967E41" w:rsidRPr="00876A4C">
              <w:rPr>
                <w:rFonts w:eastAsia="Times New Roman"/>
                <w:color w:val="000000"/>
                <w:sz w:val="18"/>
                <w:szCs w:val="20"/>
              </w:rPr>
              <w:t>ë</w:t>
            </w:r>
            <w:r w:rsidR="00E84FB9" w:rsidRPr="00876A4C">
              <w:rPr>
                <w:rFonts w:eastAsia="Times New Roman"/>
                <w:color w:val="000000"/>
                <w:sz w:val="18"/>
                <w:szCs w:val="20"/>
              </w:rPr>
              <w:t>r peshkimin</w:t>
            </w:r>
            <w:r w:rsidR="00967E41">
              <w:rPr>
                <w:rFonts w:eastAsia="Times New Roman"/>
                <w:color w:val="000000"/>
                <w:sz w:val="18"/>
                <w:szCs w:val="20"/>
              </w:rPr>
              <w:t xml:space="preserve"> </w:t>
            </w:r>
            <w:r w:rsidR="00E84FB9" w:rsidRPr="00876A4C">
              <w:rPr>
                <w:rFonts w:eastAsia="Times New Roman"/>
                <w:color w:val="000000"/>
                <w:sz w:val="18"/>
                <w:szCs w:val="20"/>
              </w:rPr>
              <w:t>(p</w:t>
            </w:r>
            <w:r w:rsidR="00967E41" w:rsidRPr="00876A4C">
              <w:rPr>
                <w:rFonts w:eastAsia="Times New Roman"/>
                <w:color w:val="000000"/>
                <w:sz w:val="18"/>
                <w:szCs w:val="20"/>
              </w:rPr>
              <w:t>ë</w:t>
            </w:r>
            <w:r w:rsidR="00E84FB9" w:rsidRPr="00876A4C">
              <w:rPr>
                <w:rFonts w:eastAsia="Times New Roman"/>
                <w:color w:val="000000"/>
                <w:sz w:val="18"/>
                <w:szCs w:val="20"/>
              </w:rPr>
              <w:t xml:space="preserve">rafron rregulloren 1224/2009 )                                                                                                                                                            </w:t>
            </w:r>
            <w:r w:rsidR="00E84FB9" w:rsidRPr="00876A4C">
              <w:rPr>
                <w:rFonts w:eastAsia="Times New Roman"/>
                <w:color w:val="000000"/>
                <w:sz w:val="18"/>
                <w:szCs w:val="20"/>
              </w:rPr>
              <w:br/>
              <w:t>20. VKM nr. 719, dat</w:t>
            </w:r>
            <w:r w:rsidR="002A70FF" w:rsidRPr="00876A4C">
              <w:rPr>
                <w:rFonts w:eastAsia="Times New Roman"/>
                <w:color w:val="000000"/>
                <w:sz w:val="18"/>
                <w:szCs w:val="20"/>
              </w:rPr>
              <w:t>ë</w:t>
            </w:r>
            <w:r w:rsidR="00E84FB9" w:rsidRPr="00876A4C">
              <w:rPr>
                <w:rFonts w:eastAsia="Times New Roman"/>
                <w:color w:val="000000"/>
                <w:sz w:val="18"/>
                <w:szCs w:val="20"/>
              </w:rPr>
              <w:t xml:space="preserve"> 12.10.2016 “p</w:t>
            </w:r>
            <w:r w:rsidR="00967E41" w:rsidRPr="00876A4C">
              <w:rPr>
                <w:rFonts w:eastAsia="Times New Roman"/>
                <w:color w:val="000000"/>
                <w:sz w:val="18"/>
                <w:szCs w:val="20"/>
              </w:rPr>
              <w:t>ë</w:t>
            </w:r>
            <w:r w:rsidR="00E84FB9" w:rsidRPr="00876A4C">
              <w:rPr>
                <w:rFonts w:eastAsia="Times New Roman"/>
                <w:color w:val="000000"/>
                <w:sz w:val="18"/>
                <w:szCs w:val="20"/>
              </w:rPr>
              <w:t>r menaxhimin e burimeve t</w:t>
            </w:r>
            <w:r w:rsidR="00967E41" w:rsidRPr="00876A4C">
              <w:rPr>
                <w:rFonts w:eastAsia="Times New Roman"/>
                <w:color w:val="000000"/>
                <w:sz w:val="18"/>
                <w:szCs w:val="20"/>
              </w:rPr>
              <w:t>ë</w:t>
            </w:r>
            <w:r w:rsidR="00E84FB9" w:rsidRPr="00876A4C">
              <w:rPr>
                <w:rFonts w:eastAsia="Times New Roman"/>
                <w:color w:val="000000"/>
                <w:sz w:val="18"/>
                <w:szCs w:val="20"/>
              </w:rPr>
              <w:t xml:space="preserve"> peshkimit dhe disa rregulla p</w:t>
            </w:r>
            <w:r w:rsidR="00967E41" w:rsidRPr="00876A4C">
              <w:rPr>
                <w:rFonts w:eastAsia="Times New Roman"/>
                <w:color w:val="000000"/>
                <w:sz w:val="18"/>
                <w:szCs w:val="20"/>
              </w:rPr>
              <w:t>ë</w:t>
            </w:r>
            <w:r w:rsidR="00E84FB9" w:rsidRPr="00876A4C">
              <w:rPr>
                <w:rFonts w:eastAsia="Times New Roman"/>
                <w:color w:val="000000"/>
                <w:sz w:val="18"/>
                <w:szCs w:val="20"/>
              </w:rPr>
              <w:t>r funksionimin e regjistrit t</w:t>
            </w:r>
            <w:r w:rsidR="00967E41" w:rsidRPr="00876A4C">
              <w:rPr>
                <w:rFonts w:eastAsia="Times New Roman"/>
                <w:color w:val="000000"/>
                <w:sz w:val="18"/>
                <w:szCs w:val="20"/>
              </w:rPr>
              <w:t>ë</w:t>
            </w:r>
            <w:r w:rsidR="00E84FB9" w:rsidRPr="00876A4C">
              <w:rPr>
                <w:rFonts w:eastAsia="Times New Roman"/>
                <w:color w:val="000000"/>
                <w:sz w:val="18"/>
                <w:szCs w:val="20"/>
              </w:rPr>
              <w:t xml:space="preserve"> peshkimit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lastRenderedPageBreak/>
              <w:t>2</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Garantim</w:t>
            </w:r>
            <w:r w:rsidR="00BF41AF">
              <w:rPr>
                <w:rFonts w:eastAsia="Times New Roman"/>
                <w:b/>
                <w:bCs/>
                <w:color w:val="000000"/>
                <w:sz w:val="18"/>
                <w:szCs w:val="20"/>
              </w:rPr>
              <w:t>i i sigurisë s</w:t>
            </w:r>
            <w:r w:rsidR="00BC3A82">
              <w:rPr>
                <w:rFonts w:eastAsia="Times New Roman"/>
                <w:b/>
                <w:bCs/>
                <w:color w:val="000000"/>
                <w:sz w:val="18"/>
                <w:szCs w:val="20"/>
              </w:rPr>
              <w:t>ë</w:t>
            </w:r>
            <w:r w:rsidRPr="00876A4C">
              <w:rPr>
                <w:rFonts w:eastAsia="Times New Roman"/>
                <w:b/>
                <w:bCs/>
                <w:color w:val="000000"/>
                <w:sz w:val="18"/>
                <w:szCs w:val="20"/>
              </w:rPr>
              <w:t xml:space="preserve"> us</w:t>
            </w:r>
            <w:r w:rsidR="00BF41AF">
              <w:rPr>
                <w:rFonts w:eastAsia="Times New Roman"/>
                <w:b/>
                <w:bCs/>
                <w:color w:val="000000"/>
                <w:sz w:val="18"/>
                <w:szCs w:val="20"/>
              </w:rPr>
              <w:t>hqimit, produkteve ujore, vecan</w:t>
            </w:r>
            <w:r w:rsidR="00BC3A82">
              <w:rPr>
                <w:rFonts w:eastAsia="Times New Roman"/>
                <w:b/>
                <w:bCs/>
                <w:color w:val="000000"/>
                <w:sz w:val="18"/>
                <w:szCs w:val="20"/>
              </w:rPr>
              <w:t>ë</w:t>
            </w:r>
            <w:r w:rsidRPr="00876A4C">
              <w:rPr>
                <w:rFonts w:eastAsia="Times New Roman"/>
                <w:b/>
                <w:bCs/>
                <w:color w:val="000000"/>
                <w:sz w:val="18"/>
                <w:szCs w:val="20"/>
              </w:rPr>
              <w:t xml:space="preserve">risht molusqeve bivalve, sipas parimit nga ferma në tavolinë. </w:t>
            </w:r>
          </w:p>
        </w:tc>
      </w:tr>
      <w:tr w:rsidR="00E84FB9" w:rsidRPr="00876A4C" w:rsidTr="00E84FB9">
        <w:trPr>
          <w:trHeight w:val="828"/>
          <w:jc w:val="center"/>
        </w:trPr>
        <w:tc>
          <w:tcPr>
            <w:tcW w:w="985" w:type="dxa"/>
            <w:shd w:val="clear" w:color="000000" w:fill="FFFFFF"/>
            <w:vAlign w:val="center"/>
            <w:hideMark/>
          </w:tcPr>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2.1</w:t>
            </w:r>
          </w:p>
        </w:tc>
        <w:tc>
          <w:tcPr>
            <w:tcW w:w="2610" w:type="dxa"/>
            <w:shd w:val="clear" w:color="000000" w:fill="FFFFFF"/>
            <w:vAlign w:val="center"/>
            <w:hideMark/>
          </w:tcPr>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Vlerësimi dhe kategorizimi i stabilimenteve ushqimore në bazë të vleresimit te riskut.</w:t>
            </w:r>
          </w:p>
        </w:tc>
        <w:tc>
          <w:tcPr>
            <w:tcW w:w="1440" w:type="dxa"/>
            <w:shd w:val="clear" w:color="000000" w:fill="FFFFFF"/>
            <w:vAlign w:val="center"/>
            <w:hideMark/>
          </w:tcPr>
          <w:p w:rsidR="00E84FB9" w:rsidRPr="00876A4C" w:rsidRDefault="0096420E" w:rsidP="00876A4C">
            <w:pPr>
              <w:spacing w:after="0"/>
              <w:jc w:val="left"/>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AKU ka kryer vler</w:t>
            </w:r>
            <w:r w:rsidR="00967E41" w:rsidRPr="00876A4C">
              <w:rPr>
                <w:rFonts w:eastAsia="Times New Roman"/>
                <w:color w:val="000000"/>
                <w:sz w:val="18"/>
                <w:szCs w:val="20"/>
              </w:rPr>
              <w:t>ë</w:t>
            </w:r>
            <w:r w:rsidRPr="00876A4C">
              <w:rPr>
                <w:rFonts w:eastAsia="Times New Roman"/>
                <w:color w:val="000000"/>
                <w:sz w:val="18"/>
                <w:szCs w:val="20"/>
              </w:rPr>
              <w:t>simin e riskut mbi kategorizimin e OBU që prodhojnë, përpunojnë dhe shpërndajnë ushqime me origjinë shtazore dhe jo shtazore dhe klasifikimit të riskut të ndarë sipas grup produkteve (të lartë, të mesëm dhe të ulët)</w:t>
            </w:r>
          </w:p>
        </w:tc>
      </w:tr>
      <w:tr w:rsidR="00E84FB9" w:rsidRPr="00876A4C" w:rsidTr="00E84FB9">
        <w:trPr>
          <w:trHeight w:val="2591"/>
          <w:jc w:val="center"/>
        </w:trPr>
        <w:tc>
          <w:tcPr>
            <w:tcW w:w="985" w:type="dxa"/>
            <w:shd w:val="clear" w:color="000000" w:fill="FFFFFF"/>
            <w:vAlign w:val="center"/>
            <w:hideMark/>
          </w:tcPr>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2.2</w:t>
            </w:r>
          </w:p>
        </w:tc>
        <w:tc>
          <w:tcPr>
            <w:tcW w:w="2610" w:type="dxa"/>
            <w:shd w:val="clear" w:color="000000" w:fill="FFFFFF"/>
            <w:vAlign w:val="center"/>
            <w:hideMark/>
          </w:tcPr>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Kryerja e kontrollit zyrtar të ushqimeve, produkteve ujore në bazë të planit vjetor dhe shumëvjetor të kontrollit dhe mostrimit të hartuar në bazë të riskut dhe që përfshin çdo vit 50% të operatorëve të biznesit ushqimor me risk të lartë dhe të mesëm.</w:t>
            </w:r>
          </w:p>
        </w:tc>
        <w:tc>
          <w:tcPr>
            <w:tcW w:w="1440" w:type="dxa"/>
            <w:shd w:val="clear" w:color="000000" w:fill="FFFFFF"/>
            <w:vAlign w:val="center"/>
            <w:hideMark/>
          </w:tcPr>
          <w:p w:rsidR="00E84FB9" w:rsidRPr="00876A4C" w:rsidRDefault="0096420E" w:rsidP="00876A4C">
            <w:pPr>
              <w:spacing w:after="0"/>
              <w:jc w:val="left"/>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Deri ne v.2015</w:t>
            </w:r>
          </w:p>
        </w:tc>
        <w:tc>
          <w:tcPr>
            <w:tcW w:w="7740" w:type="dxa"/>
            <w:shd w:val="clear" w:color="auto" w:fill="auto"/>
            <w:vAlign w:val="center"/>
            <w:hideMark/>
          </w:tcPr>
          <w:p w:rsidR="00E84FB9" w:rsidRPr="00876A4C" w:rsidRDefault="00E84FB9" w:rsidP="00A0723E">
            <w:pPr>
              <w:spacing w:after="0"/>
              <w:rPr>
                <w:rFonts w:eastAsia="Times New Roman"/>
                <w:color w:val="000000"/>
                <w:sz w:val="18"/>
                <w:szCs w:val="20"/>
              </w:rPr>
            </w:pPr>
            <w:r w:rsidRPr="00876A4C">
              <w:rPr>
                <w:rFonts w:eastAsia="Times New Roman"/>
                <w:color w:val="000000"/>
                <w:sz w:val="18"/>
                <w:szCs w:val="20"/>
              </w:rPr>
              <w:t>Jan</w:t>
            </w:r>
            <w:r w:rsidR="00967E41" w:rsidRPr="00876A4C">
              <w:rPr>
                <w:rFonts w:eastAsia="Times New Roman"/>
                <w:color w:val="000000"/>
                <w:sz w:val="18"/>
                <w:szCs w:val="20"/>
              </w:rPr>
              <w:t>ë</w:t>
            </w:r>
            <w:r w:rsidRPr="00876A4C">
              <w:rPr>
                <w:rFonts w:eastAsia="Times New Roman"/>
                <w:color w:val="000000"/>
                <w:sz w:val="18"/>
                <w:szCs w:val="20"/>
              </w:rPr>
              <w:t xml:space="preserve"> miratuar planet komb</w:t>
            </w:r>
            <w:r w:rsidR="00967E41" w:rsidRPr="00876A4C">
              <w:rPr>
                <w:rFonts w:eastAsia="Times New Roman"/>
                <w:color w:val="000000"/>
                <w:sz w:val="18"/>
                <w:szCs w:val="20"/>
              </w:rPr>
              <w:t>ë</w:t>
            </w:r>
            <w:r w:rsidRPr="00876A4C">
              <w:rPr>
                <w:rFonts w:eastAsia="Times New Roman"/>
                <w:color w:val="000000"/>
                <w:sz w:val="18"/>
                <w:szCs w:val="20"/>
              </w:rPr>
              <w:t>tarer Vjetore p</w:t>
            </w:r>
            <w:r w:rsidR="00967E41" w:rsidRPr="00876A4C">
              <w:rPr>
                <w:rFonts w:eastAsia="Times New Roman"/>
                <w:color w:val="000000"/>
                <w:sz w:val="18"/>
                <w:szCs w:val="20"/>
              </w:rPr>
              <w:t>ë</w:t>
            </w:r>
            <w:r w:rsidRPr="00876A4C">
              <w:rPr>
                <w:rFonts w:eastAsia="Times New Roman"/>
                <w:color w:val="000000"/>
                <w:sz w:val="18"/>
                <w:szCs w:val="20"/>
              </w:rPr>
              <w:t>r kontrollet zyrtare n</w:t>
            </w:r>
            <w:r w:rsidR="00967E41" w:rsidRPr="00876A4C">
              <w:rPr>
                <w:rFonts w:eastAsia="Times New Roman"/>
                <w:color w:val="000000"/>
                <w:sz w:val="18"/>
                <w:szCs w:val="20"/>
              </w:rPr>
              <w:t>ë</w:t>
            </w:r>
            <w:r w:rsidRPr="00876A4C">
              <w:rPr>
                <w:rFonts w:eastAsia="Times New Roman"/>
                <w:color w:val="000000"/>
                <w:sz w:val="18"/>
                <w:szCs w:val="20"/>
              </w:rPr>
              <w:t xml:space="preserve"> baz</w:t>
            </w:r>
            <w:r w:rsidR="00967E41" w:rsidRPr="00876A4C">
              <w:rPr>
                <w:rFonts w:eastAsia="Times New Roman"/>
                <w:color w:val="000000"/>
                <w:sz w:val="18"/>
                <w:szCs w:val="20"/>
              </w:rPr>
              <w:t>ë</w:t>
            </w:r>
            <w:r w:rsidRPr="00876A4C">
              <w:rPr>
                <w:rFonts w:eastAsia="Times New Roman"/>
                <w:color w:val="000000"/>
                <w:sz w:val="18"/>
                <w:szCs w:val="20"/>
              </w:rPr>
              <w:t xml:space="preserve"> risku dhe marrjes s</w:t>
            </w:r>
            <w:r w:rsidR="00967E41" w:rsidRPr="00876A4C">
              <w:rPr>
                <w:rFonts w:eastAsia="Times New Roman"/>
                <w:color w:val="000000"/>
                <w:sz w:val="18"/>
                <w:szCs w:val="20"/>
              </w:rPr>
              <w:t>ë</w:t>
            </w:r>
            <w:r w:rsidRPr="00876A4C">
              <w:rPr>
                <w:rFonts w:eastAsia="Times New Roman"/>
                <w:color w:val="000000"/>
                <w:sz w:val="18"/>
                <w:szCs w:val="20"/>
              </w:rPr>
              <w:t xml:space="preserve"> mostrave p</w:t>
            </w:r>
            <w:r w:rsidR="00967E41" w:rsidRPr="00876A4C">
              <w:rPr>
                <w:rFonts w:eastAsia="Times New Roman"/>
                <w:color w:val="000000"/>
                <w:sz w:val="18"/>
                <w:szCs w:val="20"/>
              </w:rPr>
              <w:t>ë</w:t>
            </w:r>
            <w:r w:rsidRPr="00876A4C">
              <w:rPr>
                <w:rFonts w:eastAsia="Times New Roman"/>
                <w:color w:val="000000"/>
                <w:sz w:val="18"/>
                <w:szCs w:val="20"/>
              </w:rPr>
              <w:t>r produktet ujore, ushqimore, bimore dhe mbrojtjes s</w:t>
            </w:r>
            <w:r w:rsidR="00967E41" w:rsidRPr="00876A4C">
              <w:rPr>
                <w:rFonts w:eastAsia="Times New Roman"/>
                <w:color w:val="000000"/>
                <w:sz w:val="18"/>
                <w:szCs w:val="20"/>
              </w:rPr>
              <w:t>ë</w:t>
            </w:r>
            <w:r w:rsidRPr="00876A4C">
              <w:rPr>
                <w:rFonts w:eastAsia="Times New Roman"/>
                <w:color w:val="000000"/>
                <w:sz w:val="18"/>
                <w:szCs w:val="20"/>
              </w:rPr>
              <w:t xml:space="preserve"> bimeve n</w:t>
            </w:r>
            <w:r w:rsidR="00967E41" w:rsidRPr="00876A4C">
              <w:rPr>
                <w:rFonts w:eastAsia="Times New Roman"/>
                <w:color w:val="000000"/>
                <w:sz w:val="18"/>
                <w:szCs w:val="20"/>
              </w:rPr>
              <w:t>ë</w:t>
            </w:r>
            <w:r w:rsidRPr="00876A4C">
              <w:rPr>
                <w:rFonts w:eastAsia="Times New Roman"/>
                <w:color w:val="000000"/>
                <w:sz w:val="18"/>
                <w:szCs w:val="20"/>
              </w:rPr>
              <w:t>p</w:t>
            </w:r>
            <w:r w:rsidR="00967E41" w:rsidRPr="00876A4C">
              <w:rPr>
                <w:rFonts w:eastAsia="Times New Roman"/>
                <w:color w:val="000000"/>
                <w:sz w:val="18"/>
                <w:szCs w:val="20"/>
              </w:rPr>
              <w:t>ë</w:t>
            </w:r>
            <w:r w:rsidR="00967E41">
              <w:rPr>
                <w:rFonts w:eastAsia="Times New Roman"/>
                <w:color w:val="000000"/>
                <w:sz w:val="18"/>
                <w:szCs w:val="20"/>
              </w:rPr>
              <w:t xml:space="preserve">rmjet </w:t>
            </w:r>
            <w:r w:rsidRPr="00876A4C">
              <w:rPr>
                <w:rFonts w:eastAsia="Times New Roman"/>
                <w:color w:val="000000"/>
                <w:sz w:val="18"/>
                <w:szCs w:val="20"/>
              </w:rPr>
              <w:t>miratimit t</w:t>
            </w:r>
            <w:r w:rsidR="00967E41" w:rsidRPr="00876A4C">
              <w:rPr>
                <w:rFonts w:eastAsia="Times New Roman"/>
                <w:color w:val="000000"/>
                <w:sz w:val="18"/>
                <w:szCs w:val="20"/>
              </w:rPr>
              <w:t>ë</w:t>
            </w:r>
            <w:r w:rsidRPr="00876A4C">
              <w:rPr>
                <w:rFonts w:eastAsia="Times New Roman"/>
                <w:color w:val="000000"/>
                <w:sz w:val="18"/>
                <w:szCs w:val="20"/>
              </w:rPr>
              <w:t xml:space="preserve"> 2 Urdhrave t</w:t>
            </w:r>
            <w:r w:rsidR="00967E41" w:rsidRPr="00876A4C">
              <w:rPr>
                <w:rFonts w:eastAsia="Times New Roman"/>
                <w:color w:val="000000"/>
                <w:sz w:val="18"/>
                <w:szCs w:val="20"/>
              </w:rPr>
              <w:t>ë</w:t>
            </w:r>
            <w:r w:rsidRPr="00876A4C">
              <w:rPr>
                <w:rFonts w:eastAsia="Times New Roman"/>
                <w:color w:val="000000"/>
                <w:sz w:val="18"/>
                <w:szCs w:val="20"/>
              </w:rPr>
              <w:t xml:space="preserve"> Ministrit: nr 622, dat</w:t>
            </w:r>
            <w:r w:rsidR="00967E41" w:rsidRPr="00876A4C">
              <w:rPr>
                <w:rFonts w:eastAsia="Times New Roman"/>
                <w:color w:val="000000"/>
                <w:sz w:val="18"/>
                <w:szCs w:val="20"/>
              </w:rPr>
              <w:t>ë</w:t>
            </w:r>
            <w:r w:rsidRPr="00876A4C">
              <w:rPr>
                <w:rFonts w:eastAsia="Times New Roman"/>
                <w:color w:val="000000"/>
                <w:sz w:val="18"/>
                <w:szCs w:val="20"/>
              </w:rPr>
              <w:t xml:space="preserve"> 6.1.2016 dhe nr. 4, dat</w:t>
            </w:r>
            <w:r w:rsidR="00967E41" w:rsidRPr="00876A4C">
              <w:rPr>
                <w:rFonts w:eastAsia="Times New Roman"/>
                <w:color w:val="000000"/>
                <w:sz w:val="18"/>
                <w:szCs w:val="20"/>
              </w:rPr>
              <w:t>ë</w:t>
            </w:r>
            <w:r w:rsidRPr="00876A4C">
              <w:rPr>
                <w:rFonts w:eastAsia="Times New Roman"/>
                <w:color w:val="000000"/>
                <w:sz w:val="18"/>
                <w:szCs w:val="20"/>
              </w:rPr>
              <w:t xml:space="preserve"> 2.3.2017 p</w:t>
            </w:r>
            <w:r w:rsidR="00967E41" w:rsidRPr="00876A4C">
              <w:rPr>
                <w:rFonts w:eastAsia="Times New Roman"/>
                <w:color w:val="000000"/>
                <w:sz w:val="18"/>
                <w:szCs w:val="20"/>
              </w:rPr>
              <w:t>ë</w:t>
            </w:r>
            <w:r w:rsidRPr="00876A4C">
              <w:rPr>
                <w:rFonts w:eastAsia="Times New Roman"/>
                <w:color w:val="000000"/>
                <w:sz w:val="18"/>
                <w:szCs w:val="20"/>
              </w:rPr>
              <w:t xml:space="preserve">r periudhat 20016-2017 dhe 2017-2018 respektivisht. </w:t>
            </w:r>
            <w:r w:rsidR="00967E41">
              <w:rPr>
                <w:rFonts w:eastAsia="Times New Roman"/>
                <w:color w:val="000000"/>
                <w:sz w:val="18"/>
                <w:szCs w:val="20"/>
              </w:rPr>
              <w:t>Ë</w:t>
            </w:r>
            <w:r w:rsidRPr="00876A4C">
              <w:rPr>
                <w:rFonts w:eastAsia="Times New Roman"/>
                <w:color w:val="000000"/>
                <w:sz w:val="18"/>
                <w:szCs w:val="20"/>
              </w:rPr>
              <w:t>sht</w:t>
            </w:r>
            <w:r w:rsidR="00967E41" w:rsidRPr="00876A4C">
              <w:rPr>
                <w:rFonts w:eastAsia="Times New Roman"/>
                <w:color w:val="000000"/>
                <w:sz w:val="18"/>
                <w:szCs w:val="20"/>
              </w:rPr>
              <w:t>ë</w:t>
            </w:r>
            <w:r w:rsidRPr="00876A4C">
              <w:rPr>
                <w:rFonts w:eastAsia="Times New Roman"/>
                <w:color w:val="000000"/>
                <w:sz w:val="18"/>
                <w:szCs w:val="20"/>
              </w:rPr>
              <w:t xml:space="preserve"> miratuar Plani i Veprimeve nr.</w:t>
            </w:r>
            <w:r w:rsidR="00967E41">
              <w:rPr>
                <w:rFonts w:eastAsia="Times New Roman"/>
                <w:color w:val="000000"/>
                <w:sz w:val="18"/>
                <w:szCs w:val="20"/>
              </w:rPr>
              <w:t xml:space="preserve"> </w:t>
            </w:r>
            <w:r w:rsidRPr="00876A4C">
              <w:rPr>
                <w:rFonts w:eastAsia="Times New Roman"/>
                <w:color w:val="000000"/>
                <w:sz w:val="18"/>
                <w:szCs w:val="20"/>
              </w:rPr>
              <w:t>13</w:t>
            </w:r>
            <w:r w:rsidR="00967E41">
              <w:rPr>
                <w:rFonts w:eastAsia="Times New Roman"/>
                <w:color w:val="000000"/>
                <w:sz w:val="18"/>
                <w:szCs w:val="20"/>
              </w:rPr>
              <w:t>86, dat</w:t>
            </w:r>
            <w:r w:rsidR="00967E41" w:rsidRPr="00876A4C">
              <w:rPr>
                <w:rFonts w:eastAsia="Times New Roman"/>
                <w:color w:val="000000"/>
                <w:sz w:val="18"/>
                <w:szCs w:val="20"/>
              </w:rPr>
              <w:t>ë</w:t>
            </w:r>
            <w:r w:rsidRPr="00876A4C">
              <w:rPr>
                <w:rFonts w:eastAsia="Times New Roman"/>
                <w:color w:val="000000"/>
                <w:sz w:val="18"/>
                <w:szCs w:val="20"/>
              </w:rPr>
              <w:t xml:space="preserve"> 4.5.2016 p</w:t>
            </w:r>
            <w:r w:rsidR="00967E41" w:rsidRPr="00876A4C">
              <w:rPr>
                <w:rFonts w:eastAsia="Times New Roman"/>
                <w:color w:val="000000"/>
                <w:sz w:val="18"/>
                <w:szCs w:val="20"/>
              </w:rPr>
              <w:t>ë</w:t>
            </w:r>
            <w:r w:rsidRPr="00876A4C">
              <w:rPr>
                <w:rFonts w:eastAsia="Times New Roman"/>
                <w:color w:val="000000"/>
                <w:sz w:val="18"/>
                <w:szCs w:val="20"/>
              </w:rPr>
              <w:t>r monitorimin e qumeshtit t</w:t>
            </w:r>
            <w:r w:rsidR="00967E41" w:rsidRPr="00876A4C">
              <w:rPr>
                <w:rFonts w:eastAsia="Times New Roman"/>
                <w:color w:val="000000"/>
                <w:sz w:val="18"/>
                <w:szCs w:val="20"/>
              </w:rPr>
              <w:t>ë</w:t>
            </w:r>
            <w:r w:rsidRPr="00876A4C">
              <w:rPr>
                <w:rFonts w:eastAsia="Times New Roman"/>
                <w:color w:val="000000"/>
                <w:sz w:val="18"/>
                <w:szCs w:val="20"/>
              </w:rPr>
              <w:t xml:space="preserve"> pap</w:t>
            </w:r>
            <w:r w:rsidR="00967E41" w:rsidRPr="00876A4C">
              <w:rPr>
                <w:rFonts w:eastAsia="Times New Roman"/>
                <w:color w:val="000000"/>
                <w:sz w:val="18"/>
                <w:szCs w:val="20"/>
              </w:rPr>
              <w:t>ë</w:t>
            </w:r>
            <w:r w:rsidRPr="00876A4C">
              <w:rPr>
                <w:rFonts w:eastAsia="Times New Roman"/>
                <w:color w:val="000000"/>
                <w:sz w:val="18"/>
                <w:szCs w:val="20"/>
              </w:rPr>
              <w:t>r</w:t>
            </w:r>
            <w:r w:rsidR="00967E41">
              <w:rPr>
                <w:rFonts w:eastAsia="Times New Roman"/>
                <w:color w:val="000000"/>
                <w:sz w:val="18"/>
                <w:szCs w:val="20"/>
              </w:rPr>
              <w:t>punuar q</w:t>
            </w:r>
            <w:r w:rsidR="00967E41" w:rsidRPr="00876A4C">
              <w:rPr>
                <w:rFonts w:eastAsia="Times New Roman"/>
                <w:color w:val="000000"/>
                <w:sz w:val="18"/>
                <w:szCs w:val="20"/>
              </w:rPr>
              <w:t>ë</w:t>
            </w:r>
            <w:r w:rsidR="00967E41">
              <w:rPr>
                <w:rFonts w:eastAsia="Times New Roman"/>
                <w:color w:val="000000"/>
                <w:sz w:val="18"/>
                <w:szCs w:val="20"/>
              </w:rPr>
              <w:t xml:space="preserve"> </w:t>
            </w:r>
            <w:r w:rsidR="00967E41" w:rsidRPr="00876A4C">
              <w:rPr>
                <w:rFonts w:eastAsia="Times New Roman"/>
                <w:color w:val="000000"/>
                <w:sz w:val="18"/>
                <w:szCs w:val="20"/>
              </w:rPr>
              <w:t>ë</w:t>
            </w:r>
            <w:r w:rsidR="00967E41">
              <w:rPr>
                <w:rFonts w:eastAsia="Times New Roman"/>
                <w:color w:val="000000"/>
                <w:sz w:val="18"/>
                <w:szCs w:val="20"/>
              </w:rPr>
              <w:t>sht</w:t>
            </w:r>
            <w:r w:rsidR="00967E41" w:rsidRPr="00876A4C">
              <w:rPr>
                <w:rFonts w:eastAsia="Times New Roman"/>
                <w:color w:val="000000"/>
                <w:sz w:val="18"/>
                <w:szCs w:val="20"/>
              </w:rPr>
              <w:t>ë</w:t>
            </w:r>
            <w:r w:rsidR="00967E41">
              <w:rPr>
                <w:rFonts w:eastAsia="Times New Roman"/>
                <w:color w:val="000000"/>
                <w:sz w:val="18"/>
                <w:szCs w:val="20"/>
              </w:rPr>
              <w:t xml:space="preserve"> zbatuar n</w:t>
            </w:r>
            <w:r w:rsidR="00967E41" w:rsidRPr="00876A4C">
              <w:rPr>
                <w:rFonts w:eastAsia="Times New Roman"/>
                <w:color w:val="000000"/>
                <w:sz w:val="18"/>
                <w:szCs w:val="20"/>
              </w:rPr>
              <w:t>ë</w:t>
            </w:r>
            <w:r w:rsidRPr="00876A4C">
              <w:rPr>
                <w:rFonts w:eastAsia="Times New Roman"/>
                <w:color w:val="000000"/>
                <w:sz w:val="18"/>
                <w:szCs w:val="20"/>
              </w:rPr>
              <w:t xml:space="preserve"> 2 faza: Prill-Maj 2016 dhe Shtator-Tetor 2016. Plani i Kontrollit Zyrtar Vjetor në bazë risku dhe Marrjes së mostrave </w:t>
            </w:r>
            <w:r w:rsidR="00967E41" w:rsidRPr="00876A4C">
              <w:rPr>
                <w:rFonts w:eastAsia="Times New Roman"/>
                <w:color w:val="000000"/>
                <w:sz w:val="18"/>
                <w:szCs w:val="20"/>
              </w:rPr>
              <w:t>ë</w:t>
            </w:r>
            <w:r w:rsidRPr="00876A4C">
              <w:rPr>
                <w:rFonts w:eastAsia="Times New Roman"/>
                <w:color w:val="000000"/>
                <w:sz w:val="18"/>
                <w:szCs w:val="20"/>
              </w:rPr>
              <w:t>sht</w:t>
            </w:r>
            <w:r w:rsidR="00967E41" w:rsidRPr="00876A4C">
              <w:rPr>
                <w:rFonts w:eastAsia="Times New Roman"/>
                <w:color w:val="000000"/>
                <w:sz w:val="18"/>
                <w:szCs w:val="20"/>
              </w:rPr>
              <w:t>ë</w:t>
            </w:r>
            <w:r w:rsidRPr="00876A4C">
              <w:rPr>
                <w:rFonts w:eastAsia="Times New Roman"/>
                <w:color w:val="000000"/>
                <w:sz w:val="18"/>
                <w:szCs w:val="20"/>
              </w:rPr>
              <w:t xml:space="preserve"> hartuar nga AKU dhe i miratuar nga Ministri i </w:t>
            </w:r>
            <w:r w:rsidR="0096420E">
              <w:rPr>
                <w:rFonts w:eastAsia="Times New Roman"/>
                <w:color w:val="000000"/>
                <w:sz w:val="18"/>
                <w:szCs w:val="20"/>
              </w:rPr>
              <w:t>MBZHR</w:t>
            </w:r>
            <w:r w:rsidRPr="00876A4C">
              <w:rPr>
                <w:rFonts w:eastAsia="Times New Roman"/>
                <w:color w:val="000000"/>
                <w:sz w:val="18"/>
                <w:szCs w:val="20"/>
              </w:rPr>
              <w:t xml:space="preserve"> i cili përcakton qartë objektet e kontrollit, dmth numrin e OB të ushqimit, ushqimit për kafshë me origjinë shtazore dhe jo shtazore, duke përcaktuar klasifikimin e riskut të ndarë sipas grup produkteve. Në bazë të këtij kategorizimi është hartuar metodologjia “frekuenca e kontrolleve zyrtare të planifikuar me bazë risku të operatorëve të biznesit”. Ku frekuenca e kontrolleve zyrtare të planifikuara është gjithmonë në proporcion me nivelin e riskut. Nga trupat inspektuese t</w:t>
            </w:r>
            <w:r w:rsidR="00967E41" w:rsidRPr="00876A4C">
              <w:rPr>
                <w:rFonts w:eastAsia="Times New Roman"/>
                <w:color w:val="000000"/>
                <w:sz w:val="18"/>
                <w:szCs w:val="20"/>
              </w:rPr>
              <w:t>ë</w:t>
            </w:r>
            <w:r w:rsidRPr="00876A4C">
              <w:rPr>
                <w:rFonts w:eastAsia="Times New Roman"/>
                <w:color w:val="000000"/>
                <w:sz w:val="18"/>
                <w:szCs w:val="20"/>
              </w:rPr>
              <w:t xml:space="preserve"> AKU jan</w:t>
            </w:r>
            <w:r w:rsidR="00967E41" w:rsidRPr="00876A4C">
              <w:rPr>
                <w:rFonts w:eastAsia="Times New Roman"/>
                <w:color w:val="000000"/>
                <w:sz w:val="18"/>
                <w:szCs w:val="20"/>
              </w:rPr>
              <w:t>ë</w:t>
            </w:r>
            <w:r w:rsidRPr="00876A4C">
              <w:rPr>
                <w:rFonts w:eastAsia="Times New Roman"/>
                <w:color w:val="000000"/>
                <w:sz w:val="18"/>
                <w:szCs w:val="20"/>
              </w:rPr>
              <w:t xml:space="preserve">  kryer inspektime n</w:t>
            </w:r>
            <w:r w:rsidR="00967E41" w:rsidRPr="00876A4C">
              <w:rPr>
                <w:rFonts w:eastAsia="Times New Roman"/>
                <w:color w:val="000000"/>
                <w:sz w:val="18"/>
                <w:szCs w:val="20"/>
              </w:rPr>
              <w:t>ë</w:t>
            </w:r>
            <w:r w:rsidRPr="00876A4C">
              <w:rPr>
                <w:rFonts w:eastAsia="Times New Roman"/>
                <w:color w:val="000000"/>
                <w:sz w:val="18"/>
                <w:szCs w:val="20"/>
              </w:rPr>
              <w:t xml:space="preserve"> zbatim t</w:t>
            </w:r>
            <w:r w:rsidR="00967E41" w:rsidRPr="00876A4C">
              <w:rPr>
                <w:rFonts w:eastAsia="Times New Roman"/>
                <w:color w:val="000000"/>
                <w:sz w:val="18"/>
                <w:szCs w:val="20"/>
              </w:rPr>
              <w:t>ë</w:t>
            </w:r>
            <w:r w:rsidRPr="00876A4C">
              <w:rPr>
                <w:rFonts w:eastAsia="Times New Roman"/>
                <w:color w:val="000000"/>
                <w:sz w:val="18"/>
                <w:szCs w:val="20"/>
              </w:rPr>
              <w:t xml:space="preserve"> planit vjetor 2017</w:t>
            </w:r>
            <w:r w:rsidR="00A0723E">
              <w:rPr>
                <w:rFonts w:eastAsia="Times New Roman"/>
                <w:color w:val="000000"/>
                <w:sz w:val="18"/>
                <w:szCs w:val="20"/>
              </w:rPr>
              <w:t xml:space="preserve">, </w:t>
            </w:r>
            <w:r w:rsidRPr="00876A4C">
              <w:rPr>
                <w:rFonts w:eastAsia="Times New Roman"/>
                <w:color w:val="000000"/>
                <w:sz w:val="18"/>
                <w:szCs w:val="20"/>
              </w:rPr>
              <w:t>me objekt licensimi te OBU sipas kerkesave t</w:t>
            </w:r>
            <w:r w:rsidR="00967E41" w:rsidRPr="00876A4C">
              <w:rPr>
                <w:rFonts w:eastAsia="Times New Roman"/>
                <w:color w:val="000000"/>
                <w:sz w:val="18"/>
                <w:szCs w:val="20"/>
              </w:rPr>
              <w:t>ë</w:t>
            </w:r>
            <w:r w:rsidRPr="00876A4C">
              <w:rPr>
                <w:rFonts w:eastAsia="Times New Roman"/>
                <w:color w:val="000000"/>
                <w:sz w:val="18"/>
                <w:szCs w:val="20"/>
              </w:rPr>
              <w:t xml:space="preserve"> OBU, riinspektime si dhe indiciove , </w:t>
            </w:r>
          </w:p>
        </w:tc>
      </w:tr>
      <w:tr w:rsidR="00E84FB9" w:rsidRPr="00876A4C" w:rsidTr="0096420E">
        <w:trPr>
          <w:trHeight w:val="8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2.3</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 Rritja e nivelit te zbatimit te sistemit te gjurmueshmerise duke rritur me 5% çdo vit numrin e operatorëve të biznesit ushqimor qe aplikojne ate.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Deri ne v.2015</w:t>
            </w:r>
          </w:p>
        </w:tc>
        <w:tc>
          <w:tcPr>
            <w:tcW w:w="7740" w:type="dxa"/>
            <w:shd w:val="clear" w:color="auto" w:fill="FFFFFF" w:themeFill="background1"/>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r w:rsidR="0096420E">
              <w:rPr>
                <w:rFonts w:eastAsia="Times New Roman"/>
                <w:color w:val="000000"/>
                <w:sz w:val="18"/>
                <w:szCs w:val="20"/>
              </w:rPr>
              <w:t xml:space="preserve">Nuk ka informacion </w:t>
            </w:r>
          </w:p>
        </w:tc>
      </w:tr>
      <w:tr w:rsidR="00E84FB9" w:rsidRPr="00876A4C" w:rsidTr="00E84FB9">
        <w:trPr>
          <w:trHeight w:val="53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2.4</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 Vendim i Komisionit Evropian per listimin e Shqiperise lidhur me te drejten e eksportimit ne BE te molusqeve bivalve (per nje zone)</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Deri ne v.2015</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Nuk </w:t>
            </w:r>
            <w:r w:rsidR="00967E41" w:rsidRPr="00876A4C">
              <w:rPr>
                <w:rFonts w:eastAsia="Times New Roman"/>
                <w:color w:val="000000"/>
                <w:sz w:val="18"/>
                <w:szCs w:val="20"/>
              </w:rPr>
              <w:t>ë</w:t>
            </w:r>
            <w:r w:rsidRPr="00876A4C">
              <w:rPr>
                <w:rFonts w:eastAsia="Times New Roman"/>
                <w:color w:val="000000"/>
                <w:sz w:val="18"/>
                <w:szCs w:val="20"/>
              </w:rPr>
              <w:t>sht</w:t>
            </w:r>
            <w:r w:rsidR="00967E41" w:rsidRPr="00876A4C">
              <w:rPr>
                <w:rFonts w:eastAsia="Times New Roman"/>
                <w:color w:val="000000"/>
                <w:sz w:val="18"/>
                <w:szCs w:val="20"/>
              </w:rPr>
              <w:t>ë</w:t>
            </w:r>
            <w:r w:rsidRPr="00876A4C">
              <w:rPr>
                <w:rFonts w:eastAsia="Times New Roman"/>
                <w:color w:val="000000"/>
                <w:sz w:val="18"/>
                <w:szCs w:val="20"/>
              </w:rPr>
              <w:t xml:space="preserve"> realizuar si objektiv akom</w:t>
            </w:r>
            <w:r w:rsidR="00967E41">
              <w:rPr>
                <w:rFonts w:eastAsia="Times New Roman"/>
                <w:color w:val="000000"/>
                <w:sz w:val="18"/>
                <w:szCs w:val="20"/>
              </w:rPr>
              <w:t>a. Vazhdon monitorimi i</w:t>
            </w:r>
            <w:r w:rsidRPr="00876A4C">
              <w:rPr>
                <w:rFonts w:eastAsia="Times New Roman"/>
                <w:color w:val="000000"/>
                <w:sz w:val="18"/>
                <w:szCs w:val="20"/>
              </w:rPr>
              <w:t xml:space="preserve"> molusqeve sipas planit komb</w:t>
            </w:r>
            <w:r w:rsidR="00967E41" w:rsidRPr="00876A4C">
              <w:rPr>
                <w:rFonts w:eastAsia="Times New Roman"/>
                <w:color w:val="000000"/>
                <w:sz w:val="18"/>
                <w:szCs w:val="20"/>
              </w:rPr>
              <w:t>ë</w:t>
            </w:r>
            <w:r w:rsidRPr="00876A4C">
              <w:rPr>
                <w:rFonts w:eastAsia="Times New Roman"/>
                <w:color w:val="000000"/>
                <w:sz w:val="18"/>
                <w:szCs w:val="20"/>
              </w:rPr>
              <w:t>tar t</w:t>
            </w:r>
            <w:r w:rsidR="00967E41" w:rsidRPr="00876A4C">
              <w:rPr>
                <w:rFonts w:eastAsia="Times New Roman"/>
                <w:color w:val="000000"/>
                <w:sz w:val="18"/>
                <w:szCs w:val="20"/>
              </w:rPr>
              <w:t>ë</w:t>
            </w:r>
            <w:r w:rsidR="00967E41">
              <w:rPr>
                <w:rFonts w:eastAsia="Times New Roman"/>
                <w:color w:val="000000"/>
                <w:sz w:val="18"/>
                <w:szCs w:val="20"/>
              </w:rPr>
              <w:t>monitorimit i</w:t>
            </w:r>
            <w:r w:rsidRPr="00876A4C">
              <w:rPr>
                <w:rFonts w:eastAsia="Times New Roman"/>
                <w:color w:val="000000"/>
                <w:sz w:val="18"/>
                <w:szCs w:val="20"/>
              </w:rPr>
              <w:t xml:space="preserve"> cili p</w:t>
            </w:r>
            <w:r w:rsidR="00967E41" w:rsidRPr="00876A4C">
              <w:rPr>
                <w:rFonts w:eastAsia="Times New Roman"/>
                <w:color w:val="000000"/>
                <w:sz w:val="18"/>
                <w:szCs w:val="20"/>
              </w:rPr>
              <w:t>ë</w:t>
            </w:r>
            <w:r w:rsidRPr="00876A4C">
              <w:rPr>
                <w:rFonts w:eastAsia="Times New Roman"/>
                <w:color w:val="000000"/>
                <w:sz w:val="18"/>
                <w:szCs w:val="20"/>
              </w:rPr>
              <w:t>rdit</w:t>
            </w:r>
            <w:r w:rsidR="00967E41" w:rsidRPr="00876A4C">
              <w:rPr>
                <w:rFonts w:eastAsia="Times New Roman"/>
                <w:color w:val="000000"/>
                <w:sz w:val="18"/>
                <w:szCs w:val="20"/>
              </w:rPr>
              <w:t>ë</w:t>
            </w:r>
            <w:r w:rsidRPr="00876A4C">
              <w:rPr>
                <w:rFonts w:eastAsia="Times New Roman"/>
                <w:color w:val="000000"/>
                <w:sz w:val="18"/>
                <w:szCs w:val="20"/>
              </w:rPr>
              <w:t>sohet cdo vit (AKU n</w:t>
            </w:r>
            <w:r w:rsidR="00967E41" w:rsidRPr="00876A4C">
              <w:rPr>
                <w:rFonts w:eastAsia="Times New Roman"/>
                <w:color w:val="000000"/>
                <w:sz w:val="18"/>
                <w:szCs w:val="20"/>
              </w:rPr>
              <w:t>ë</w:t>
            </w:r>
            <w:r w:rsidRPr="00876A4C">
              <w:rPr>
                <w:rFonts w:eastAsia="Times New Roman"/>
                <w:color w:val="000000"/>
                <w:sz w:val="18"/>
                <w:szCs w:val="20"/>
              </w:rPr>
              <w:t xml:space="preserve"> bashkepunim me ISUV) duke rregjistruar gjith</w:t>
            </w:r>
            <w:r w:rsidR="00967E41" w:rsidRPr="00876A4C">
              <w:rPr>
                <w:rFonts w:eastAsia="Times New Roman"/>
                <w:color w:val="000000"/>
                <w:sz w:val="18"/>
                <w:szCs w:val="20"/>
              </w:rPr>
              <w:t>ë</w:t>
            </w:r>
            <w:r w:rsidRPr="00876A4C">
              <w:rPr>
                <w:rFonts w:eastAsia="Times New Roman"/>
                <w:color w:val="000000"/>
                <w:sz w:val="18"/>
                <w:szCs w:val="20"/>
              </w:rPr>
              <w:t xml:space="preserve"> setin e rezultateve t</w:t>
            </w:r>
            <w:r w:rsidR="00967E41" w:rsidRPr="00876A4C">
              <w:rPr>
                <w:rFonts w:eastAsia="Times New Roman"/>
                <w:color w:val="000000"/>
                <w:sz w:val="18"/>
                <w:szCs w:val="20"/>
              </w:rPr>
              <w:t>ë</w:t>
            </w:r>
            <w:r w:rsidRPr="00876A4C">
              <w:rPr>
                <w:rFonts w:eastAsia="Times New Roman"/>
                <w:color w:val="000000"/>
                <w:sz w:val="18"/>
                <w:szCs w:val="20"/>
              </w:rPr>
              <w:t xml:space="preserve"> analizave si nj</w:t>
            </w:r>
            <w:r w:rsidR="00967E41" w:rsidRPr="00876A4C">
              <w:rPr>
                <w:rFonts w:eastAsia="Times New Roman"/>
                <w:color w:val="000000"/>
                <w:sz w:val="18"/>
                <w:szCs w:val="20"/>
              </w:rPr>
              <w:t>ë</w:t>
            </w:r>
            <w:r w:rsidRPr="00876A4C">
              <w:rPr>
                <w:rFonts w:eastAsia="Times New Roman"/>
                <w:color w:val="000000"/>
                <w:sz w:val="18"/>
                <w:szCs w:val="20"/>
              </w:rPr>
              <w:t xml:space="preserve"> parakusht p</w:t>
            </w:r>
            <w:r w:rsidR="00967E41" w:rsidRPr="00876A4C">
              <w:rPr>
                <w:rFonts w:eastAsia="Times New Roman"/>
                <w:color w:val="000000"/>
                <w:sz w:val="18"/>
                <w:szCs w:val="20"/>
              </w:rPr>
              <w:t>ë</w:t>
            </w:r>
            <w:r w:rsidRPr="00876A4C">
              <w:rPr>
                <w:rFonts w:eastAsia="Times New Roman"/>
                <w:color w:val="000000"/>
                <w:sz w:val="18"/>
                <w:szCs w:val="20"/>
              </w:rPr>
              <w:t>r marrjen t</w:t>
            </w:r>
            <w:r w:rsidR="00967E41" w:rsidRPr="00876A4C">
              <w:rPr>
                <w:rFonts w:eastAsia="Times New Roman"/>
                <w:color w:val="000000"/>
                <w:sz w:val="18"/>
                <w:szCs w:val="20"/>
              </w:rPr>
              <w:t>ë</w:t>
            </w:r>
            <w:r w:rsidRPr="00876A4C">
              <w:rPr>
                <w:rFonts w:eastAsia="Times New Roman"/>
                <w:color w:val="000000"/>
                <w:sz w:val="18"/>
                <w:szCs w:val="20"/>
              </w:rPr>
              <w:t xml:space="preserve"> drejt</w:t>
            </w:r>
            <w:r w:rsidR="00967E41" w:rsidRPr="00876A4C">
              <w:rPr>
                <w:rFonts w:eastAsia="Times New Roman"/>
                <w:color w:val="000000"/>
                <w:sz w:val="18"/>
                <w:szCs w:val="20"/>
              </w:rPr>
              <w:t>ë</w:t>
            </w:r>
            <w:r w:rsidRPr="00876A4C">
              <w:rPr>
                <w:rFonts w:eastAsia="Times New Roman"/>
                <w:color w:val="000000"/>
                <w:sz w:val="18"/>
                <w:szCs w:val="20"/>
              </w:rPr>
              <w:t>n e eksportit n</w:t>
            </w:r>
            <w:r w:rsidR="00967E41" w:rsidRPr="00876A4C">
              <w:rPr>
                <w:rFonts w:eastAsia="Times New Roman"/>
                <w:color w:val="000000"/>
                <w:sz w:val="18"/>
                <w:szCs w:val="20"/>
              </w:rPr>
              <w:t>ë</w:t>
            </w:r>
            <w:r w:rsidRPr="00876A4C">
              <w:rPr>
                <w:rFonts w:eastAsia="Times New Roman"/>
                <w:color w:val="000000"/>
                <w:sz w:val="18"/>
                <w:szCs w:val="20"/>
              </w:rPr>
              <w:t xml:space="preserve"> BE.</w:t>
            </w:r>
          </w:p>
        </w:tc>
      </w:tr>
      <w:tr w:rsidR="00E84FB9" w:rsidRPr="00876A4C" w:rsidTr="0096420E">
        <w:trPr>
          <w:trHeight w:val="1104"/>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2.5</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Rritja e standardit te kontrollit zyrtar te ushqimeve dhe produkteve ujore ne baze te planit te permiresuar vjetor dhe shume vjetor te kontrollit dhe mostrimit qe do rezultoje ne uljen 5% çdo vit të moskonformiteteve kundrejt vitit te kaluar..</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r w:rsidR="0096420E">
              <w:rPr>
                <w:rFonts w:eastAsia="Times New Roman"/>
                <w:color w:val="000000"/>
                <w:sz w:val="18"/>
                <w:szCs w:val="20"/>
              </w:rPr>
              <w:t xml:space="preserve">Nuk ka informacion </w:t>
            </w:r>
          </w:p>
        </w:tc>
      </w:tr>
      <w:tr w:rsidR="00E84FB9" w:rsidRPr="00876A4C" w:rsidTr="00E84FB9">
        <w:trPr>
          <w:trHeight w:val="1104"/>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2.6</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Shtrirje e monitorimit, klasifikimi dhe miratimi nga Komisioni Evropian (DG SANCO) i tetë zonave potenciale te prodhimit te molusqeve bivalve te gjalle sipas kritereve te BE-se si dhe rishikimi i vazhdueshem i mbikëqyrjes sanitare;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Nuk </w:t>
            </w:r>
            <w:r w:rsidR="00967E41" w:rsidRPr="00876A4C">
              <w:rPr>
                <w:rFonts w:eastAsia="Times New Roman"/>
                <w:color w:val="000000"/>
                <w:sz w:val="18"/>
                <w:szCs w:val="20"/>
              </w:rPr>
              <w:t>ë</w:t>
            </w:r>
            <w:r w:rsidRPr="00876A4C">
              <w:rPr>
                <w:rFonts w:eastAsia="Times New Roman"/>
                <w:color w:val="000000"/>
                <w:sz w:val="18"/>
                <w:szCs w:val="20"/>
              </w:rPr>
              <w:t>sht</w:t>
            </w:r>
            <w:r w:rsidR="00967E41" w:rsidRPr="00876A4C">
              <w:rPr>
                <w:rFonts w:eastAsia="Times New Roman"/>
                <w:color w:val="000000"/>
                <w:sz w:val="18"/>
                <w:szCs w:val="20"/>
              </w:rPr>
              <w:t>ë</w:t>
            </w:r>
            <w:r w:rsidRPr="00876A4C">
              <w:rPr>
                <w:rFonts w:eastAsia="Times New Roman"/>
                <w:color w:val="000000"/>
                <w:sz w:val="18"/>
                <w:szCs w:val="20"/>
              </w:rPr>
              <w:t xml:space="preserve"> realizuar</w:t>
            </w:r>
          </w:p>
        </w:tc>
      </w:tr>
      <w:tr w:rsidR="00E84FB9" w:rsidRPr="00876A4C" w:rsidTr="003800AF">
        <w:trPr>
          <w:trHeight w:val="276"/>
          <w:jc w:val="center"/>
        </w:trPr>
        <w:tc>
          <w:tcPr>
            <w:tcW w:w="985" w:type="dxa"/>
            <w:shd w:val="clear" w:color="auto" w:fill="DAEEF3" w:themeFill="accent5" w:themeFillTint="3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3</w:t>
            </w:r>
          </w:p>
        </w:tc>
        <w:tc>
          <w:tcPr>
            <w:tcW w:w="12780" w:type="dxa"/>
            <w:gridSpan w:val="4"/>
            <w:shd w:val="clear" w:color="auto" w:fill="DAEEF3" w:themeFill="accent5" w:themeFillTint="33"/>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Garantimi ne nje nivel me te larte te shëndetit të konsumatorëve nga parandalimi dhe eliminimi i risqeve ushqimore.</w:t>
            </w:r>
          </w:p>
        </w:tc>
      </w:tr>
      <w:tr w:rsidR="00E84FB9" w:rsidRPr="00876A4C" w:rsidTr="0096420E">
        <w:trPr>
          <w:trHeight w:val="1260"/>
          <w:jc w:val="center"/>
        </w:trPr>
        <w:tc>
          <w:tcPr>
            <w:tcW w:w="985" w:type="dxa"/>
            <w:shd w:val="clear" w:color="000000" w:fill="FFFFFF"/>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 </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Realizimi 100% i programeve kombetare te monitorimit te mbetjeve, kritereve mikrobiologjike dhe kontaminanteve ne kafshe te gjalla, produkte ushqimore me origjine shtazore dhe jo shtazore, si dhe ujerave te molusqeve bivalve</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r w:rsidR="0096420E">
              <w:rPr>
                <w:rFonts w:eastAsia="Times New Roman"/>
                <w:color w:val="000000"/>
                <w:sz w:val="18"/>
                <w:szCs w:val="20"/>
              </w:rPr>
              <w:t xml:space="preserve">Nuk ka informacion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4</w:t>
            </w:r>
          </w:p>
        </w:tc>
        <w:tc>
          <w:tcPr>
            <w:tcW w:w="12780" w:type="dxa"/>
            <w:gridSpan w:val="4"/>
            <w:shd w:val="clear" w:color="000000" w:fill="DDEBF7"/>
            <w:vAlign w:val="center"/>
            <w:hideMark/>
          </w:tcPr>
          <w:p w:rsidR="00E84FB9" w:rsidRPr="00876A4C" w:rsidRDefault="00E84FB9" w:rsidP="00876A4C">
            <w:pPr>
              <w:spacing w:after="0"/>
              <w:jc w:val="left"/>
              <w:rPr>
                <w:rFonts w:eastAsia="Times New Roman"/>
                <w:b/>
                <w:bCs/>
                <w:color w:val="000000"/>
                <w:sz w:val="18"/>
                <w:szCs w:val="20"/>
              </w:rPr>
            </w:pPr>
            <w:r w:rsidRPr="00876A4C">
              <w:rPr>
                <w:rFonts w:eastAsia="Times New Roman"/>
                <w:b/>
                <w:bCs/>
                <w:color w:val="000000"/>
                <w:sz w:val="18"/>
                <w:szCs w:val="20"/>
              </w:rPr>
              <w:t>Fuqizimi i kapaciteteve profesionale të AKU dhe infrastukturës operative të saj, në veçanti të laboratorëve rajonalë dhe pikave të inspektimit kufitar.</w:t>
            </w:r>
          </w:p>
        </w:tc>
      </w:tr>
      <w:tr w:rsidR="00E84FB9" w:rsidRPr="00876A4C" w:rsidTr="00E84FB9">
        <w:trPr>
          <w:trHeight w:val="341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4.1</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Trajnimin vjetor te 10% te stafit.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r w:rsidR="00E84FB9" w:rsidRPr="00876A4C">
              <w:rPr>
                <w:rFonts w:eastAsia="Times New Roman"/>
                <w:color w:val="000000"/>
                <w:sz w:val="18"/>
                <w:szCs w:val="20"/>
              </w:rPr>
              <w:t>/ AKU</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hideMark/>
          </w:tcPr>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 xml:space="preserve">- Trajnimin i specialistëve të laboratorëve të mbrojtjes së bimëve të AKU-së për diagnostikimin e parazitëve karantinorë( Shkurt 2016) </w:t>
            </w:r>
            <w:r w:rsidRPr="00876A4C">
              <w:rPr>
                <w:rFonts w:eastAsia="Times New Roman"/>
                <w:color w:val="000000"/>
                <w:sz w:val="18"/>
                <w:szCs w:val="20"/>
              </w:rPr>
              <w:br/>
              <w:t xml:space="preserve">Është kryer trajnimi edhe për disa specialistë të laboratorit: </w:t>
            </w:r>
            <w:r w:rsidRPr="00876A4C">
              <w:rPr>
                <w:rFonts w:eastAsia="Times New Roman"/>
                <w:color w:val="000000"/>
                <w:sz w:val="18"/>
                <w:szCs w:val="20"/>
              </w:rPr>
              <w:br/>
              <w:t>•- Trajnimi nga TIKA edhe për disa specialistë të laboratorit n</w:t>
            </w:r>
            <w:r w:rsidR="00967E41" w:rsidRPr="00876A4C">
              <w:rPr>
                <w:rFonts w:eastAsia="Times New Roman"/>
                <w:color w:val="000000"/>
                <w:sz w:val="18"/>
                <w:szCs w:val="20"/>
              </w:rPr>
              <w:t>ë</w:t>
            </w:r>
            <w:r w:rsidRPr="00876A4C">
              <w:rPr>
                <w:rFonts w:eastAsia="Times New Roman"/>
                <w:color w:val="000000"/>
                <w:sz w:val="18"/>
                <w:szCs w:val="20"/>
              </w:rPr>
              <w:t xml:space="preserve"> mbeshtetje t</w:t>
            </w:r>
            <w:r w:rsidR="00967E41" w:rsidRPr="00876A4C">
              <w:rPr>
                <w:rFonts w:eastAsia="Times New Roman"/>
                <w:color w:val="000000"/>
                <w:sz w:val="18"/>
                <w:szCs w:val="20"/>
              </w:rPr>
              <w:t>ë</w:t>
            </w:r>
            <w:r w:rsidRPr="00876A4C">
              <w:rPr>
                <w:rFonts w:eastAsia="Times New Roman"/>
                <w:color w:val="000000"/>
                <w:sz w:val="18"/>
                <w:szCs w:val="20"/>
              </w:rPr>
              <w:t xml:space="preserve">  programit në përkrahje të sigurisë së jetës dhe ushqimit në vendet e Europës Lindore dhe Ballkanit “Program trajnimi HACCP në Shqipëri” Janar 2016.</w:t>
            </w:r>
            <w:r w:rsidRPr="00876A4C">
              <w:rPr>
                <w:rFonts w:eastAsia="Times New Roman"/>
                <w:color w:val="000000"/>
                <w:sz w:val="18"/>
                <w:szCs w:val="20"/>
              </w:rPr>
              <w:br/>
              <w:t xml:space="preserve">- </w:t>
            </w:r>
            <w:r w:rsidR="00E13969">
              <w:rPr>
                <w:rFonts w:eastAsia="Times New Roman"/>
                <w:color w:val="000000"/>
                <w:sz w:val="18"/>
                <w:szCs w:val="20"/>
              </w:rPr>
              <w:t xml:space="preserve"> Trajnim  nga IFC për disa pjes</w:t>
            </w:r>
            <w:r w:rsidR="00BC3A82">
              <w:rPr>
                <w:rFonts w:eastAsia="Times New Roman"/>
                <w:color w:val="000000"/>
                <w:sz w:val="18"/>
                <w:szCs w:val="20"/>
              </w:rPr>
              <w:t>ë</w:t>
            </w:r>
            <w:r w:rsidRPr="00876A4C">
              <w:rPr>
                <w:rFonts w:eastAsia="Times New Roman"/>
                <w:color w:val="000000"/>
                <w:sz w:val="18"/>
                <w:szCs w:val="20"/>
              </w:rPr>
              <w:t>marrjes t</w:t>
            </w:r>
            <w:r w:rsidR="00967E41" w:rsidRPr="00876A4C">
              <w:rPr>
                <w:rFonts w:eastAsia="Times New Roman"/>
                <w:color w:val="000000"/>
                <w:sz w:val="18"/>
                <w:szCs w:val="20"/>
              </w:rPr>
              <w:t>ë</w:t>
            </w:r>
            <w:r w:rsidRPr="00876A4C">
              <w:rPr>
                <w:rFonts w:eastAsia="Times New Roman"/>
                <w:color w:val="000000"/>
                <w:sz w:val="18"/>
                <w:szCs w:val="20"/>
              </w:rPr>
              <w:t xml:space="preserve"> stafit t</w:t>
            </w:r>
            <w:r w:rsidR="00967E41" w:rsidRPr="00876A4C">
              <w:rPr>
                <w:rFonts w:eastAsia="Times New Roman"/>
                <w:color w:val="000000"/>
                <w:sz w:val="18"/>
                <w:szCs w:val="20"/>
              </w:rPr>
              <w:t>ë</w:t>
            </w:r>
            <w:r w:rsidRPr="00876A4C">
              <w:rPr>
                <w:rFonts w:eastAsia="Times New Roman"/>
                <w:color w:val="000000"/>
                <w:sz w:val="18"/>
                <w:szCs w:val="20"/>
              </w:rPr>
              <w:t xml:space="preserve"> Drejtorisë së Përgj</w:t>
            </w:r>
            <w:r w:rsidR="00E13969">
              <w:rPr>
                <w:rFonts w:eastAsia="Times New Roman"/>
                <w:color w:val="000000"/>
                <w:sz w:val="18"/>
                <w:szCs w:val="20"/>
              </w:rPr>
              <w:t>ithme të AKU “Kontrollet me baz</w:t>
            </w:r>
            <w:r w:rsidR="00BC3A82">
              <w:rPr>
                <w:rFonts w:eastAsia="Times New Roman"/>
                <w:color w:val="000000"/>
                <w:sz w:val="18"/>
                <w:szCs w:val="20"/>
              </w:rPr>
              <w:t>ë</w:t>
            </w:r>
            <w:r w:rsidRPr="00876A4C">
              <w:rPr>
                <w:rFonts w:eastAsia="Times New Roman"/>
                <w:color w:val="000000"/>
                <w:sz w:val="18"/>
                <w:szCs w:val="20"/>
              </w:rPr>
              <w:t xml:space="preserve"> risku në Pikat e Inspektimit Kufitar”. </w:t>
            </w:r>
            <w:r w:rsidR="00E13969">
              <w:rPr>
                <w:rFonts w:eastAsia="Times New Roman"/>
                <w:color w:val="000000"/>
                <w:sz w:val="18"/>
                <w:szCs w:val="20"/>
              </w:rPr>
              <w:t xml:space="preserve"> </w:t>
            </w:r>
            <w:r w:rsidRPr="00876A4C">
              <w:rPr>
                <w:rFonts w:eastAsia="Times New Roman"/>
                <w:color w:val="000000"/>
                <w:sz w:val="18"/>
                <w:szCs w:val="20"/>
              </w:rPr>
              <w:t xml:space="preserve">Nëntor 2016 </w:t>
            </w:r>
            <w:r w:rsidRPr="00876A4C">
              <w:rPr>
                <w:rFonts w:eastAsia="Times New Roman"/>
                <w:color w:val="000000"/>
                <w:sz w:val="18"/>
                <w:szCs w:val="20"/>
              </w:rPr>
              <w:br/>
              <w:t>- T</w:t>
            </w:r>
            <w:r w:rsidR="00E13969">
              <w:rPr>
                <w:rFonts w:eastAsia="Times New Roman"/>
                <w:color w:val="000000"/>
                <w:sz w:val="18"/>
                <w:szCs w:val="20"/>
              </w:rPr>
              <w:t>rajnim  nga TAIEX për disa pjes</w:t>
            </w:r>
            <w:r w:rsidR="00BC3A82">
              <w:rPr>
                <w:rFonts w:eastAsia="Times New Roman"/>
                <w:color w:val="000000"/>
                <w:sz w:val="18"/>
                <w:szCs w:val="20"/>
              </w:rPr>
              <w:t>ë</w:t>
            </w:r>
            <w:r w:rsidRPr="00876A4C">
              <w:rPr>
                <w:rFonts w:eastAsia="Times New Roman"/>
                <w:color w:val="000000"/>
                <w:sz w:val="18"/>
                <w:szCs w:val="20"/>
              </w:rPr>
              <w:t>marrjes t</w:t>
            </w:r>
            <w:r w:rsidR="00967E41" w:rsidRPr="00876A4C">
              <w:rPr>
                <w:rFonts w:eastAsia="Times New Roman"/>
                <w:color w:val="000000"/>
                <w:sz w:val="18"/>
                <w:szCs w:val="20"/>
              </w:rPr>
              <w:t>ë</w:t>
            </w:r>
            <w:r w:rsidRPr="00876A4C">
              <w:rPr>
                <w:rFonts w:eastAsia="Times New Roman"/>
                <w:color w:val="000000"/>
                <w:sz w:val="18"/>
                <w:szCs w:val="20"/>
              </w:rPr>
              <w:t xml:space="preserve"> stafit te </w:t>
            </w:r>
            <w:r w:rsidR="0096420E">
              <w:rPr>
                <w:rFonts w:eastAsia="Times New Roman"/>
                <w:color w:val="000000"/>
                <w:sz w:val="18"/>
                <w:szCs w:val="20"/>
              </w:rPr>
              <w:t>MBZHR</w:t>
            </w:r>
            <w:r w:rsidRPr="00876A4C">
              <w:rPr>
                <w:rFonts w:eastAsia="Times New Roman"/>
                <w:color w:val="000000"/>
                <w:sz w:val="18"/>
                <w:szCs w:val="20"/>
              </w:rPr>
              <w:t xml:space="preserve"> dhe Drejtorisë së Përgjithme të AKU për  monitorimin e qumështit lëndë e parë. Janar 2017</w:t>
            </w:r>
            <w:r w:rsidR="00BB2C11" w:rsidRPr="00BB2C11">
              <w:rPr>
                <w:rFonts w:eastAsia="Times New Roman"/>
                <w:color w:val="000000"/>
                <w:sz w:val="18"/>
                <w:szCs w:val="20"/>
              </w:rPr>
              <w:t>- Harmonizimi i legjislacionit mbi ushqimet gjenetikisht të modifikuara (kodi referencës: AGR 64069)</w:t>
            </w:r>
            <w:r w:rsidR="00BB2C11" w:rsidRPr="00BB2C11">
              <w:rPr>
                <w:rFonts w:eastAsia="Times New Roman"/>
                <w:color w:val="000000"/>
                <w:sz w:val="18"/>
                <w:szCs w:val="20"/>
              </w:rPr>
              <w:br/>
            </w:r>
            <w:r w:rsidRPr="00876A4C">
              <w:rPr>
                <w:rFonts w:eastAsia="Times New Roman"/>
                <w:color w:val="000000"/>
                <w:sz w:val="18"/>
                <w:szCs w:val="20"/>
              </w:rPr>
              <w:t>- Trajnim nga TAIEX  për disa specialistë të laboratorit gjatë 2017: Harmonizimi i legjislacionit mbi ushqimet gjenetikisht të modifikuara (kodi referencës: AGR 64069); - Legjislacioni i BE-së mbi informacionin ushqimor për konsumatorët (kodi referencës: AGR 64035) - Mbetjeve e pesticideve në produktet me origjinë bimore (kodi referencës: AGR 64037)</w:t>
            </w:r>
            <w:r w:rsidRPr="00876A4C">
              <w:rPr>
                <w:rFonts w:eastAsia="Times New Roman"/>
                <w:color w:val="000000"/>
                <w:sz w:val="18"/>
                <w:szCs w:val="20"/>
              </w:rPr>
              <w:br/>
            </w:r>
            <w:r w:rsidRPr="00876A4C">
              <w:rPr>
                <w:rFonts w:eastAsia="Times New Roman"/>
                <w:color w:val="000000"/>
                <w:sz w:val="18"/>
                <w:szCs w:val="20"/>
                <w:u w:val="single"/>
              </w:rPr>
              <w:t xml:space="preserve">- Trajnime </w:t>
            </w:r>
            <w:r w:rsidRPr="003800AF">
              <w:rPr>
                <w:rFonts w:eastAsia="Times New Roman"/>
                <w:color w:val="000000"/>
                <w:sz w:val="18"/>
                <w:szCs w:val="20"/>
                <w:u w:val="single"/>
              </w:rPr>
              <w:t>t</w:t>
            </w:r>
            <w:r w:rsidR="00E13969">
              <w:rPr>
                <w:rFonts w:eastAsia="Times New Roman"/>
                <w:color w:val="000000"/>
                <w:sz w:val="18"/>
                <w:szCs w:val="20"/>
                <w:u w:val="single"/>
              </w:rPr>
              <w:t>e  Inspektor</w:t>
            </w:r>
            <w:r w:rsidR="00BC3A82">
              <w:rPr>
                <w:rFonts w:eastAsia="Times New Roman"/>
                <w:color w:val="000000"/>
                <w:sz w:val="18"/>
                <w:szCs w:val="20"/>
                <w:u w:val="single"/>
              </w:rPr>
              <w:t>ë</w:t>
            </w:r>
            <w:r w:rsidRPr="003800AF">
              <w:rPr>
                <w:rFonts w:eastAsia="Times New Roman"/>
                <w:color w:val="000000"/>
                <w:sz w:val="18"/>
                <w:szCs w:val="20"/>
                <w:u w:val="single"/>
              </w:rPr>
              <w:t>t</w:t>
            </w:r>
            <w:r w:rsidRPr="00876A4C">
              <w:rPr>
                <w:rFonts w:eastAsia="Times New Roman"/>
                <w:color w:val="000000"/>
                <w:sz w:val="18"/>
                <w:szCs w:val="20"/>
                <w:u w:val="single"/>
              </w:rPr>
              <w:t xml:space="preserve"> E</w:t>
            </w:r>
            <w:r w:rsidR="00E13969">
              <w:rPr>
                <w:rFonts w:eastAsia="Times New Roman"/>
                <w:color w:val="000000"/>
                <w:sz w:val="18"/>
                <w:szCs w:val="20"/>
                <w:u w:val="single"/>
              </w:rPr>
              <w:t xml:space="preserve"> Sektorit Përkatës Së Drejtoris</w:t>
            </w:r>
            <w:r w:rsidR="00BC3A82">
              <w:rPr>
                <w:rFonts w:eastAsia="Times New Roman"/>
                <w:color w:val="000000"/>
                <w:sz w:val="18"/>
                <w:szCs w:val="20"/>
                <w:u w:val="single"/>
              </w:rPr>
              <w:t>ë</w:t>
            </w:r>
            <w:r w:rsidRPr="00876A4C">
              <w:rPr>
                <w:rFonts w:eastAsia="Times New Roman"/>
                <w:color w:val="000000"/>
                <w:sz w:val="18"/>
                <w:szCs w:val="20"/>
                <w:u w:val="single"/>
              </w:rPr>
              <w:t xml:space="preserve"> Së Përgjithshm</w:t>
            </w:r>
            <w:r w:rsidR="00E13969">
              <w:rPr>
                <w:rFonts w:eastAsia="Times New Roman"/>
                <w:color w:val="000000"/>
                <w:sz w:val="18"/>
                <w:szCs w:val="20"/>
                <w:u w:val="single"/>
              </w:rPr>
              <w:t>e Dhe Drejtorive Rajonale Të AKU</w:t>
            </w:r>
            <w:r w:rsidRPr="00876A4C">
              <w:rPr>
                <w:rFonts w:eastAsia="Times New Roman"/>
                <w:color w:val="000000"/>
                <w:sz w:val="18"/>
                <w:szCs w:val="20"/>
                <w:u w:val="single"/>
              </w:rPr>
              <w:t xml:space="preserve"> Në Pikat E Inspektimit Kufitar</w:t>
            </w:r>
            <w:r w:rsidRPr="00876A4C">
              <w:rPr>
                <w:rFonts w:eastAsia="Times New Roman"/>
                <w:color w:val="000000"/>
                <w:sz w:val="18"/>
                <w:szCs w:val="20"/>
                <w:u w:val="single"/>
              </w:rPr>
              <w:br/>
            </w:r>
            <w:r w:rsidRPr="00876A4C">
              <w:rPr>
                <w:rFonts w:eastAsia="Times New Roman"/>
                <w:color w:val="000000"/>
                <w:sz w:val="18"/>
                <w:szCs w:val="20"/>
              </w:rPr>
              <w:t>•Trajnimi nga TIKA edhe për disa specialistë të laboratorit n</w:t>
            </w:r>
            <w:r w:rsidR="00967E41" w:rsidRPr="00876A4C">
              <w:rPr>
                <w:rFonts w:eastAsia="Times New Roman"/>
                <w:color w:val="000000"/>
                <w:sz w:val="18"/>
                <w:szCs w:val="20"/>
              </w:rPr>
              <w:t>ë</w:t>
            </w:r>
            <w:r w:rsidRPr="00876A4C">
              <w:rPr>
                <w:rFonts w:eastAsia="Times New Roman"/>
                <w:color w:val="000000"/>
                <w:sz w:val="18"/>
                <w:szCs w:val="20"/>
              </w:rPr>
              <w:t xml:space="preserve"> mbeshtetje t</w:t>
            </w:r>
            <w:r w:rsidR="00967E41" w:rsidRPr="00876A4C">
              <w:rPr>
                <w:rFonts w:eastAsia="Times New Roman"/>
                <w:color w:val="000000"/>
                <w:sz w:val="18"/>
                <w:szCs w:val="20"/>
              </w:rPr>
              <w:t>ë</w:t>
            </w:r>
            <w:r w:rsidRPr="00876A4C">
              <w:rPr>
                <w:rFonts w:eastAsia="Times New Roman"/>
                <w:color w:val="000000"/>
                <w:sz w:val="18"/>
                <w:szCs w:val="20"/>
              </w:rPr>
              <w:t xml:space="preserve">  programit në përkrahje të sigurisë së jetës dhe ushqimit në vendet e Europës Lindore dhe Ballkanit “Program trajnimi HACCP në Shqipëri”. Janar 2016.</w:t>
            </w:r>
            <w:r w:rsidRPr="00876A4C">
              <w:rPr>
                <w:rFonts w:eastAsia="Times New Roman"/>
                <w:color w:val="000000"/>
                <w:sz w:val="18"/>
                <w:szCs w:val="20"/>
              </w:rPr>
              <w:br/>
              <w:t>• Trajnimi nga BTSF “Kontrollin në PIK”. Qershor 2016</w:t>
            </w:r>
            <w:r w:rsidRPr="00876A4C">
              <w:rPr>
                <w:rFonts w:eastAsia="Times New Roman"/>
                <w:color w:val="000000"/>
                <w:sz w:val="18"/>
                <w:szCs w:val="20"/>
              </w:rPr>
              <w:br/>
              <w:t>•Trajnim  nga IFC për disa pjesëmarrjes të stafit të Drejtorisë së Përgj</w:t>
            </w:r>
            <w:r w:rsidR="00E13969">
              <w:rPr>
                <w:rFonts w:eastAsia="Times New Roman"/>
                <w:color w:val="000000"/>
                <w:sz w:val="18"/>
                <w:szCs w:val="20"/>
              </w:rPr>
              <w:t>ithme të AKU “Kontrollet me baz</w:t>
            </w:r>
            <w:r w:rsidR="00BC3A82">
              <w:rPr>
                <w:rFonts w:eastAsia="Times New Roman"/>
                <w:color w:val="000000"/>
                <w:sz w:val="18"/>
                <w:szCs w:val="20"/>
              </w:rPr>
              <w:t>ë</w:t>
            </w:r>
            <w:r w:rsidRPr="00876A4C">
              <w:rPr>
                <w:rFonts w:eastAsia="Times New Roman"/>
                <w:color w:val="000000"/>
                <w:sz w:val="18"/>
                <w:szCs w:val="20"/>
              </w:rPr>
              <w:t xml:space="preserve"> risku në Pikat e Inspektimit Kufitar”. Nëntor 2016</w:t>
            </w:r>
            <w:r w:rsidRPr="00876A4C">
              <w:rPr>
                <w:rFonts w:eastAsia="Times New Roman"/>
                <w:color w:val="000000"/>
                <w:sz w:val="18"/>
                <w:szCs w:val="20"/>
              </w:rPr>
              <w:br/>
              <w:t>•Trajnimi nga TAIEX “Funksionimin e sistemit TRACES”. Nëntor 2016</w:t>
            </w:r>
            <w:r w:rsidRPr="00876A4C">
              <w:rPr>
                <w:rFonts w:eastAsia="Times New Roman"/>
                <w:color w:val="000000"/>
                <w:sz w:val="18"/>
                <w:szCs w:val="20"/>
              </w:rPr>
              <w:br/>
              <w:t xml:space="preserve">•Trajnimi nga TAIEX “Legjislacioni i BE mbi kontrollet në import në Pikat e Inspektimit Kufitar”. Prill 2017   </w:t>
            </w:r>
          </w:p>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N</w:t>
            </w:r>
            <w:r w:rsidR="00967E41" w:rsidRPr="00876A4C">
              <w:rPr>
                <w:rFonts w:eastAsia="Times New Roman"/>
                <w:color w:val="000000"/>
                <w:sz w:val="18"/>
                <w:szCs w:val="20"/>
              </w:rPr>
              <w:t>ë</w:t>
            </w:r>
            <w:r w:rsidRPr="00876A4C">
              <w:rPr>
                <w:rFonts w:eastAsia="Times New Roman"/>
                <w:color w:val="000000"/>
                <w:sz w:val="18"/>
                <w:szCs w:val="20"/>
              </w:rPr>
              <w:t xml:space="preserve"> lidhje me unifikimin  e  metodave laboratorike dhe trajnim të stafit të Laboratorëve Rajonale të AKU-së për vitin 2018 jane realizuar k</w:t>
            </w:r>
            <w:r w:rsidR="00967E41" w:rsidRPr="00876A4C">
              <w:rPr>
                <w:rFonts w:eastAsia="Times New Roman"/>
                <w:color w:val="000000"/>
                <w:sz w:val="18"/>
                <w:szCs w:val="20"/>
              </w:rPr>
              <w:t>ë</w:t>
            </w:r>
            <w:r w:rsidRPr="00876A4C">
              <w:rPr>
                <w:rFonts w:eastAsia="Times New Roman"/>
                <w:color w:val="000000"/>
                <w:sz w:val="18"/>
                <w:szCs w:val="20"/>
              </w:rPr>
              <w:t>to trajnime (dhe jemi n</w:t>
            </w:r>
            <w:r w:rsidR="00967E41" w:rsidRPr="00876A4C">
              <w:rPr>
                <w:rFonts w:eastAsia="Times New Roman"/>
                <w:color w:val="000000"/>
                <w:sz w:val="18"/>
                <w:szCs w:val="20"/>
              </w:rPr>
              <w:t>ë</w:t>
            </w:r>
            <w:r w:rsidR="00967E41">
              <w:rPr>
                <w:rFonts w:eastAsia="Times New Roman"/>
                <w:color w:val="000000"/>
                <w:sz w:val="18"/>
                <w:szCs w:val="20"/>
              </w:rPr>
              <w:t xml:space="preserve"> </w:t>
            </w:r>
            <w:r w:rsidR="00E13969">
              <w:rPr>
                <w:rFonts w:eastAsia="Times New Roman"/>
                <w:color w:val="000000"/>
                <w:sz w:val="18"/>
                <w:szCs w:val="20"/>
              </w:rPr>
              <w:t>pro</w:t>
            </w:r>
            <w:r w:rsidR="00875D81">
              <w:rPr>
                <w:rFonts w:eastAsia="Times New Roman"/>
                <w:color w:val="000000"/>
                <w:sz w:val="18"/>
                <w:szCs w:val="20"/>
              </w:rPr>
              <w:t>ç</w:t>
            </w:r>
            <w:r w:rsidR="00E13969">
              <w:rPr>
                <w:rFonts w:eastAsia="Times New Roman"/>
                <w:color w:val="000000"/>
                <w:sz w:val="18"/>
                <w:szCs w:val="20"/>
              </w:rPr>
              <w:t>es t</w:t>
            </w:r>
            <w:r w:rsidR="00BC3A82">
              <w:rPr>
                <w:rFonts w:eastAsia="Times New Roman"/>
                <w:color w:val="000000"/>
                <w:sz w:val="18"/>
                <w:szCs w:val="20"/>
              </w:rPr>
              <w:t>ë</w:t>
            </w:r>
            <w:r w:rsidRPr="00876A4C">
              <w:rPr>
                <w:rFonts w:eastAsia="Times New Roman"/>
                <w:color w:val="000000"/>
                <w:sz w:val="18"/>
                <w:szCs w:val="20"/>
              </w:rPr>
              <w:t xml:space="preserve"> rea</w:t>
            </w:r>
            <w:r w:rsidR="00E13969">
              <w:rPr>
                <w:rFonts w:eastAsia="Times New Roman"/>
                <w:color w:val="000000"/>
                <w:sz w:val="18"/>
                <w:szCs w:val="20"/>
              </w:rPr>
              <w:t>lizimit sipas grafikut t</w:t>
            </w:r>
            <w:r w:rsidR="00BC3A82">
              <w:rPr>
                <w:rFonts w:eastAsia="Times New Roman"/>
                <w:color w:val="000000"/>
                <w:sz w:val="18"/>
                <w:szCs w:val="20"/>
              </w:rPr>
              <w:t>ë</w:t>
            </w:r>
            <w:r w:rsidRPr="00876A4C">
              <w:rPr>
                <w:rFonts w:eastAsia="Times New Roman"/>
                <w:color w:val="000000"/>
                <w:sz w:val="18"/>
                <w:szCs w:val="20"/>
              </w:rPr>
              <w:t xml:space="preserve"> përcaktuar):</w:t>
            </w:r>
            <w:r w:rsidRPr="00876A4C">
              <w:rPr>
                <w:rFonts w:eastAsia="Times New Roman"/>
                <w:color w:val="000000"/>
                <w:sz w:val="18"/>
                <w:szCs w:val="20"/>
              </w:rPr>
              <w:br/>
            </w:r>
            <w:r w:rsidRPr="00876A4C">
              <w:rPr>
                <w:rFonts w:eastAsia="Times New Roman"/>
                <w:color w:val="000000"/>
                <w:sz w:val="18"/>
                <w:szCs w:val="20"/>
              </w:rPr>
              <w:br/>
              <w:t>- TVB-në në peshkun e freskët, official journal 2074/2005 kodi  10-AV-001, Maj 2018</w:t>
            </w:r>
            <w:r w:rsidRPr="00876A4C">
              <w:rPr>
                <w:rFonts w:eastAsia="Times New Roman"/>
                <w:color w:val="000000"/>
                <w:sz w:val="18"/>
                <w:szCs w:val="20"/>
              </w:rPr>
              <w:br/>
              <w:t>-  Numërimi i NPM aerobë në qumështin e freskët me teknikën “numërim mikrobik të përfgjithshëm”, kodi 10-MU-002. Korrik 2018</w:t>
            </w:r>
            <w:r w:rsidRPr="00876A4C">
              <w:rPr>
                <w:rFonts w:eastAsia="Times New Roman"/>
                <w:color w:val="000000"/>
                <w:sz w:val="18"/>
                <w:szCs w:val="20"/>
              </w:rPr>
              <w:br/>
              <w:t>- Numërimi i qelizave somatike me metodën mikroskop, kodi 10-MU-015. Korrik 2018</w:t>
            </w:r>
            <w:r w:rsidRPr="00876A4C">
              <w:rPr>
                <w:rFonts w:eastAsia="Times New Roman"/>
                <w:color w:val="000000"/>
                <w:sz w:val="18"/>
                <w:szCs w:val="20"/>
              </w:rPr>
              <w:br/>
              <w:t>- numërimi i Bacilus Cereus i dyshimtë tek buka, teknika e numërimit në pjatë në 30 oC, kodi 10-MU-020. Qershor 2018</w:t>
            </w:r>
            <w:r w:rsidRPr="00876A4C">
              <w:rPr>
                <w:rFonts w:eastAsia="Times New Roman"/>
                <w:color w:val="000000"/>
                <w:sz w:val="18"/>
                <w:szCs w:val="20"/>
              </w:rPr>
              <w:br/>
              <w:t>- Numërimi i Escherichia coli B-glukoronidazë-pozitive me teknikën “numërim mikrobik të përgjithshëm” kodi 10-MU-005. Qershor 2018</w:t>
            </w:r>
            <w:r w:rsidRPr="00876A4C">
              <w:rPr>
                <w:rFonts w:eastAsia="Times New Roman"/>
                <w:color w:val="000000"/>
                <w:sz w:val="18"/>
                <w:szCs w:val="20"/>
              </w:rPr>
              <w:br/>
              <w:t>- Analiza mikrobiologjike e ujit,  Escherichia coli dhe koliformë me teknikën “filtrim me membranë” kodi 10-MU-010. Qershor 2018</w:t>
            </w:r>
            <w:r w:rsidRPr="00876A4C">
              <w:rPr>
                <w:rFonts w:eastAsia="Times New Roman"/>
                <w:color w:val="000000"/>
                <w:sz w:val="18"/>
                <w:szCs w:val="20"/>
              </w:rPr>
              <w:br/>
              <w:t>- Numërimi i Enterobaktereve, teknika e numërimit në tuba, kodi 10-MU-007. Korrik 2018</w:t>
            </w:r>
            <w:r w:rsidRPr="00876A4C">
              <w:rPr>
                <w:rFonts w:eastAsia="Times New Roman"/>
                <w:color w:val="000000"/>
                <w:sz w:val="18"/>
                <w:szCs w:val="20"/>
              </w:rPr>
              <w:br/>
              <w:t>- Zbulimi i salmonella spp kodi 10-MU-002, Maj 2018</w:t>
            </w:r>
            <w:r w:rsidRPr="00876A4C">
              <w:rPr>
                <w:rFonts w:eastAsia="Times New Roman"/>
                <w:color w:val="000000"/>
                <w:sz w:val="18"/>
                <w:szCs w:val="20"/>
              </w:rPr>
              <w:br/>
              <w:t xml:space="preserve">- Zbulimi i campylobacter spp në ushqime dhe ushqimit për kafshë kodi 10-MU-021. Qershor 2018 </w:t>
            </w:r>
            <w:r w:rsidRPr="00876A4C">
              <w:rPr>
                <w:rFonts w:eastAsia="Times New Roman"/>
                <w:color w:val="000000"/>
                <w:sz w:val="18"/>
                <w:szCs w:val="20"/>
              </w:rPr>
              <w:br/>
              <w:t>- Zbulimin e Trikinelës në mishin e kafshëve të ndryshme, tretje enzimatike, kodi POS 10- DP- 006. Maj 2018</w:t>
            </w:r>
            <w:r w:rsidRPr="00876A4C">
              <w:rPr>
                <w:rFonts w:eastAsia="Times New Roman"/>
                <w:color w:val="000000"/>
                <w:sz w:val="18"/>
                <w:szCs w:val="20"/>
              </w:rPr>
              <w:br/>
            </w:r>
            <w:r w:rsidRPr="00876A4C">
              <w:rPr>
                <w:rFonts w:eastAsia="Times New Roman"/>
                <w:color w:val="000000"/>
                <w:sz w:val="18"/>
                <w:szCs w:val="20"/>
              </w:rPr>
              <w:lastRenderedPageBreak/>
              <w:t>- Numri i jodit dhe peroksideve në yndyrna dhe vajra, EC 2561/91, kodi 10-CU-001.</w:t>
            </w:r>
            <w:r w:rsidRPr="00876A4C">
              <w:rPr>
                <w:rFonts w:eastAsia="Times New Roman"/>
                <w:color w:val="000000"/>
                <w:sz w:val="18"/>
                <w:szCs w:val="20"/>
              </w:rPr>
              <w:br/>
            </w:r>
          </w:p>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 xml:space="preserve">Aktualisht AKU, </w:t>
            </w:r>
            <w:r w:rsidR="0096420E">
              <w:rPr>
                <w:rFonts w:eastAsia="Times New Roman"/>
                <w:color w:val="000000"/>
                <w:sz w:val="18"/>
                <w:szCs w:val="20"/>
              </w:rPr>
              <w:t>MBZHR</w:t>
            </w:r>
            <w:r w:rsidRPr="00876A4C">
              <w:rPr>
                <w:rFonts w:eastAsia="Times New Roman"/>
                <w:color w:val="000000"/>
                <w:sz w:val="18"/>
                <w:szCs w:val="20"/>
              </w:rPr>
              <w:t>, dhe ISUV po punojnë me asistencën e Projektit IPA 2013 “Ristrukturimi dhe forcimi i rrjetit të laboratorëve të sigurisë ushqimore dhe veter</w:t>
            </w:r>
            <w:r w:rsidR="00E13969">
              <w:rPr>
                <w:rFonts w:eastAsia="Times New Roman"/>
                <w:color w:val="000000"/>
                <w:sz w:val="18"/>
                <w:szCs w:val="20"/>
              </w:rPr>
              <w:t>inarisë në Shqipëri” (Contract n</w:t>
            </w:r>
            <w:r w:rsidRPr="00876A4C">
              <w:rPr>
                <w:rFonts w:eastAsia="Times New Roman"/>
                <w:color w:val="000000"/>
                <w:sz w:val="18"/>
                <w:szCs w:val="20"/>
              </w:rPr>
              <w:t xml:space="preserve">o. AL/IPA2013/04” filluar në korrik 2016 dhe zgjat 36 muaj). Objektivi i përgjithshëm i Projektit pjesë e kësaj kontrate është për të mbështetur kapacitetet administrative kombëtare për të siguruar nivele të përmirësuara të sigurisë ushqimore në të gjithë zinxhirin ushqimor. </w:t>
            </w:r>
            <w:r w:rsidRPr="00876A4C">
              <w:rPr>
                <w:rFonts w:eastAsia="Times New Roman"/>
                <w:color w:val="000000"/>
                <w:sz w:val="18"/>
                <w:szCs w:val="20"/>
              </w:rPr>
              <w:br/>
            </w:r>
            <w:r w:rsidRPr="00876A4C">
              <w:rPr>
                <w:rFonts w:eastAsia="Times New Roman"/>
                <w:b/>
                <w:color w:val="000000"/>
                <w:sz w:val="18"/>
                <w:szCs w:val="20"/>
                <w:u w:val="single"/>
              </w:rPr>
              <w:t>Trajnime në të cilat ka pasur pjesëmarrje edhe të Sektorit në DP/ DRAKU:</w:t>
            </w:r>
            <w:r w:rsidRPr="00876A4C">
              <w:rPr>
                <w:rFonts w:eastAsia="Times New Roman"/>
                <w:b/>
                <w:color w:val="000000"/>
                <w:sz w:val="18"/>
                <w:szCs w:val="20"/>
                <w:u w:val="single"/>
              </w:rPr>
              <w:br/>
            </w:r>
            <w:r w:rsidRPr="00876A4C">
              <w:rPr>
                <w:rFonts w:eastAsia="Times New Roman"/>
                <w:color w:val="000000"/>
                <w:sz w:val="18"/>
                <w:szCs w:val="20"/>
              </w:rPr>
              <w:t xml:space="preserve">- Pjesëmarrjen në Workshopin TAIEX me titull: Traceability of Food and Feed, organizuar në Tiranë, datë 12.02.2018. </w:t>
            </w:r>
            <w:r w:rsidRPr="00876A4C">
              <w:rPr>
                <w:rFonts w:eastAsia="Times New Roman"/>
                <w:color w:val="000000"/>
                <w:sz w:val="18"/>
                <w:szCs w:val="20"/>
              </w:rPr>
              <w:br/>
              <w:t>- IPA Trajnim mbi administrimin e sistemit LIS organizuar nga Projekti “Ristrukturimi dhe forcimi i rrjetit të laboratorëve të sigurisë ushqimore dhe veterinarisë në Shqipëri”. organizuar në Tiranë, në mars 2018 (eksperti i projektit). Trajnim II mbi administrimin e sistemit LIS nga administratorët, organizuar po nga ky Projekt.</w:t>
            </w:r>
            <w:r w:rsidRPr="00876A4C">
              <w:rPr>
                <w:rFonts w:eastAsia="Times New Roman"/>
                <w:color w:val="000000"/>
                <w:sz w:val="18"/>
                <w:szCs w:val="20"/>
              </w:rPr>
              <w:br/>
              <w:t>- Pjesëmarrjen në Workshopin me titull: Laboratory Quality Management and Good Safety Practices for Laboratories” për data 23-24.05.2018 organizuar nga projekti i laboratorëve, qëllimi është ngritja dhe implementimi i këtij sistemi në AKU.</w:t>
            </w:r>
            <w:r w:rsidRPr="00876A4C">
              <w:rPr>
                <w:rFonts w:eastAsia="Times New Roman"/>
                <w:color w:val="000000"/>
                <w:sz w:val="18"/>
                <w:szCs w:val="20"/>
              </w:rPr>
              <w:br/>
              <w:t xml:space="preserve">- Pjesëmarrje në IFC, organizuar në Tiranë datë 11-15.12.2017 për “Developing a risk-based SPS border inspection system in Albania”. Vazhdimësi e trajnimit në datat 18–22 Qershor 2018. </w:t>
            </w:r>
          </w:p>
        </w:tc>
      </w:tr>
      <w:tr w:rsidR="00E84FB9" w:rsidRPr="00876A4C" w:rsidTr="00E84FB9">
        <w:trPr>
          <w:trHeight w:val="1511"/>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4.2</w:t>
            </w:r>
          </w:p>
        </w:tc>
        <w:tc>
          <w:tcPr>
            <w:tcW w:w="2610" w:type="dxa"/>
            <w:shd w:val="clear" w:color="000000" w:fill="FFFFFF"/>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Unifikimin e metodave dhe metologjive të analizimit të produkteve ushqimore</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r w:rsidR="00E84FB9" w:rsidRPr="00876A4C">
              <w:rPr>
                <w:rFonts w:eastAsia="Times New Roman"/>
                <w:color w:val="000000"/>
                <w:sz w:val="18"/>
                <w:szCs w:val="20"/>
              </w:rPr>
              <w:t>/ AKU</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1.U krye unifikimi i disa metodologjive të miratuara në cilësi nga Qendra e Referencës ISUV në lidhje me vlerësimin e kritereve të sigurisë dhe cilësisë, si dhe shëndetit dhe mirëqënies së kafshëve në vartësi të laboratorit.  Prill 2015</w:t>
            </w:r>
            <w:r w:rsidRPr="00876A4C">
              <w:rPr>
                <w:rFonts w:eastAsia="Times New Roman"/>
                <w:color w:val="000000"/>
                <w:sz w:val="18"/>
                <w:szCs w:val="20"/>
              </w:rPr>
              <w:br w:type="page"/>
            </w:r>
          </w:p>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2. Unifikimi i metodat laboratorike për diagnostikimin e parazitëve nga Qendra e Referencës Departamentit </w:t>
            </w:r>
            <w:r w:rsidR="00CC4492">
              <w:rPr>
                <w:rFonts w:eastAsia="Times New Roman"/>
                <w:color w:val="000000"/>
                <w:sz w:val="18"/>
                <w:szCs w:val="20"/>
              </w:rPr>
              <w:t>të Mbrojtjes Bimëve pranë UBT s</w:t>
            </w:r>
            <w:r w:rsidRPr="00876A4C">
              <w:rPr>
                <w:rFonts w:eastAsia="Times New Roman"/>
                <w:color w:val="000000"/>
                <w:sz w:val="18"/>
                <w:szCs w:val="20"/>
              </w:rPr>
              <w:t xml:space="preserve">hkurt 2016. </w:t>
            </w:r>
          </w:p>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Vazhdon përdorimi i dokumentacionit të unifikuar të strukturave inspektuese, si dhe ai i aplikimit të tarifave të miratuara për inspektorët e Pikave të Inspektimit Kufitar.  Në 2016- 2017 nuk </w:t>
            </w:r>
            <w:r w:rsidR="00CC4492" w:rsidRPr="00876A4C">
              <w:rPr>
                <w:rFonts w:eastAsia="Times New Roman"/>
                <w:color w:val="000000"/>
                <w:sz w:val="18"/>
                <w:szCs w:val="20"/>
              </w:rPr>
              <w:t>ë</w:t>
            </w:r>
            <w:r w:rsidRPr="00876A4C">
              <w:rPr>
                <w:rFonts w:eastAsia="Times New Roman"/>
                <w:color w:val="000000"/>
                <w:sz w:val="18"/>
                <w:szCs w:val="20"/>
              </w:rPr>
              <w:t>sht</w:t>
            </w:r>
            <w:r w:rsidR="00CC4492" w:rsidRPr="00876A4C">
              <w:rPr>
                <w:rFonts w:eastAsia="Times New Roman"/>
                <w:color w:val="000000"/>
                <w:sz w:val="18"/>
                <w:szCs w:val="20"/>
              </w:rPr>
              <w:t>ë</w:t>
            </w:r>
            <w:r w:rsidRPr="00876A4C">
              <w:rPr>
                <w:rFonts w:eastAsia="Times New Roman"/>
                <w:color w:val="000000"/>
                <w:sz w:val="18"/>
                <w:szCs w:val="20"/>
              </w:rPr>
              <w:t xml:space="preserve"> kryer trajnim p</w:t>
            </w:r>
            <w:r w:rsidR="00CC4492" w:rsidRPr="00876A4C">
              <w:rPr>
                <w:rFonts w:eastAsia="Times New Roman"/>
                <w:color w:val="000000"/>
                <w:sz w:val="18"/>
                <w:szCs w:val="20"/>
              </w:rPr>
              <w:t>ë</w:t>
            </w:r>
            <w:r w:rsidRPr="00876A4C">
              <w:rPr>
                <w:rFonts w:eastAsia="Times New Roman"/>
                <w:color w:val="000000"/>
                <w:sz w:val="18"/>
                <w:szCs w:val="20"/>
              </w:rPr>
              <w:t>r stafin e laboratorit t</w:t>
            </w:r>
            <w:r w:rsidR="00CC4492" w:rsidRPr="00876A4C">
              <w:rPr>
                <w:rFonts w:eastAsia="Times New Roman"/>
                <w:color w:val="000000"/>
                <w:sz w:val="18"/>
                <w:szCs w:val="20"/>
              </w:rPr>
              <w:t>ë</w:t>
            </w:r>
            <w:r w:rsidRPr="00876A4C">
              <w:rPr>
                <w:rFonts w:eastAsia="Times New Roman"/>
                <w:color w:val="000000"/>
                <w:sz w:val="18"/>
                <w:szCs w:val="20"/>
              </w:rPr>
              <w:t xml:space="preserve"> AKU bazuar n</w:t>
            </w:r>
            <w:r w:rsidR="00CC4492" w:rsidRPr="00876A4C">
              <w:rPr>
                <w:rFonts w:eastAsia="Times New Roman"/>
                <w:color w:val="000000"/>
                <w:sz w:val="18"/>
                <w:szCs w:val="20"/>
              </w:rPr>
              <w:t>ë</w:t>
            </w:r>
            <w:r w:rsidRPr="00876A4C">
              <w:rPr>
                <w:rFonts w:eastAsia="Times New Roman"/>
                <w:color w:val="000000"/>
                <w:sz w:val="18"/>
                <w:szCs w:val="20"/>
              </w:rPr>
              <w:t xml:space="preserve"> k</w:t>
            </w:r>
            <w:r w:rsidR="00CC4492" w:rsidRPr="00876A4C">
              <w:rPr>
                <w:rFonts w:eastAsia="Times New Roman"/>
                <w:color w:val="000000"/>
                <w:sz w:val="18"/>
                <w:szCs w:val="20"/>
              </w:rPr>
              <w:t>ë</w:t>
            </w:r>
            <w:r w:rsidRPr="00876A4C">
              <w:rPr>
                <w:rFonts w:eastAsia="Times New Roman"/>
                <w:color w:val="000000"/>
                <w:sz w:val="18"/>
                <w:szCs w:val="20"/>
              </w:rPr>
              <w:t>rkes</w:t>
            </w:r>
            <w:r w:rsidR="00CC4492" w:rsidRPr="00876A4C">
              <w:rPr>
                <w:rFonts w:eastAsia="Times New Roman"/>
                <w:color w:val="000000"/>
                <w:sz w:val="18"/>
                <w:szCs w:val="20"/>
              </w:rPr>
              <w:t>ë</w:t>
            </w:r>
            <w:r w:rsidRPr="00876A4C">
              <w:rPr>
                <w:rFonts w:eastAsia="Times New Roman"/>
                <w:color w:val="000000"/>
                <w:sz w:val="18"/>
                <w:szCs w:val="20"/>
              </w:rPr>
              <w:t xml:space="preserve">n e kryer mbi nevojat për unifikim të metodave laboratorike dhe trajnim të stafit të Laboratorëve Rajonale të AKU-së për vitin 2016-2017. </w:t>
            </w:r>
          </w:p>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Bazuar n</w:t>
            </w:r>
            <w:r w:rsidR="00CC4492" w:rsidRPr="00876A4C">
              <w:rPr>
                <w:rFonts w:eastAsia="Times New Roman"/>
                <w:color w:val="000000"/>
                <w:sz w:val="18"/>
                <w:szCs w:val="20"/>
              </w:rPr>
              <w:t>ë</w:t>
            </w:r>
            <w:r w:rsidRPr="00876A4C">
              <w:rPr>
                <w:rFonts w:eastAsia="Times New Roman"/>
                <w:color w:val="000000"/>
                <w:sz w:val="18"/>
                <w:szCs w:val="20"/>
              </w:rPr>
              <w:t xml:space="preserve"> k</w:t>
            </w:r>
            <w:r w:rsidR="00CC4492" w:rsidRPr="00876A4C">
              <w:rPr>
                <w:rFonts w:eastAsia="Times New Roman"/>
                <w:color w:val="000000"/>
                <w:sz w:val="18"/>
                <w:szCs w:val="20"/>
              </w:rPr>
              <w:t>ë</w:t>
            </w:r>
            <w:r w:rsidRPr="00876A4C">
              <w:rPr>
                <w:rFonts w:eastAsia="Times New Roman"/>
                <w:color w:val="000000"/>
                <w:sz w:val="18"/>
                <w:szCs w:val="20"/>
              </w:rPr>
              <w:t>rkes</w:t>
            </w:r>
            <w:r w:rsidR="00CC4492" w:rsidRPr="00876A4C">
              <w:rPr>
                <w:rFonts w:eastAsia="Times New Roman"/>
                <w:color w:val="000000"/>
                <w:sz w:val="18"/>
                <w:szCs w:val="20"/>
              </w:rPr>
              <w:t>ë</w:t>
            </w:r>
            <w:r w:rsidRPr="00876A4C">
              <w:rPr>
                <w:rFonts w:eastAsia="Times New Roman"/>
                <w:color w:val="000000"/>
                <w:sz w:val="18"/>
                <w:szCs w:val="20"/>
              </w:rPr>
              <w:t>n e kryer mbi nevojat për unifikim të metodave laboratorike dhe trajnim të stafit të Laboratorëve Rajonale të AKU-së për vitin 2018 jane realizuar k</w:t>
            </w:r>
            <w:r w:rsidR="00CC4492" w:rsidRPr="00876A4C">
              <w:rPr>
                <w:rFonts w:eastAsia="Times New Roman"/>
                <w:color w:val="000000"/>
                <w:sz w:val="18"/>
                <w:szCs w:val="20"/>
              </w:rPr>
              <w:t>ë</w:t>
            </w:r>
            <w:r w:rsidRPr="00876A4C">
              <w:rPr>
                <w:rFonts w:eastAsia="Times New Roman"/>
                <w:color w:val="000000"/>
                <w:sz w:val="18"/>
                <w:szCs w:val="20"/>
              </w:rPr>
              <w:t>to trajnime (dhe jemi n</w:t>
            </w:r>
            <w:r w:rsidR="00CC4492" w:rsidRPr="00876A4C">
              <w:rPr>
                <w:rFonts w:eastAsia="Times New Roman"/>
                <w:color w:val="000000"/>
                <w:sz w:val="18"/>
                <w:szCs w:val="20"/>
              </w:rPr>
              <w:t>ë</w:t>
            </w:r>
            <w:r w:rsidR="00CC4492">
              <w:rPr>
                <w:rFonts w:eastAsia="Times New Roman"/>
                <w:color w:val="000000"/>
                <w:sz w:val="18"/>
                <w:szCs w:val="20"/>
              </w:rPr>
              <w:t xml:space="preserve"> proçes</w:t>
            </w:r>
            <w:r w:rsidRPr="00876A4C">
              <w:rPr>
                <w:rFonts w:eastAsia="Times New Roman"/>
                <w:color w:val="000000"/>
                <w:sz w:val="18"/>
                <w:szCs w:val="20"/>
              </w:rPr>
              <w:t xml:space="preserve"> t</w:t>
            </w:r>
            <w:r w:rsidR="00CC4492" w:rsidRPr="00876A4C">
              <w:rPr>
                <w:rFonts w:eastAsia="Times New Roman"/>
                <w:color w:val="000000"/>
                <w:sz w:val="18"/>
                <w:szCs w:val="20"/>
              </w:rPr>
              <w:t>ë</w:t>
            </w:r>
            <w:r w:rsidR="00CC4492">
              <w:rPr>
                <w:rFonts w:eastAsia="Times New Roman"/>
                <w:color w:val="000000"/>
                <w:sz w:val="18"/>
                <w:szCs w:val="20"/>
              </w:rPr>
              <w:t xml:space="preserve"> </w:t>
            </w:r>
            <w:r w:rsidRPr="00876A4C">
              <w:rPr>
                <w:rFonts w:eastAsia="Times New Roman"/>
                <w:color w:val="000000"/>
                <w:sz w:val="18"/>
                <w:szCs w:val="20"/>
              </w:rPr>
              <w:t>realizimit sipas grafikut te përcaktuar):</w:t>
            </w:r>
            <w:r w:rsidRPr="00876A4C">
              <w:rPr>
                <w:rFonts w:eastAsia="Times New Roman"/>
                <w:color w:val="000000"/>
                <w:sz w:val="18"/>
                <w:szCs w:val="20"/>
              </w:rPr>
              <w:br w:type="page"/>
            </w:r>
            <w:r w:rsidRPr="00876A4C">
              <w:rPr>
                <w:rFonts w:eastAsia="Times New Roman"/>
                <w:color w:val="000000"/>
                <w:sz w:val="18"/>
                <w:szCs w:val="20"/>
              </w:rPr>
              <w:br w:type="page"/>
              <w:t>- TVB-në në peshkun e freskët, official jour</w:t>
            </w:r>
            <w:r w:rsidR="00CC4492">
              <w:rPr>
                <w:rFonts w:eastAsia="Times New Roman"/>
                <w:color w:val="000000"/>
                <w:sz w:val="18"/>
                <w:szCs w:val="20"/>
              </w:rPr>
              <w:t>nal 2074/2005 kodi  10-AV-001, m</w:t>
            </w:r>
            <w:r w:rsidRPr="00876A4C">
              <w:rPr>
                <w:rFonts w:eastAsia="Times New Roman"/>
                <w:color w:val="000000"/>
                <w:sz w:val="18"/>
                <w:szCs w:val="20"/>
              </w:rPr>
              <w:t>aj 2018</w:t>
            </w:r>
            <w:r w:rsidRPr="00876A4C">
              <w:rPr>
                <w:rFonts w:eastAsia="Times New Roman"/>
                <w:color w:val="000000"/>
                <w:sz w:val="18"/>
                <w:szCs w:val="20"/>
              </w:rPr>
              <w:br w:type="page"/>
              <w:t>-  Numërimi i NPM aerobë në qumështin e freskët me teknikën “numërim mikrobik të përfgjithshëm”, kodi 10-MU-002. Korrik 2018</w:t>
            </w:r>
            <w:r w:rsidRPr="00876A4C">
              <w:rPr>
                <w:rFonts w:eastAsia="Times New Roman"/>
                <w:color w:val="000000"/>
                <w:sz w:val="18"/>
                <w:szCs w:val="20"/>
              </w:rPr>
              <w:br w:type="page"/>
              <w:t>- Numërimi i qelizave somatike me metodën mikroskop, kodi 10-MU-015. Korrik 2018</w:t>
            </w:r>
            <w:r w:rsidRPr="00876A4C">
              <w:rPr>
                <w:rFonts w:eastAsia="Times New Roman"/>
                <w:color w:val="000000"/>
                <w:sz w:val="18"/>
                <w:szCs w:val="20"/>
              </w:rPr>
              <w:br w:type="page"/>
              <w:t>- numërimi i Bacilus Cereus i dyshimtë tek buka, teknika e numërimit në pjatë në 30 oC, kodi 10-MU-020. Qershor 2018</w:t>
            </w:r>
            <w:r w:rsidRPr="00876A4C">
              <w:rPr>
                <w:rFonts w:eastAsia="Times New Roman"/>
                <w:color w:val="000000"/>
                <w:sz w:val="18"/>
                <w:szCs w:val="20"/>
              </w:rPr>
              <w:br w:type="page"/>
              <w:t>- Numërimi i Escherichia coli B-glukoronidazë-pozitive me teknikën “numërim mikrobik të përgjithshëm” kodi 10-MU-005. Qershor 2018</w:t>
            </w:r>
            <w:r w:rsidRPr="00876A4C">
              <w:rPr>
                <w:rFonts w:eastAsia="Times New Roman"/>
                <w:color w:val="000000"/>
                <w:sz w:val="18"/>
                <w:szCs w:val="20"/>
              </w:rPr>
              <w:br w:type="page"/>
              <w:t>- Analiza mikrobiologjike e ujit,  Escherichia coli dhe koliformë me teknikën “filtrim me membranë” kodi 10-MU-010. Qershor 2018</w:t>
            </w:r>
            <w:r w:rsidRPr="00876A4C">
              <w:rPr>
                <w:rFonts w:eastAsia="Times New Roman"/>
                <w:color w:val="000000"/>
                <w:sz w:val="18"/>
                <w:szCs w:val="20"/>
              </w:rPr>
              <w:br w:type="page"/>
              <w:t>- Numërimi i Enterobaktereve, teknika e numërimit në tuba, kodi 10-MU-007. Korrik 2018</w:t>
            </w:r>
            <w:r w:rsidRPr="00876A4C">
              <w:rPr>
                <w:rFonts w:eastAsia="Times New Roman"/>
                <w:color w:val="000000"/>
                <w:sz w:val="18"/>
                <w:szCs w:val="20"/>
              </w:rPr>
              <w:br w:type="page"/>
              <w:t>- Zbulimi i salmonella spp kodi 10-MU-002, Maj 2018</w:t>
            </w:r>
            <w:r w:rsidRPr="00876A4C">
              <w:rPr>
                <w:rFonts w:eastAsia="Times New Roman"/>
                <w:color w:val="000000"/>
                <w:sz w:val="18"/>
                <w:szCs w:val="20"/>
              </w:rPr>
              <w:br w:type="page"/>
              <w:t xml:space="preserve">- Zbulimi i campylobacter spp në ushqime dhe ushqimit për kafshë kodi 10-MU-021. Qershor 2018 </w:t>
            </w:r>
            <w:r w:rsidRPr="00876A4C">
              <w:rPr>
                <w:rFonts w:eastAsia="Times New Roman"/>
                <w:color w:val="000000"/>
                <w:sz w:val="18"/>
                <w:szCs w:val="20"/>
              </w:rPr>
              <w:br w:type="page"/>
              <w:t>- Zbulimin e Trikinelës në mishin e kafshëve të ndryshme, tretje enzimatike, kodi POS 10- DP- 006. Maj 2018</w:t>
            </w:r>
            <w:r w:rsidRPr="00876A4C">
              <w:rPr>
                <w:rFonts w:eastAsia="Times New Roman"/>
                <w:color w:val="000000"/>
                <w:sz w:val="18"/>
                <w:szCs w:val="20"/>
              </w:rPr>
              <w:br w:type="page"/>
              <w:t>- Numri i jodit dhe peroksideve në yndyrna dhe vajra, EC 2561/91, kodi 10-CU-001.</w:t>
            </w:r>
            <w:r w:rsidRPr="00876A4C">
              <w:rPr>
                <w:rFonts w:eastAsia="Times New Roman"/>
                <w:color w:val="000000"/>
                <w:sz w:val="18"/>
                <w:szCs w:val="20"/>
              </w:rPr>
              <w:br w:type="page"/>
            </w:r>
            <w:r w:rsidRPr="00876A4C">
              <w:rPr>
                <w:rFonts w:eastAsia="Times New Roman"/>
                <w:color w:val="000000"/>
                <w:sz w:val="18"/>
                <w:szCs w:val="20"/>
              </w:rPr>
              <w:br w:type="page"/>
            </w:r>
          </w:p>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Aktualisht AKU, </w:t>
            </w:r>
            <w:r w:rsidR="0096420E">
              <w:rPr>
                <w:rFonts w:eastAsia="Times New Roman"/>
                <w:color w:val="000000"/>
                <w:sz w:val="18"/>
                <w:szCs w:val="20"/>
              </w:rPr>
              <w:t>MBZHR</w:t>
            </w:r>
            <w:r w:rsidRPr="00876A4C">
              <w:rPr>
                <w:rFonts w:eastAsia="Times New Roman"/>
                <w:color w:val="000000"/>
                <w:sz w:val="18"/>
                <w:szCs w:val="20"/>
              </w:rPr>
              <w:t>, dhe ISUV po punojnë me asistencën e Projektit IPA 2013 “Ristrukturimi dhe forcimi i rrjetit të laboratorëve të sigurisë ushqimore dhe veter</w:t>
            </w:r>
            <w:r w:rsidR="00E13969">
              <w:rPr>
                <w:rFonts w:eastAsia="Times New Roman"/>
                <w:color w:val="000000"/>
                <w:sz w:val="18"/>
                <w:szCs w:val="20"/>
              </w:rPr>
              <w:t>inarisë në Shqipëri” (Contract n</w:t>
            </w:r>
            <w:r w:rsidRPr="00876A4C">
              <w:rPr>
                <w:rFonts w:eastAsia="Times New Roman"/>
                <w:color w:val="000000"/>
                <w:sz w:val="18"/>
                <w:szCs w:val="20"/>
              </w:rPr>
              <w:t>o. AL/IPA2013/04” filluar në korrik 2016 dhe zgjat 36 muaj).</w:t>
            </w:r>
            <w:r w:rsidRPr="00876A4C">
              <w:rPr>
                <w:rFonts w:eastAsia="Times New Roman"/>
                <w:color w:val="000000"/>
                <w:sz w:val="18"/>
                <w:szCs w:val="20"/>
              </w:rPr>
              <w:br w:type="page"/>
              <w:t xml:space="preserve">Objektivi i përgjithshëm i Projektit pjesë e </w:t>
            </w:r>
            <w:r w:rsidRPr="00876A4C">
              <w:rPr>
                <w:rFonts w:eastAsia="Times New Roman"/>
                <w:color w:val="000000"/>
                <w:sz w:val="18"/>
                <w:szCs w:val="20"/>
              </w:rPr>
              <w:lastRenderedPageBreak/>
              <w:t xml:space="preserve">kësaj kontrate është për të mbështetur kapacitetet administrative kombëtare për të siguruar nivele të përmirësuara të sigurisë ushqimore në të gjithë zinxhirin ushqimor. </w:t>
            </w:r>
            <w:r w:rsidRPr="00876A4C">
              <w:rPr>
                <w:rFonts w:eastAsia="Times New Roman"/>
                <w:color w:val="000000"/>
                <w:sz w:val="18"/>
                <w:szCs w:val="20"/>
              </w:rPr>
              <w:br w:type="page"/>
              <w:t xml:space="preserve">Qëllimi: </w:t>
            </w:r>
            <w:r w:rsidRPr="00876A4C">
              <w:rPr>
                <w:rFonts w:eastAsia="Times New Roman"/>
                <w:color w:val="000000"/>
                <w:sz w:val="18"/>
                <w:szCs w:val="20"/>
              </w:rPr>
              <w:br w:type="page"/>
              <w:t>-</w:t>
            </w:r>
            <w:r w:rsidR="00CC4492">
              <w:rPr>
                <w:rFonts w:eastAsia="Times New Roman"/>
                <w:color w:val="000000"/>
                <w:sz w:val="18"/>
                <w:szCs w:val="20"/>
              </w:rPr>
              <w:t xml:space="preserve"> Ngritja e një rrjeti kosto-efiç</w:t>
            </w:r>
            <w:r w:rsidRPr="00876A4C">
              <w:rPr>
                <w:rFonts w:eastAsia="Times New Roman"/>
                <w:color w:val="000000"/>
                <w:sz w:val="18"/>
                <w:szCs w:val="20"/>
              </w:rPr>
              <w:t xml:space="preserve">ent laboratorik të aftë për të garantuar informacion të besueshëm dhe në kohë mbi sigurinë </w:t>
            </w:r>
            <w:r w:rsidR="00E13969">
              <w:rPr>
                <w:rFonts w:eastAsia="Times New Roman"/>
                <w:color w:val="000000"/>
                <w:sz w:val="18"/>
                <w:szCs w:val="20"/>
              </w:rPr>
              <w:t>e ushqimeve të tregtuara dhe sh</w:t>
            </w:r>
            <w:r w:rsidR="00BC3A82">
              <w:rPr>
                <w:rFonts w:eastAsia="Times New Roman"/>
                <w:color w:val="000000"/>
                <w:sz w:val="18"/>
                <w:szCs w:val="20"/>
              </w:rPr>
              <w:t>ë</w:t>
            </w:r>
            <w:r w:rsidRPr="00876A4C">
              <w:rPr>
                <w:rFonts w:eastAsia="Times New Roman"/>
                <w:color w:val="000000"/>
                <w:sz w:val="18"/>
                <w:szCs w:val="20"/>
              </w:rPr>
              <w:t xml:space="preserve">ndetin e kafshëve. </w:t>
            </w:r>
            <w:r w:rsidRPr="00876A4C">
              <w:rPr>
                <w:rFonts w:eastAsia="Times New Roman"/>
                <w:color w:val="000000"/>
                <w:sz w:val="18"/>
                <w:szCs w:val="20"/>
              </w:rPr>
              <w:br w:type="page"/>
              <w:t>- Rritja e kapaciteteve të rrjetit laboratorik për të kryer monitorime dhe analiza të produkteve ushqimore dhe ushqim për kafshë me referencë specifike në fushat e monitorimit të mbetjeve të pesticideve, diagnozës mikrobiologjike në ushqim dhe ushqim për kafshë, standarteve të cilesisë,  semundjeve të kafshëve,</w:t>
            </w:r>
            <w:r w:rsidR="00E13969">
              <w:rPr>
                <w:rFonts w:eastAsia="Times New Roman"/>
                <w:color w:val="000000"/>
                <w:sz w:val="18"/>
                <w:szCs w:val="20"/>
              </w:rPr>
              <w:t xml:space="preserve"> në përputhje me standarte të p</w:t>
            </w:r>
            <w:r w:rsidR="00BC3A82">
              <w:rPr>
                <w:rFonts w:eastAsia="Times New Roman"/>
                <w:color w:val="000000"/>
                <w:sz w:val="18"/>
                <w:szCs w:val="20"/>
              </w:rPr>
              <w:t>ë</w:t>
            </w:r>
            <w:r w:rsidR="00E13969">
              <w:rPr>
                <w:rFonts w:eastAsia="Times New Roman"/>
                <w:color w:val="000000"/>
                <w:sz w:val="18"/>
                <w:szCs w:val="20"/>
              </w:rPr>
              <w:t>rmir</w:t>
            </w:r>
            <w:r w:rsidR="00BC3A82">
              <w:rPr>
                <w:rFonts w:eastAsia="Times New Roman"/>
                <w:color w:val="000000"/>
                <w:sz w:val="18"/>
                <w:szCs w:val="20"/>
              </w:rPr>
              <w:t>ë</w:t>
            </w:r>
            <w:r w:rsidRPr="00876A4C">
              <w:rPr>
                <w:rFonts w:eastAsia="Times New Roman"/>
                <w:color w:val="000000"/>
                <w:sz w:val="18"/>
                <w:szCs w:val="20"/>
              </w:rPr>
              <w:t>suara.</w:t>
            </w:r>
            <w:r w:rsidRPr="00876A4C">
              <w:rPr>
                <w:rFonts w:eastAsia="Times New Roman"/>
                <w:color w:val="000000"/>
                <w:sz w:val="18"/>
                <w:szCs w:val="20"/>
              </w:rPr>
              <w:br w:type="page"/>
            </w:r>
            <w:r w:rsidR="00CC4492">
              <w:rPr>
                <w:rFonts w:eastAsia="Times New Roman"/>
                <w:color w:val="000000"/>
                <w:sz w:val="18"/>
                <w:szCs w:val="20"/>
              </w:rPr>
              <w:t xml:space="preserve"> </w:t>
            </w:r>
            <w:r w:rsidRPr="00876A4C">
              <w:rPr>
                <w:rFonts w:eastAsia="Times New Roman"/>
                <w:color w:val="000000"/>
                <w:sz w:val="18"/>
                <w:szCs w:val="20"/>
              </w:rPr>
              <w:t>Gjatë prezantimeve të mëpasshme, duke u nisur nga gjendja aktuale në të cilën ndodhen l</w:t>
            </w:r>
            <w:r w:rsidR="00CC4492">
              <w:rPr>
                <w:rFonts w:eastAsia="Times New Roman"/>
                <w:color w:val="000000"/>
                <w:sz w:val="18"/>
                <w:szCs w:val="20"/>
              </w:rPr>
              <w:t>aboratorët rajonalë të AKU, u su</w:t>
            </w:r>
            <w:r w:rsidRPr="00876A4C">
              <w:rPr>
                <w:rFonts w:eastAsia="Times New Roman"/>
                <w:color w:val="000000"/>
                <w:sz w:val="18"/>
                <w:szCs w:val="20"/>
              </w:rPr>
              <w:t>gjerua nga ekspertet ndërkombëtarë të Projektit, fillimi i procedurave për akreditimin e disa provave, bazuar të cilave është kryer parashikimi në projekt buxhet 2019-2020.</w:t>
            </w:r>
            <w:r w:rsidRPr="00876A4C">
              <w:rPr>
                <w:rFonts w:eastAsia="Times New Roman"/>
                <w:color w:val="000000"/>
                <w:sz w:val="18"/>
                <w:szCs w:val="20"/>
              </w:rPr>
              <w:br w:type="page"/>
              <w:t>Ø Trajnime në të cilat ka pasur pjesëmarrje edhe të Sektorit në DP/ DRAKU:</w:t>
            </w:r>
            <w:r w:rsidRPr="00876A4C">
              <w:rPr>
                <w:rFonts w:eastAsia="Times New Roman"/>
                <w:color w:val="000000"/>
                <w:sz w:val="18"/>
                <w:szCs w:val="20"/>
              </w:rPr>
              <w:br w:type="page"/>
              <w:t xml:space="preserve">- Pjesëmarrjen në Workshopin TAIEX me titull: Traceability of Food and Feed, organizuar në Tiranë, datë 12.02.2018. </w:t>
            </w:r>
            <w:r w:rsidRPr="00876A4C">
              <w:rPr>
                <w:rFonts w:eastAsia="Times New Roman"/>
                <w:color w:val="000000"/>
                <w:sz w:val="18"/>
                <w:szCs w:val="20"/>
              </w:rPr>
              <w:br w:type="page"/>
              <w:t>- IPA Trajnim mbi administrimin e sistemit LIS organizuar nga Projekti “Ristrukturimi dhe forcimi i rrjetit të laboratorëve të sigurisë ushqimore</w:t>
            </w:r>
            <w:r w:rsidR="00CC4492">
              <w:rPr>
                <w:rFonts w:eastAsia="Times New Roman"/>
                <w:color w:val="000000"/>
                <w:sz w:val="18"/>
                <w:szCs w:val="20"/>
              </w:rPr>
              <w:t xml:space="preserve"> dhe veterinarisë në Shqipëri”, </w:t>
            </w:r>
            <w:r w:rsidRPr="00876A4C">
              <w:rPr>
                <w:rFonts w:eastAsia="Times New Roman"/>
                <w:color w:val="000000"/>
                <w:sz w:val="18"/>
                <w:szCs w:val="20"/>
              </w:rPr>
              <w:t>organizuar në Tiranë, në mars 2018 (eksperti i projektit). Trajnim II mbi administrimin e sistemit LIS nga administratorët, organizuar po nga ky Projekt.</w:t>
            </w:r>
            <w:r w:rsidRPr="00876A4C">
              <w:rPr>
                <w:rFonts w:eastAsia="Times New Roman"/>
                <w:color w:val="000000"/>
                <w:sz w:val="18"/>
                <w:szCs w:val="20"/>
              </w:rPr>
              <w:br w:type="page"/>
              <w:t>- Pjesëmarrjen në Workshopin me titull: Laboratory Quality Management and Good Safety Practices for Laboratories” për data 23-24.05.2018 organizuar nga projekti i laboratorëve, qëllimi është ngritja dhe implementimi i këtij sistemi në AKU.</w:t>
            </w:r>
            <w:r w:rsidRPr="00876A4C">
              <w:rPr>
                <w:rFonts w:eastAsia="Times New Roman"/>
                <w:color w:val="000000"/>
                <w:sz w:val="18"/>
                <w:szCs w:val="20"/>
              </w:rPr>
              <w:br w:type="page"/>
              <w:t xml:space="preserve">- Pjesëmarrje në IFC, organizuar në Tiranë datë 11-15.12.2017 për “Developing a risk-based SPS border inspection system in Albania”. Vazhdimësi e trajnimit në datat 18–22 Qershor 2018. </w:t>
            </w:r>
          </w:p>
        </w:tc>
      </w:tr>
      <w:tr w:rsidR="00E84FB9" w:rsidRPr="00876A4C" w:rsidTr="00E84FB9">
        <w:trPr>
          <w:trHeight w:val="53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4.3</w:t>
            </w:r>
          </w:p>
        </w:tc>
        <w:tc>
          <w:tcPr>
            <w:tcW w:w="2610" w:type="dxa"/>
            <w:shd w:val="clear" w:color="000000" w:fill="FFFFFF"/>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Pjesmarrjen në teste ndërkrahasimore.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r w:rsidR="00E84FB9" w:rsidRPr="00876A4C">
              <w:rPr>
                <w:rFonts w:eastAsia="Times New Roman"/>
                <w:color w:val="000000"/>
                <w:sz w:val="18"/>
                <w:szCs w:val="20"/>
              </w:rPr>
              <w:t>/ AKU</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hideMark/>
          </w:tcPr>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 xml:space="preserve">a. </w:t>
            </w:r>
            <w:r w:rsidRPr="00876A4C">
              <w:rPr>
                <w:rFonts w:eastAsia="Times New Roman"/>
                <w:b/>
                <w:color w:val="000000"/>
                <w:sz w:val="18"/>
                <w:szCs w:val="20"/>
              </w:rPr>
              <w:t>Testimet ndërlaboratorike të organizuara nga ISUV</w:t>
            </w:r>
            <w:r w:rsidRPr="00876A4C">
              <w:rPr>
                <w:rFonts w:eastAsia="Times New Roman"/>
                <w:color w:val="000000"/>
                <w:sz w:val="18"/>
                <w:szCs w:val="20"/>
              </w:rPr>
              <w:t>:</w:t>
            </w:r>
            <w:r w:rsidRPr="00876A4C">
              <w:rPr>
                <w:rFonts w:eastAsia="Times New Roman"/>
                <w:color w:val="000000"/>
                <w:sz w:val="18"/>
                <w:szCs w:val="20"/>
              </w:rPr>
              <w:br/>
              <w:t>1. Metoda Rose Bengal për diagnostikimin e brucelozës. Prill 2015</w:t>
            </w:r>
            <w:r w:rsidRPr="00876A4C">
              <w:rPr>
                <w:rFonts w:eastAsia="Times New Roman"/>
                <w:color w:val="000000"/>
                <w:sz w:val="18"/>
                <w:szCs w:val="20"/>
              </w:rPr>
              <w:br/>
              <w:t>2. Numërimi i ngarkesës mezofile. Kodi i Shpërndarjes 5RTm10G. Tetor 2015</w:t>
            </w:r>
            <w:r w:rsidRPr="00876A4C">
              <w:rPr>
                <w:rFonts w:eastAsia="Times New Roman"/>
                <w:color w:val="000000"/>
                <w:sz w:val="18"/>
                <w:szCs w:val="20"/>
              </w:rPr>
              <w:br/>
              <w:t>3. Numërimi i Enterobakterieve. Kodi i Shpërndarjes 5RTm10F. Tetor 2015</w:t>
            </w:r>
            <w:r w:rsidRPr="00876A4C">
              <w:rPr>
                <w:rFonts w:eastAsia="Times New Roman"/>
                <w:color w:val="000000"/>
                <w:sz w:val="18"/>
                <w:szCs w:val="20"/>
              </w:rPr>
              <w:br/>
              <w:t>4. Numërimi i Stafilokokëve koagulazë pozitiv. Kodi i Shpërndarjes 5RTm11B. Nëntor 2015.</w:t>
            </w:r>
            <w:r w:rsidRPr="00876A4C">
              <w:rPr>
                <w:rFonts w:eastAsia="Times New Roman"/>
                <w:color w:val="000000"/>
                <w:sz w:val="18"/>
                <w:szCs w:val="20"/>
              </w:rPr>
              <w:br/>
              <w:t>5. Numërimi i  Escherichia coli beta-glucuronidazë positive-Teknika e numërimit në pjatë. Kodi i Shpërndarjes 5RTm11E. Nëntor 2015</w:t>
            </w:r>
            <w:r w:rsidRPr="00876A4C">
              <w:rPr>
                <w:rFonts w:eastAsia="Times New Roman"/>
                <w:color w:val="000000"/>
                <w:sz w:val="18"/>
                <w:szCs w:val="20"/>
              </w:rPr>
              <w:br/>
            </w:r>
            <w:r w:rsidRPr="00876A4C">
              <w:rPr>
                <w:rFonts w:eastAsia="Times New Roman"/>
                <w:color w:val="000000"/>
                <w:sz w:val="18"/>
                <w:szCs w:val="20"/>
              </w:rPr>
              <w:br/>
              <w:t xml:space="preserve">b. </w:t>
            </w:r>
            <w:r w:rsidRPr="00876A4C">
              <w:rPr>
                <w:rFonts w:eastAsia="Times New Roman"/>
                <w:b/>
                <w:color w:val="000000"/>
                <w:sz w:val="18"/>
                <w:szCs w:val="20"/>
              </w:rPr>
              <w:t>Testimet ndërlaboratorike të organizuara nga Departamenti i Mbrojtjes Bimëve pranë UBT</w:t>
            </w:r>
            <w:r w:rsidRPr="00876A4C">
              <w:rPr>
                <w:rFonts w:eastAsia="Times New Roman"/>
                <w:color w:val="000000"/>
                <w:sz w:val="18"/>
                <w:szCs w:val="20"/>
              </w:rPr>
              <w:t xml:space="preserve">. </w:t>
            </w:r>
          </w:p>
          <w:p w:rsidR="00E84FB9" w:rsidRPr="00876A4C" w:rsidRDefault="00E84FB9" w:rsidP="00876A4C">
            <w:pPr>
              <w:spacing w:after="0"/>
              <w:jc w:val="left"/>
              <w:rPr>
                <w:rFonts w:eastAsia="Times New Roman"/>
                <w:color w:val="000000"/>
                <w:sz w:val="18"/>
                <w:szCs w:val="20"/>
              </w:rPr>
            </w:pPr>
            <w:r w:rsidRPr="00876A4C">
              <w:rPr>
                <w:rFonts w:eastAsia="Times New Roman"/>
                <w:color w:val="000000"/>
                <w:sz w:val="18"/>
                <w:szCs w:val="20"/>
              </w:rPr>
              <w:t xml:space="preserve">1.Ambjentet ushqyes për rritjen e fusariozave e disa patogjenëve kërpudhorë në kulturë të pastër </w:t>
            </w:r>
            <w:r w:rsidRPr="00876A4C">
              <w:rPr>
                <w:rFonts w:eastAsia="Times New Roman"/>
                <w:color w:val="000000"/>
                <w:sz w:val="18"/>
                <w:szCs w:val="20"/>
              </w:rPr>
              <w:br/>
              <w:t>2.Metodat për diktimin apo z</w:t>
            </w:r>
            <w:r w:rsidR="00CC4492">
              <w:rPr>
                <w:rFonts w:eastAsia="Times New Roman"/>
                <w:color w:val="000000"/>
                <w:sz w:val="18"/>
                <w:szCs w:val="20"/>
              </w:rPr>
              <w:t>bulimin e patogjeneve kërpudhore</w:t>
            </w:r>
            <w:r w:rsidRPr="00876A4C">
              <w:rPr>
                <w:rFonts w:eastAsia="Times New Roman"/>
                <w:color w:val="000000"/>
                <w:sz w:val="18"/>
                <w:szCs w:val="20"/>
              </w:rPr>
              <w:t xml:space="preserve"> në farë. </w:t>
            </w:r>
            <w:r w:rsidRPr="00876A4C">
              <w:rPr>
                <w:rFonts w:eastAsia="Times New Roman"/>
                <w:color w:val="000000"/>
                <w:sz w:val="18"/>
                <w:szCs w:val="20"/>
              </w:rPr>
              <w:br/>
              <w:t xml:space="preserve">3.Protokollet standarte për objektet karantinore, patogjenë të farës </w:t>
            </w:r>
            <w:r w:rsidRPr="00876A4C">
              <w:rPr>
                <w:rFonts w:eastAsia="Times New Roman"/>
                <w:color w:val="000000"/>
                <w:sz w:val="18"/>
                <w:szCs w:val="20"/>
              </w:rPr>
              <w:br/>
              <w:t xml:space="preserve">•Protokoll i EU për diagnostikimin e organizmit karantinore. </w:t>
            </w:r>
            <w:r w:rsidRPr="00876A4C">
              <w:rPr>
                <w:rFonts w:eastAsia="Times New Roman"/>
                <w:color w:val="000000"/>
                <w:sz w:val="18"/>
                <w:szCs w:val="20"/>
              </w:rPr>
              <w:br/>
              <w:t>•Protokoll diagnostikues Synchytrium endobiotichum</w:t>
            </w:r>
            <w:r w:rsidRPr="00876A4C">
              <w:rPr>
                <w:rFonts w:eastAsia="Times New Roman"/>
                <w:color w:val="000000"/>
                <w:sz w:val="18"/>
                <w:szCs w:val="20"/>
              </w:rPr>
              <w:br/>
              <w:t xml:space="preserve">•Protokoll diagnostikimi për parazitin karantinor Clavibacter michiganensis subsp. Sepedonicus </w:t>
            </w:r>
            <w:r w:rsidRPr="00876A4C">
              <w:rPr>
                <w:rFonts w:eastAsia="Times New Roman"/>
                <w:color w:val="000000"/>
                <w:sz w:val="18"/>
                <w:szCs w:val="20"/>
              </w:rPr>
              <w:br/>
              <w:t xml:space="preserve">•Protokoll diagnostikimi për parazitin karantinor. Kalbëzimi bakterial ngjyrë kafe Ralstonia solanacearum </w:t>
            </w:r>
            <w:r w:rsidRPr="00876A4C">
              <w:rPr>
                <w:rFonts w:eastAsia="Times New Roman"/>
                <w:color w:val="000000"/>
                <w:sz w:val="18"/>
                <w:szCs w:val="20"/>
              </w:rPr>
              <w:br/>
              <w:t xml:space="preserve">•Protokolli diagnostikues i nematodës gungore të rrënjëve, Meloidogyne incognita </w:t>
            </w:r>
            <w:r w:rsidRPr="00876A4C">
              <w:rPr>
                <w:rFonts w:eastAsia="Times New Roman"/>
                <w:color w:val="000000"/>
                <w:sz w:val="18"/>
                <w:szCs w:val="20"/>
              </w:rPr>
              <w:br/>
              <w:t xml:space="preserve">•Metoda serologjike në diagnostikimin e viruseve </w:t>
            </w:r>
          </w:p>
        </w:tc>
      </w:tr>
      <w:tr w:rsidR="00E84FB9" w:rsidRPr="00876A4C" w:rsidTr="00E84FB9">
        <w:trPr>
          <w:trHeight w:val="521"/>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4.4</w:t>
            </w:r>
          </w:p>
        </w:tc>
        <w:tc>
          <w:tcPr>
            <w:tcW w:w="2610" w:type="dxa"/>
            <w:shd w:val="clear" w:color="000000" w:fill="FFFFFF"/>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Ngr</w:t>
            </w:r>
            <w:r w:rsidR="00E13969">
              <w:rPr>
                <w:rFonts w:eastAsia="Times New Roman"/>
                <w:color w:val="000000"/>
                <w:sz w:val="18"/>
                <w:szCs w:val="20"/>
              </w:rPr>
              <w:t>itja e sistemit të menaxhimit t</w:t>
            </w:r>
            <w:r w:rsidR="00BC3A82">
              <w:rPr>
                <w:rFonts w:eastAsia="Times New Roman"/>
                <w:color w:val="000000"/>
                <w:sz w:val="18"/>
                <w:szCs w:val="20"/>
              </w:rPr>
              <w:t>ë</w:t>
            </w:r>
            <w:r w:rsidRPr="00876A4C">
              <w:rPr>
                <w:rFonts w:eastAsia="Times New Roman"/>
                <w:color w:val="000000"/>
                <w:sz w:val="18"/>
                <w:szCs w:val="20"/>
              </w:rPr>
              <w:t xml:space="preserve"> cilësisë.</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r w:rsidR="00E84FB9" w:rsidRPr="00876A4C">
              <w:rPr>
                <w:rFonts w:eastAsia="Times New Roman"/>
                <w:color w:val="000000"/>
                <w:sz w:val="18"/>
                <w:szCs w:val="20"/>
              </w:rPr>
              <w:t>/ AKU</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Është kryer vlerësimi i laboratorëve dhe vendosja e tyre në formatin e siste</w:t>
            </w:r>
            <w:r w:rsidR="00CC4492">
              <w:rPr>
                <w:rFonts w:eastAsia="Times New Roman"/>
                <w:color w:val="000000"/>
                <w:sz w:val="18"/>
                <w:szCs w:val="20"/>
              </w:rPr>
              <w:t xml:space="preserve">mit të menaxhimit të cilësisë. </w:t>
            </w:r>
            <w:r w:rsidRPr="00876A4C">
              <w:rPr>
                <w:rFonts w:eastAsia="Times New Roman"/>
                <w:color w:val="000000"/>
                <w:sz w:val="18"/>
                <w:szCs w:val="20"/>
              </w:rPr>
              <w:t>(</w:t>
            </w:r>
            <w:r w:rsidR="00CC4492">
              <w:rPr>
                <w:rFonts w:eastAsia="Times New Roman"/>
                <w:color w:val="000000"/>
                <w:sz w:val="18"/>
                <w:szCs w:val="20"/>
              </w:rPr>
              <w:t xml:space="preserve">Mars </w:t>
            </w:r>
            <w:r w:rsidRPr="00876A4C">
              <w:rPr>
                <w:rFonts w:eastAsia="Times New Roman"/>
                <w:color w:val="000000"/>
                <w:sz w:val="18"/>
                <w:szCs w:val="20"/>
              </w:rPr>
              <w:t xml:space="preserve">2016) </w:t>
            </w:r>
            <w:r w:rsidRPr="00876A4C">
              <w:rPr>
                <w:rFonts w:eastAsia="Times New Roman"/>
                <w:color w:val="000000"/>
                <w:sz w:val="18"/>
                <w:szCs w:val="20"/>
              </w:rPr>
              <w:br/>
              <w:t>• Është krye</w:t>
            </w:r>
            <w:r w:rsidR="00CC4492">
              <w:rPr>
                <w:rFonts w:eastAsia="Times New Roman"/>
                <w:color w:val="000000"/>
                <w:sz w:val="18"/>
                <w:szCs w:val="20"/>
              </w:rPr>
              <w:t>r</w:t>
            </w:r>
            <w:r w:rsidRPr="00876A4C">
              <w:rPr>
                <w:rFonts w:eastAsia="Times New Roman"/>
                <w:color w:val="000000"/>
                <w:sz w:val="18"/>
                <w:szCs w:val="20"/>
              </w:rPr>
              <w:t xml:space="preserve"> vlerësimi i laboratorëve veterinar shtetëror të AKU nga Qendra Kombëtare e Referencës Laboratorike Veterinare ISUV  referuar aktivitetit në dy vitet e fundit 2015-2016. Shkurt-mars 2017. </w:t>
            </w:r>
            <w:r w:rsidRPr="00876A4C">
              <w:rPr>
                <w:rFonts w:eastAsia="Times New Roman"/>
                <w:color w:val="000000"/>
                <w:sz w:val="18"/>
                <w:szCs w:val="20"/>
              </w:rPr>
              <w:br/>
              <w:t xml:space="preserve"> •Vazhdon mirëmbajtja e procedurave dhe dokumentacionit që janë pjesë e sistemit të menaxhimit të cilësisë dhe aktualisht të gjithë laboratorët rajonalë të AKU zbatojnë procedurat dhe dokumentacionin e </w:t>
            </w:r>
            <w:r w:rsidR="00CC4492">
              <w:rPr>
                <w:rFonts w:eastAsia="Times New Roman"/>
                <w:color w:val="000000"/>
                <w:sz w:val="18"/>
                <w:szCs w:val="20"/>
              </w:rPr>
              <w:lastRenderedPageBreak/>
              <w:t>unifikuar  bazuar në Urdhërin n</w:t>
            </w:r>
            <w:r w:rsidRPr="00876A4C">
              <w:rPr>
                <w:rFonts w:eastAsia="Times New Roman"/>
                <w:color w:val="000000"/>
                <w:sz w:val="18"/>
                <w:szCs w:val="20"/>
              </w:rPr>
              <w:t>r. 24, datë 30.01.2013 “Për unifikimin e proçedurave, metodave dhe dokumentacionit të funksionimit të laboratorëve”, si dhe kryhet njoftim i menjëhershëm on line i informacionit të shpejtë me institucionet e linjës  në rast jokonformiteti që bën të mundur identifikimin dhe marrjen e masave për  produktet që cënojnë sigurinë ushqimore, po ashtu dhe për diagnozën e kafshëve.</w:t>
            </w:r>
            <w:r w:rsidRPr="00876A4C">
              <w:rPr>
                <w:rFonts w:eastAsia="Times New Roman"/>
                <w:color w:val="000000"/>
                <w:sz w:val="18"/>
                <w:szCs w:val="20"/>
              </w:rPr>
              <w:br/>
              <w:t>- Projekti mbështetës “Ristrukturimi dhe forcimi i rrjetit të laboratorëve të sigurisë ushqimore dhe veter</w:t>
            </w:r>
            <w:r w:rsidR="00CC4492">
              <w:rPr>
                <w:rFonts w:eastAsia="Times New Roman"/>
                <w:color w:val="000000"/>
                <w:sz w:val="18"/>
                <w:szCs w:val="20"/>
              </w:rPr>
              <w:t>inarisë në Shqipëri” (Contract n</w:t>
            </w:r>
            <w:r w:rsidRPr="00876A4C">
              <w:rPr>
                <w:rFonts w:eastAsia="Times New Roman"/>
                <w:color w:val="000000"/>
                <w:sz w:val="18"/>
                <w:szCs w:val="20"/>
              </w:rPr>
              <w:t xml:space="preserve">o. AL/IPA2013/04” filluar në korrik 2016 dhe zgjat 36 muaj) fillimisht vlerësoi situatën aktuale ku problematike qëndrojnë: numri i ulët i stafit, trajnimi  i stafit dhe zhvillimi i testeve ndërlaboratorike, burimet buxhetore të kufizuara  për të mbuluar shpenzimet operative.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lastRenderedPageBreak/>
              <w:t>5</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 xml:space="preserve">Fuqizimi i kapaciteteve institucionale në shërbimin veterinar dhe rritja e efektivitetit ne nivel qëndror e rajonal </w:t>
            </w:r>
          </w:p>
        </w:tc>
      </w:tr>
      <w:tr w:rsidR="00E84FB9" w:rsidRPr="00876A4C" w:rsidTr="00E84FB9">
        <w:trPr>
          <w:trHeight w:val="971"/>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5.1</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 Riorganizimi i shërbimit veterinar në nivel qendror dhe rajonal sipas standarteve;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Deri ne v.2015</w:t>
            </w:r>
          </w:p>
        </w:tc>
        <w:tc>
          <w:tcPr>
            <w:tcW w:w="7740" w:type="dxa"/>
            <w:shd w:val="clear" w:color="000000" w:fill="FFFFFF"/>
            <w:vAlign w:val="center"/>
            <w:hideMark/>
          </w:tcPr>
          <w:p w:rsidR="00E84FB9" w:rsidRPr="00876A4C" w:rsidRDefault="00CC4492" w:rsidP="00876A4C">
            <w:pPr>
              <w:spacing w:after="0"/>
              <w:rPr>
                <w:rFonts w:eastAsia="Times New Roman"/>
                <w:color w:val="000000"/>
                <w:sz w:val="18"/>
                <w:szCs w:val="20"/>
              </w:rPr>
            </w:pPr>
            <w:r>
              <w:rPr>
                <w:rFonts w:eastAsia="Times New Roman"/>
                <w:color w:val="000000"/>
                <w:sz w:val="18"/>
                <w:szCs w:val="20"/>
              </w:rPr>
              <w:t>Vendim nr. 146, d</w:t>
            </w:r>
            <w:r w:rsidR="00E84FB9" w:rsidRPr="00876A4C">
              <w:rPr>
                <w:rFonts w:eastAsia="Times New Roman"/>
                <w:color w:val="000000"/>
                <w:sz w:val="18"/>
                <w:szCs w:val="20"/>
              </w:rPr>
              <w:t>atë 13.3.2018 Për Krijimin, Organizimin Dhe Funksionimin E Agjencive Rajonale Të Shërbimit Veterinar Dhe Mbrojtj</w:t>
            </w:r>
            <w:r w:rsidR="00C419D9">
              <w:rPr>
                <w:rFonts w:eastAsia="Times New Roman"/>
                <w:color w:val="000000"/>
                <w:sz w:val="18"/>
                <w:szCs w:val="20"/>
              </w:rPr>
              <w:t>es Së Bimëve . Krijimin e agjens</w:t>
            </w:r>
            <w:r w:rsidR="00E84FB9" w:rsidRPr="00876A4C">
              <w:rPr>
                <w:rFonts w:eastAsia="Times New Roman"/>
                <w:color w:val="000000"/>
                <w:sz w:val="18"/>
                <w:szCs w:val="20"/>
              </w:rPr>
              <w:t>ive rajonale të shërbimit veterinar dhe mbrojtjes së bimëve (ARSHVMB), si persona juridikë publikë, në varësi të ministrisë përgjegjëse për bujqësinë, me seli në Shkodër, Tiranë, Vlorë dhe Elbasan.</w:t>
            </w:r>
          </w:p>
        </w:tc>
      </w:tr>
      <w:tr w:rsidR="00E84FB9" w:rsidRPr="00876A4C" w:rsidTr="00E84FB9">
        <w:trPr>
          <w:trHeight w:val="756"/>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5.2</w:t>
            </w:r>
          </w:p>
        </w:tc>
        <w:tc>
          <w:tcPr>
            <w:tcW w:w="2610" w:type="dxa"/>
            <w:shd w:val="clear" w:color="000000" w:fill="FFFFFF"/>
            <w:hideMark/>
          </w:tcPr>
          <w:p w:rsidR="00E84FB9" w:rsidRPr="00876A4C" w:rsidRDefault="00C419D9" w:rsidP="00876A4C">
            <w:pPr>
              <w:spacing w:after="0"/>
              <w:rPr>
                <w:rFonts w:eastAsia="Times New Roman"/>
                <w:color w:val="000000"/>
                <w:sz w:val="18"/>
                <w:szCs w:val="20"/>
              </w:rPr>
            </w:pPr>
            <w:r>
              <w:rPr>
                <w:rFonts w:eastAsia="Times New Roman"/>
                <w:color w:val="000000"/>
                <w:sz w:val="18"/>
                <w:szCs w:val="20"/>
              </w:rPr>
              <w:t>P</w:t>
            </w:r>
            <w:r w:rsidR="00BC3A82">
              <w:rPr>
                <w:rFonts w:eastAsia="Times New Roman"/>
                <w:color w:val="000000"/>
                <w:sz w:val="18"/>
                <w:szCs w:val="20"/>
              </w:rPr>
              <w:t>ë</w:t>
            </w:r>
            <w:r w:rsidR="00E84FB9" w:rsidRPr="00876A4C">
              <w:rPr>
                <w:rFonts w:eastAsia="Times New Roman"/>
                <w:color w:val="000000"/>
                <w:sz w:val="18"/>
                <w:szCs w:val="20"/>
              </w:rPr>
              <w:t xml:space="preserve">rmirësimi i kuadrit ligjor dhe përditësim i legjislacionit në fushën e shëndetit dhe mirëqënies së kafshëve.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Deri ne v.2015</w:t>
            </w:r>
          </w:p>
        </w:tc>
        <w:tc>
          <w:tcPr>
            <w:tcW w:w="7740" w:type="dxa"/>
            <w:shd w:val="clear" w:color="auto" w:fill="auto"/>
            <w:vAlign w:val="center"/>
            <w:hideMark/>
          </w:tcPr>
          <w:p w:rsidR="00E84FB9" w:rsidRPr="0096420E" w:rsidRDefault="00E84FB9" w:rsidP="00876A4C">
            <w:pPr>
              <w:spacing w:after="0"/>
              <w:rPr>
                <w:rFonts w:eastAsia="Times New Roman"/>
                <w:sz w:val="18"/>
                <w:szCs w:val="20"/>
              </w:rPr>
            </w:pPr>
            <w:r w:rsidRPr="0096420E">
              <w:rPr>
                <w:rFonts w:eastAsia="Times New Roman"/>
                <w:sz w:val="18"/>
                <w:szCs w:val="20"/>
              </w:rPr>
              <w:t xml:space="preserve"> Nuk </w:t>
            </w:r>
            <w:r w:rsidR="00CC4492" w:rsidRPr="00876A4C">
              <w:rPr>
                <w:rFonts w:eastAsia="Times New Roman"/>
                <w:color w:val="000000"/>
                <w:sz w:val="18"/>
                <w:szCs w:val="20"/>
              </w:rPr>
              <w:t>ë</w:t>
            </w:r>
            <w:r w:rsidRPr="0096420E">
              <w:rPr>
                <w:rFonts w:eastAsia="Times New Roman"/>
                <w:sz w:val="18"/>
                <w:szCs w:val="20"/>
              </w:rPr>
              <w:t>sht</w:t>
            </w:r>
            <w:r w:rsidR="00CC4492" w:rsidRPr="00876A4C">
              <w:rPr>
                <w:rFonts w:eastAsia="Times New Roman"/>
                <w:color w:val="000000"/>
                <w:sz w:val="18"/>
                <w:szCs w:val="20"/>
              </w:rPr>
              <w:t>ë</w:t>
            </w:r>
            <w:r w:rsidRPr="0096420E">
              <w:rPr>
                <w:rFonts w:eastAsia="Times New Roman"/>
                <w:sz w:val="18"/>
                <w:szCs w:val="20"/>
              </w:rPr>
              <w:t xml:space="preserve"> dh</w:t>
            </w:r>
            <w:r w:rsidR="00CC4492" w:rsidRPr="00876A4C">
              <w:rPr>
                <w:rFonts w:eastAsia="Times New Roman"/>
                <w:color w:val="000000"/>
                <w:sz w:val="18"/>
                <w:szCs w:val="20"/>
              </w:rPr>
              <w:t>ë</w:t>
            </w:r>
            <w:r w:rsidRPr="0096420E">
              <w:rPr>
                <w:rFonts w:eastAsia="Times New Roman"/>
                <w:sz w:val="18"/>
                <w:szCs w:val="20"/>
              </w:rPr>
              <w:t>n</w:t>
            </w:r>
            <w:r w:rsidR="00CC4492" w:rsidRPr="00876A4C">
              <w:rPr>
                <w:rFonts w:eastAsia="Times New Roman"/>
                <w:color w:val="000000"/>
                <w:sz w:val="18"/>
                <w:szCs w:val="20"/>
              </w:rPr>
              <w:t>ë</w:t>
            </w:r>
            <w:r w:rsidRPr="0096420E">
              <w:rPr>
                <w:rFonts w:eastAsia="Times New Roman"/>
                <w:sz w:val="18"/>
                <w:szCs w:val="20"/>
              </w:rPr>
              <w:t xml:space="preserve"> informacion </w:t>
            </w:r>
          </w:p>
        </w:tc>
      </w:tr>
      <w:tr w:rsidR="00E84FB9" w:rsidRPr="00876A4C" w:rsidTr="00E84FB9">
        <w:trPr>
          <w:trHeight w:val="127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5.3</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Përcaktimi i parimeve bazë për mbrojtjen e shëndetit dhe të mirëqënjes së kafshëve, sipas standarteve ndërkombëtare të Organizatës Botërore të Shëndetit të  Kafshëve (OIE) dhe të Bashkimit Europian.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E84FB9" w:rsidRPr="0096420E" w:rsidRDefault="00E84FB9" w:rsidP="00876A4C">
            <w:pPr>
              <w:spacing w:after="0"/>
              <w:rPr>
                <w:rFonts w:eastAsia="Times New Roman"/>
                <w:sz w:val="18"/>
                <w:szCs w:val="20"/>
              </w:rPr>
            </w:pPr>
            <w:r w:rsidRPr="0096420E">
              <w:rPr>
                <w:rFonts w:eastAsia="Times New Roman"/>
                <w:sz w:val="18"/>
                <w:szCs w:val="20"/>
              </w:rPr>
              <w:t xml:space="preserve"> Nuk </w:t>
            </w:r>
            <w:r w:rsidR="00CC4492" w:rsidRPr="00876A4C">
              <w:rPr>
                <w:rFonts w:eastAsia="Times New Roman"/>
                <w:color w:val="000000"/>
                <w:sz w:val="18"/>
                <w:szCs w:val="20"/>
              </w:rPr>
              <w:t>ë</w:t>
            </w:r>
            <w:r w:rsidR="00CC4492" w:rsidRPr="0096420E">
              <w:rPr>
                <w:rFonts w:eastAsia="Times New Roman"/>
                <w:sz w:val="18"/>
                <w:szCs w:val="20"/>
              </w:rPr>
              <w:t>sht</w:t>
            </w:r>
            <w:r w:rsidR="00CC4492" w:rsidRPr="00876A4C">
              <w:rPr>
                <w:rFonts w:eastAsia="Times New Roman"/>
                <w:color w:val="000000"/>
                <w:sz w:val="18"/>
                <w:szCs w:val="20"/>
              </w:rPr>
              <w:t>ë</w:t>
            </w:r>
            <w:r w:rsidR="00CC4492" w:rsidRPr="0096420E">
              <w:rPr>
                <w:rFonts w:eastAsia="Times New Roman"/>
                <w:sz w:val="18"/>
                <w:szCs w:val="20"/>
              </w:rPr>
              <w:t xml:space="preserve"> dh</w:t>
            </w:r>
            <w:r w:rsidR="00CC4492" w:rsidRPr="00876A4C">
              <w:rPr>
                <w:rFonts w:eastAsia="Times New Roman"/>
                <w:color w:val="000000"/>
                <w:sz w:val="18"/>
                <w:szCs w:val="20"/>
              </w:rPr>
              <w:t>ë</w:t>
            </w:r>
            <w:r w:rsidR="00CC4492" w:rsidRPr="0096420E">
              <w:rPr>
                <w:rFonts w:eastAsia="Times New Roman"/>
                <w:sz w:val="18"/>
                <w:szCs w:val="20"/>
              </w:rPr>
              <w:t>n</w:t>
            </w:r>
            <w:r w:rsidR="00CC4492" w:rsidRPr="00876A4C">
              <w:rPr>
                <w:rFonts w:eastAsia="Times New Roman"/>
                <w:color w:val="000000"/>
                <w:sz w:val="18"/>
                <w:szCs w:val="20"/>
              </w:rPr>
              <w:t>ë</w:t>
            </w:r>
            <w:r w:rsidR="00CC4492" w:rsidRPr="0096420E">
              <w:rPr>
                <w:rFonts w:eastAsia="Times New Roman"/>
                <w:sz w:val="18"/>
                <w:szCs w:val="20"/>
              </w:rPr>
              <w:t xml:space="preserve"> </w:t>
            </w:r>
            <w:r w:rsidRPr="0096420E">
              <w:rPr>
                <w:rFonts w:eastAsia="Times New Roman"/>
                <w:sz w:val="18"/>
                <w:szCs w:val="20"/>
              </w:rPr>
              <w:t>informacion</w:t>
            </w:r>
          </w:p>
        </w:tc>
      </w:tr>
      <w:tr w:rsidR="00E84FB9" w:rsidRPr="00876A4C" w:rsidTr="00E84FB9">
        <w:trPr>
          <w:trHeight w:val="432"/>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6</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Mbrojtja e shëndetit të kafshëve dh</w:t>
            </w:r>
            <w:r w:rsidR="00C419D9">
              <w:rPr>
                <w:rFonts w:eastAsia="Times New Roman"/>
                <w:b/>
                <w:bCs/>
                <w:color w:val="000000"/>
                <w:sz w:val="18"/>
                <w:szCs w:val="20"/>
              </w:rPr>
              <w:t>e ulja e riskut të kalimit të z</w:t>
            </w:r>
            <w:r w:rsidRPr="00876A4C">
              <w:rPr>
                <w:rFonts w:eastAsia="Times New Roman"/>
                <w:b/>
                <w:bCs/>
                <w:color w:val="000000"/>
                <w:sz w:val="18"/>
                <w:szCs w:val="20"/>
              </w:rPr>
              <w:t xml:space="preserve">onozave te njerëzit   </w:t>
            </w:r>
          </w:p>
        </w:tc>
      </w:tr>
      <w:tr w:rsidR="00E84FB9" w:rsidRPr="00876A4C" w:rsidTr="00E84FB9">
        <w:trPr>
          <w:trHeight w:val="11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6.1</w:t>
            </w:r>
          </w:p>
        </w:tc>
        <w:tc>
          <w:tcPr>
            <w:tcW w:w="2610" w:type="dxa"/>
            <w:shd w:val="clear" w:color="000000" w:fill="FFFFFF"/>
            <w:hideMark/>
          </w:tcPr>
          <w:p w:rsidR="00E84FB9" w:rsidRPr="00876A4C" w:rsidRDefault="00C419D9" w:rsidP="00876A4C">
            <w:pPr>
              <w:spacing w:after="0"/>
              <w:rPr>
                <w:rFonts w:eastAsia="Times New Roman"/>
                <w:color w:val="000000"/>
                <w:sz w:val="18"/>
                <w:szCs w:val="20"/>
              </w:rPr>
            </w:pPr>
            <w:r>
              <w:rPr>
                <w:rFonts w:eastAsia="Times New Roman"/>
                <w:color w:val="000000"/>
                <w:sz w:val="18"/>
                <w:szCs w:val="20"/>
              </w:rPr>
              <w:t>I</w:t>
            </w:r>
            <w:r w:rsidR="00E84FB9" w:rsidRPr="00876A4C">
              <w:rPr>
                <w:rFonts w:eastAsia="Times New Roman"/>
                <w:color w:val="000000"/>
                <w:sz w:val="18"/>
                <w:szCs w:val="20"/>
              </w:rPr>
              <w:t>munizimi 100% i bagëtive të imta në të gjithë vendin nga sëmundja e brucelozës si dhe gjurmimi i sëmundjes së brucelozës  në gjedhë në 10% të krerëve çdo vit</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2015-2020</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Në vitin 2016 bashkëpunim me projektin PAZA</w:t>
            </w:r>
            <w:r w:rsidR="00C419D9">
              <w:rPr>
                <w:rFonts w:eastAsia="Times New Roman"/>
                <w:color w:val="000000"/>
                <w:sz w:val="18"/>
                <w:szCs w:val="20"/>
              </w:rPr>
              <w:t xml:space="preserve"> filloi  fushata e vaksinimit t</w:t>
            </w:r>
            <w:r w:rsidR="00BC3A82">
              <w:rPr>
                <w:rFonts w:eastAsia="Times New Roman"/>
                <w:color w:val="000000"/>
                <w:sz w:val="18"/>
                <w:szCs w:val="20"/>
              </w:rPr>
              <w:t>ë</w:t>
            </w:r>
            <w:r w:rsidRPr="00876A4C">
              <w:rPr>
                <w:rFonts w:eastAsia="Times New Roman"/>
                <w:color w:val="000000"/>
                <w:sz w:val="18"/>
                <w:szCs w:val="20"/>
              </w:rPr>
              <w:t xml:space="preserve"> brucelozës të remontit në të imta “Përmirësimi i shëndetit të njerëzve duke luftuar sëmundjet zonotike” në masën 690.000 krerë </w:t>
            </w:r>
            <w:r w:rsidR="00C419D9">
              <w:rPr>
                <w:rFonts w:eastAsia="Times New Roman"/>
                <w:color w:val="000000"/>
                <w:sz w:val="18"/>
                <w:szCs w:val="20"/>
              </w:rPr>
              <w:t>të imta (remont) nga të cilat gjat</w:t>
            </w:r>
            <w:r w:rsidR="00BC3A82">
              <w:rPr>
                <w:rFonts w:eastAsia="Times New Roman"/>
                <w:color w:val="000000"/>
                <w:sz w:val="18"/>
                <w:szCs w:val="20"/>
              </w:rPr>
              <w:t>ë</w:t>
            </w:r>
            <w:r w:rsidRPr="00876A4C">
              <w:rPr>
                <w:rFonts w:eastAsia="Times New Roman"/>
                <w:color w:val="000000"/>
                <w:sz w:val="18"/>
                <w:szCs w:val="20"/>
              </w:rPr>
              <w:t xml:space="preserve"> vitit 2016 u vaksinuan 594.780 krerë.</w:t>
            </w:r>
          </w:p>
        </w:tc>
      </w:tr>
      <w:tr w:rsidR="00E84FB9" w:rsidRPr="00876A4C" w:rsidTr="00E84FB9">
        <w:trPr>
          <w:trHeight w:val="828"/>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6.2</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mbajtja nën kontroll të plotë të sëmundjes plasjes duke vaksinuar në të gjithë vatrat e këtij infeksioni dhe e TBC  duke gjurmuar dhe eliminuar kafshët e infektuara në vatra.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2015-2020</w:t>
            </w:r>
          </w:p>
        </w:tc>
        <w:tc>
          <w:tcPr>
            <w:tcW w:w="7740" w:type="dxa"/>
            <w:shd w:val="clear" w:color="auto" w:fill="auto"/>
            <w:vAlign w:val="center"/>
            <w:hideMark/>
          </w:tcPr>
          <w:p w:rsidR="00E84FB9" w:rsidRPr="0096420E" w:rsidRDefault="00E84FB9" w:rsidP="00876A4C">
            <w:pPr>
              <w:spacing w:after="0"/>
              <w:rPr>
                <w:rFonts w:eastAsia="Times New Roman"/>
                <w:color w:val="000000"/>
                <w:sz w:val="18"/>
                <w:szCs w:val="20"/>
              </w:rPr>
            </w:pPr>
            <w:r w:rsidRPr="00876A4C">
              <w:rPr>
                <w:rFonts w:eastAsia="Times New Roman"/>
                <w:color w:val="000000"/>
                <w:sz w:val="18"/>
                <w:szCs w:val="20"/>
              </w:rPr>
              <w:t> </w:t>
            </w:r>
            <w:r w:rsidRPr="0096420E">
              <w:rPr>
                <w:rFonts w:eastAsia="Times New Roman"/>
                <w:sz w:val="18"/>
                <w:szCs w:val="20"/>
              </w:rPr>
              <w:t xml:space="preserve">Nuk </w:t>
            </w:r>
            <w:r w:rsidR="00CC4492" w:rsidRPr="00876A4C">
              <w:rPr>
                <w:rFonts w:eastAsia="Times New Roman"/>
                <w:color w:val="000000"/>
                <w:sz w:val="18"/>
                <w:szCs w:val="20"/>
              </w:rPr>
              <w:t>ë</w:t>
            </w:r>
            <w:r w:rsidR="00CC4492" w:rsidRPr="0096420E">
              <w:rPr>
                <w:rFonts w:eastAsia="Times New Roman"/>
                <w:sz w:val="18"/>
                <w:szCs w:val="20"/>
              </w:rPr>
              <w:t>sht</w:t>
            </w:r>
            <w:r w:rsidR="00CC4492" w:rsidRPr="00876A4C">
              <w:rPr>
                <w:rFonts w:eastAsia="Times New Roman"/>
                <w:color w:val="000000"/>
                <w:sz w:val="18"/>
                <w:szCs w:val="20"/>
              </w:rPr>
              <w:t>ë</w:t>
            </w:r>
            <w:r w:rsidR="00CC4492" w:rsidRPr="0096420E">
              <w:rPr>
                <w:rFonts w:eastAsia="Times New Roman"/>
                <w:sz w:val="18"/>
                <w:szCs w:val="20"/>
              </w:rPr>
              <w:t xml:space="preserve"> dh</w:t>
            </w:r>
            <w:r w:rsidR="00CC4492" w:rsidRPr="00876A4C">
              <w:rPr>
                <w:rFonts w:eastAsia="Times New Roman"/>
                <w:color w:val="000000"/>
                <w:sz w:val="18"/>
                <w:szCs w:val="20"/>
              </w:rPr>
              <w:t>ë</w:t>
            </w:r>
            <w:r w:rsidR="00CC4492" w:rsidRPr="0096420E">
              <w:rPr>
                <w:rFonts w:eastAsia="Times New Roman"/>
                <w:sz w:val="18"/>
                <w:szCs w:val="20"/>
              </w:rPr>
              <w:t>n</w:t>
            </w:r>
            <w:r w:rsidR="00CC4492" w:rsidRPr="00876A4C">
              <w:rPr>
                <w:rFonts w:eastAsia="Times New Roman"/>
                <w:color w:val="000000"/>
                <w:sz w:val="18"/>
                <w:szCs w:val="20"/>
              </w:rPr>
              <w:t>ë</w:t>
            </w:r>
            <w:r w:rsidR="00CC4492" w:rsidRPr="0096420E">
              <w:rPr>
                <w:rFonts w:eastAsia="Times New Roman"/>
                <w:sz w:val="18"/>
                <w:szCs w:val="20"/>
              </w:rPr>
              <w:t xml:space="preserve"> </w:t>
            </w:r>
            <w:r w:rsidRPr="0096420E">
              <w:rPr>
                <w:rFonts w:eastAsia="Times New Roman"/>
                <w:sz w:val="18"/>
                <w:szCs w:val="20"/>
              </w:rPr>
              <w:t>informacion</w:t>
            </w:r>
          </w:p>
        </w:tc>
      </w:tr>
      <w:tr w:rsidR="00E84FB9" w:rsidRPr="00876A4C" w:rsidTr="00E84FB9">
        <w:trPr>
          <w:trHeight w:val="125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6.3</w:t>
            </w:r>
          </w:p>
        </w:tc>
        <w:tc>
          <w:tcPr>
            <w:tcW w:w="2610" w:type="dxa"/>
            <w:shd w:val="clear" w:color="000000" w:fill="FFFFFF"/>
            <w:hideMark/>
          </w:tcPr>
          <w:p w:rsidR="00E84FB9" w:rsidRPr="00876A4C" w:rsidRDefault="00C419D9" w:rsidP="00876A4C">
            <w:pPr>
              <w:spacing w:after="0"/>
              <w:rPr>
                <w:rFonts w:eastAsia="Times New Roman"/>
                <w:color w:val="000000"/>
                <w:sz w:val="18"/>
                <w:szCs w:val="20"/>
              </w:rPr>
            </w:pPr>
            <w:r>
              <w:rPr>
                <w:rFonts w:eastAsia="Times New Roman"/>
                <w:color w:val="000000"/>
                <w:sz w:val="18"/>
                <w:szCs w:val="20"/>
              </w:rPr>
              <w:t xml:space="preserve"> K</w:t>
            </w:r>
            <w:r w:rsidR="00E84FB9" w:rsidRPr="00876A4C">
              <w:rPr>
                <w:rFonts w:eastAsia="Times New Roman"/>
                <w:color w:val="000000"/>
                <w:sz w:val="18"/>
                <w:szCs w:val="20"/>
              </w:rPr>
              <w:t>ontrolli i tërbimit duke vaksinuar kafshët e egra të cilat përbëjnë rezervuarin kryesor të përhapjes së kësaj sëmundje në kafshët shtëpiake dhe njerëz</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2017-2020</w:t>
            </w:r>
          </w:p>
        </w:tc>
        <w:tc>
          <w:tcPr>
            <w:tcW w:w="7740" w:type="dxa"/>
            <w:shd w:val="clear" w:color="auto" w:fill="auto"/>
            <w:vAlign w:val="center"/>
            <w:hideMark/>
          </w:tcPr>
          <w:p w:rsidR="00E84FB9" w:rsidRPr="00876A4C" w:rsidRDefault="00C419D9" w:rsidP="00876A4C">
            <w:pPr>
              <w:spacing w:after="0"/>
              <w:rPr>
                <w:rFonts w:eastAsia="Times New Roman"/>
                <w:color w:val="000000"/>
                <w:sz w:val="18"/>
                <w:szCs w:val="20"/>
              </w:rPr>
            </w:pPr>
            <w:r>
              <w:rPr>
                <w:rFonts w:eastAsia="Times New Roman"/>
                <w:color w:val="000000"/>
                <w:sz w:val="18"/>
                <w:szCs w:val="20"/>
              </w:rPr>
              <w:t xml:space="preserve"> N</w:t>
            </w:r>
            <w:r w:rsidR="00BC3A82">
              <w:rPr>
                <w:rFonts w:eastAsia="Times New Roman"/>
                <w:color w:val="000000"/>
                <w:sz w:val="18"/>
                <w:szCs w:val="20"/>
              </w:rPr>
              <w:t>ë</w:t>
            </w:r>
            <w:r w:rsidR="00E84FB9" w:rsidRPr="00876A4C">
              <w:rPr>
                <w:rFonts w:eastAsia="Times New Roman"/>
                <w:color w:val="000000"/>
                <w:sz w:val="18"/>
                <w:szCs w:val="20"/>
              </w:rPr>
              <w:t xml:space="preserve"> muajin Maj 2017, për të shtatën herë rradhazi, u realizua vaksinimin e dhelprave kundër sëmundjes së tërbimit.</w:t>
            </w:r>
            <w:r>
              <w:rPr>
                <w:rFonts w:eastAsia="Times New Roman"/>
                <w:color w:val="000000"/>
                <w:sz w:val="18"/>
                <w:szCs w:val="20"/>
              </w:rPr>
              <w:t xml:space="preserve"> </w:t>
            </w:r>
            <w:r w:rsidR="00E84FB9" w:rsidRPr="00876A4C">
              <w:rPr>
                <w:rFonts w:eastAsia="Times New Roman"/>
                <w:color w:val="000000"/>
                <w:sz w:val="18"/>
                <w:szCs w:val="20"/>
              </w:rPr>
              <w:t>Avionët e vegjël, nëpërmjet makinerive speciale dhe hartave të sakta shpërndajnë në mënyrë të automatizuar dhe kontrolluar 20 vaksina për kilometër katror, rreth</w:t>
            </w:r>
            <w:r w:rsidR="00CC4492">
              <w:rPr>
                <w:rFonts w:eastAsia="Times New Roman"/>
                <w:color w:val="000000"/>
                <w:sz w:val="18"/>
                <w:szCs w:val="20"/>
              </w:rPr>
              <w:t xml:space="preserve"> 560,000 vaksina karrem. Ky proç</w:t>
            </w:r>
            <w:r w:rsidR="00E84FB9" w:rsidRPr="00876A4C">
              <w:rPr>
                <w:rFonts w:eastAsia="Times New Roman"/>
                <w:color w:val="000000"/>
                <w:sz w:val="18"/>
                <w:szCs w:val="20"/>
              </w:rPr>
              <w:t xml:space="preserve">es bëhet dy herë në vit, në pranverë dhe vjeshtë.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7</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Përcaktimi i veprimtarisë së laboratorëve të autorizuar të kontrollit zyrtar për analizat që ato janë pëgjegjës të kryejnë dhe publikimi i tyre.</w:t>
            </w:r>
          </w:p>
        </w:tc>
      </w:tr>
      <w:tr w:rsidR="00E84FB9" w:rsidRPr="00876A4C" w:rsidTr="00E84FB9">
        <w:trPr>
          <w:trHeight w:val="828"/>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7.1</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Vlerësimi paraprak i Laboratorëve Rajonalë. Përgatitja e testeve të aftësisë për Laboratorët Rajonalë dhe në bazë të rezultateve të tyre do të realizohet autorizimi i pjesshëm për kryerjen e analizave për Shëndetin e Kafshëve</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C419D9"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96420E" w:rsidRDefault="00E84FB9" w:rsidP="00876A4C">
            <w:pPr>
              <w:rPr>
                <w:sz w:val="18"/>
                <w:szCs w:val="20"/>
              </w:rPr>
            </w:pPr>
            <w:r w:rsidRPr="0096420E">
              <w:rPr>
                <w:rFonts w:eastAsia="Times New Roman"/>
                <w:sz w:val="18"/>
                <w:szCs w:val="20"/>
              </w:rPr>
              <w:t xml:space="preserve">Nuk </w:t>
            </w:r>
            <w:r w:rsidR="00FF670C" w:rsidRPr="00876A4C">
              <w:rPr>
                <w:rFonts w:eastAsia="Times New Roman"/>
                <w:color w:val="000000"/>
                <w:sz w:val="18"/>
                <w:szCs w:val="20"/>
              </w:rPr>
              <w:t>ë</w:t>
            </w:r>
            <w:r w:rsidR="00FF670C" w:rsidRPr="0096420E">
              <w:rPr>
                <w:rFonts w:eastAsia="Times New Roman"/>
                <w:sz w:val="18"/>
                <w:szCs w:val="20"/>
              </w:rPr>
              <w:t>sht</w:t>
            </w:r>
            <w:r w:rsidR="00FF670C" w:rsidRPr="00876A4C">
              <w:rPr>
                <w:rFonts w:eastAsia="Times New Roman"/>
                <w:color w:val="000000"/>
                <w:sz w:val="18"/>
                <w:szCs w:val="20"/>
              </w:rPr>
              <w:t>ë</w:t>
            </w:r>
            <w:r w:rsidR="00FF670C" w:rsidRPr="0096420E">
              <w:rPr>
                <w:rFonts w:eastAsia="Times New Roman"/>
                <w:sz w:val="18"/>
                <w:szCs w:val="20"/>
              </w:rPr>
              <w:t xml:space="preserve"> dh</w:t>
            </w:r>
            <w:r w:rsidR="00FF670C" w:rsidRPr="00876A4C">
              <w:rPr>
                <w:rFonts w:eastAsia="Times New Roman"/>
                <w:color w:val="000000"/>
                <w:sz w:val="18"/>
                <w:szCs w:val="20"/>
              </w:rPr>
              <w:t>ë</w:t>
            </w:r>
            <w:r w:rsidR="00FF670C" w:rsidRPr="0096420E">
              <w:rPr>
                <w:rFonts w:eastAsia="Times New Roman"/>
                <w:sz w:val="18"/>
                <w:szCs w:val="20"/>
              </w:rPr>
              <w:t>n</w:t>
            </w:r>
            <w:r w:rsidR="00FF670C" w:rsidRPr="00876A4C">
              <w:rPr>
                <w:rFonts w:eastAsia="Times New Roman"/>
                <w:color w:val="000000"/>
                <w:sz w:val="18"/>
                <w:szCs w:val="20"/>
              </w:rPr>
              <w:t>ë</w:t>
            </w:r>
            <w:r w:rsidR="00FF670C" w:rsidRPr="0096420E">
              <w:rPr>
                <w:rFonts w:eastAsia="Times New Roman"/>
                <w:sz w:val="18"/>
                <w:szCs w:val="20"/>
              </w:rPr>
              <w:t xml:space="preserve"> </w:t>
            </w:r>
            <w:r w:rsidRPr="0096420E">
              <w:rPr>
                <w:rFonts w:eastAsia="Times New Roman"/>
                <w:sz w:val="18"/>
                <w:szCs w:val="20"/>
              </w:rPr>
              <w:t xml:space="preserve">informacion </w:t>
            </w:r>
          </w:p>
        </w:tc>
      </w:tr>
      <w:tr w:rsidR="00E84FB9" w:rsidRPr="00876A4C" w:rsidTr="0096420E">
        <w:trPr>
          <w:trHeight w:val="708"/>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7.2</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Rritja e kapaciteteve teknike të Laboratorëve Rajonalë për realizimin e Analizave Ushqimore (mikrobiologjike dhe kimike).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C419D9"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96420E" w:rsidRDefault="00E84FB9" w:rsidP="00876A4C">
            <w:pPr>
              <w:rPr>
                <w:sz w:val="18"/>
                <w:szCs w:val="20"/>
              </w:rPr>
            </w:pPr>
            <w:r w:rsidRPr="0096420E">
              <w:rPr>
                <w:rFonts w:eastAsia="Times New Roman"/>
                <w:sz w:val="18"/>
                <w:szCs w:val="20"/>
              </w:rPr>
              <w:t xml:space="preserve">Nuk </w:t>
            </w:r>
            <w:r w:rsidR="00FF670C" w:rsidRPr="00876A4C">
              <w:rPr>
                <w:rFonts w:eastAsia="Times New Roman"/>
                <w:color w:val="000000"/>
                <w:sz w:val="18"/>
                <w:szCs w:val="20"/>
              </w:rPr>
              <w:t>ë</w:t>
            </w:r>
            <w:r w:rsidR="00FF670C" w:rsidRPr="0096420E">
              <w:rPr>
                <w:rFonts w:eastAsia="Times New Roman"/>
                <w:sz w:val="18"/>
                <w:szCs w:val="20"/>
              </w:rPr>
              <w:t>sht</w:t>
            </w:r>
            <w:r w:rsidR="00FF670C" w:rsidRPr="00876A4C">
              <w:rPr>
                <w:rFonts w:eastAsia="Times New Roman"/>
                <w:color w:val="000000"/>
                <w:sz w:val="18"/>
                <w:szCs w:val="20"/>
              </w:rPr>
              <w:t>ë</w:t>
            </w:r>
            <w:r w:rsidR="00FF670C" w:rsidRPr="0096420E">
              <w:rPr>
                <w:rFonts w:eastAsia="Times New Roman"/>
                <w:sz w:val="18"/>
                <w:szCs w:val="20"/>
              </w:rPr>
              <w:t xml:space="preserve"> dh</w:t>
            </w:r>
            <w:r w:rsidR="00FF670C" w:rsidRPr="00876A4C">
              <w:rPr>
                <w:rFonts w:eastAsia="Times New Roman"/>
                <w:color w:val="000000"/>
                <w:sz w:val="18"/>
                <w:szCs w:val="20"/>
              </w:rPr>
              <w:t>ë</w:t>
            </w:r>
            <w:r w:rsidR="00FF670C" w:rsidRPr="0096420E">
              <w:rPr>
                <w:rFonts w:eastAsia="Times New Roman"/>
                <w:sz w:val="18"/>
                <w:szCs w:val="20"/>
              </w:rPr>
              <w:t>n</w:t>
            </w:r>
            <w:r w:rsidR="00FF670C" w:rsidRPr="00876A4C">
              <w:rPr>
                <w:rFonts w:eastAsia="Times New Roman"/>
                <w:color w:val="000000"/>
                <w:sz w:val="18"/>
                <w:szCs w:val="20"/>
              </w:rPr>
              <w:t>ë</w:t>
            </w:r>
            <w:r w:rsidR="00FF670C" w:rsidRPr="0096420E">
              <w:rPr>
                <w:rFonts w:eastAsia="Times New Roman"/>
                <w:sz w:val="18"/>
                <w:szCs w:val="20"/>
              </w:rPr>
              <w:t xml:space="preserve"> </w:t>
            </w:r>
            <w:r w:rsidRPr="0096420E">
              <w:rPr>
                <w:rFonts w:eastAsia="Times New Roman"/>
                <w:sz w:val="18"/>
                <w:szCs w:val="20"/>
              </w:rPr>
              <w:t xml:space="preserve">informacion </w:t>
            </w:r>
          </w:p>
        </w:tc>
      </w:tr>
      <w:tr w:rsidR="00E84FB9" w:rsidRPr="00876A4C" w:rsidTr="0096420E">
        <w:trPr>
          <w:trHeight w:val="1008"/>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7.3</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Realizimi i kalibrimeve vjetore të Laboratorëve Rajonalë (përfshihen peshore dhe gur</w:t>
            </w:r>
            <w:r w:rsidR="00C419D9">
              <w:rPr>
                <w:rFonts w:eastAsia="Times New Roman"/>
                <w:color w:val="000000"/>
                <w:sz w:val="18"/>
                <w:szCs w:val="20"/>
              </w:rPr>
              <w:t>ë pesh</w:t>
            </w:r>
            <w:r w:rsidR="00BC3A82">
              <w:rPr>
                <w:rFonts w:eastAsia="Times New Roman"/>
                <w:color w:val="000000"/>
                <w:sz w:val="18"/>
                <w:szCs w:val="20"/>
              </w:rPr>
              <w:t>ë</w:t>
            </w:r>
            <w:r w:rsidRPr="00876A4C">
              <w:rPr>
                <w:rFonts w:eastAsia="Times New Roman"/>
                <w:color w:val="000000"/>
                <w:sz w:val="18"/>
                <w:szCs w:val="20"/>
              </w:rPr>
              <w:t xml:space="preserve">, termometra dytësorë, aparatura të ndryshme, etj)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C419D9"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96420E" w:rsidRDefault="00E84FB9" w:rsidP="00876A4C">
            <w:pPr>
              <w:rPr>
                <w:sz w:val="18"/>
                <w:szCs w:val="20"/>
              </w:rPr>
            </w:pPr>
            <w:r w:rsidRPr="0096420E">
              <w:rPr>
                <w:rFonts w:eastAsia="Times New Roman"/>
                <w:sz w:val="18"/>
                <w:szCs w:val="20"/>
              </w:rPr>
              <w:t xml:space="preserve">Nuk </w:t>
            </w:r>
            <w:r w:rsidR="00FF670C" w:rsidRPr="00876A4C">
              <w:rPr>
                <w:rFonts w:eastAsia="Times New Roman"/>
                <w:color w:val="000000"/>
                <w:sz w:val="18"/>
                <w:szCs w:val="20"/>
              </w:rPr>
              <w:t>ë</w:t>
            </w:r>
            <w:r w:rsidR="00FF670C" w:rsidRPr="0096420E">
              <w:rPr>
                <w:rFonts w:eastAsia="Times New Roman"/>
                <w:sz w:val="18"/>
                <w:szCs w:val="20"/>
              </w:rPr>
              <w:t>sht</w:t>
            </w:r>
            <w:r w:rsidR="00FF670C" w:rsidRPr="00876A4C">
              <w:rPr>
                <w:rFonts w:eastAsia="Times New Roman"/>
                <w:color w:val="000000"/>
                <w:sz w:val="18"/>
                <w:szCs w:val="20"/>
              </w:rPr>
              <w:t>ë</w:t>
            </w:r>
            <w:r w:rsidR="00FF670C" w:rsidRPr="0096420E">
              <w:rPr>
                <w:rFonts w:eastAsia="Times New Roman"/>
                <w:sz w:val="18"/>
                <w:szCs w:val="20"/>
              </w:rPr>
              <w:t xml:space="preserve"> dh</w:t>
            </w:r>
            <w:r w:rsidR="00FF670C" w:rsidRPr="00876A4C">
              <w:rPr>
                <w:rFonts w:eastAsia="Times New Roman"/>
                <w:color w:val="000000"/>
                <w:sz w:val="18"/>
                <w:szCs w:val="20"/>
              </w:rPr>
              <w:t>ë</w:t>
            </w:r>
            <w:r w:rsidR="00FF670C" w:rsidRPr="0096420E">
              <w:rPr>
                <w:rFonts w:eastAsia="Times New Roman"/>
                <w:sz w:val="18"/>
                <w:szCs w:val="20"/>
              </w:rPr>
              <w:t>n</w:t>
            </w:r>
            <w:r w:rsidR="00FF670C" w:rsidRPr="00876A4C">
              <w:rPr>
                <w:rFonts w:eastAsia="Times New Roman"/>
                <w:color w:val="000000"/>
                <w:sz w:val="18"/>
                <w:szCs w:val="20"/>
              </w:rPr>
              <w:t>ë</w:t>
            </w:r>
            <w:r w:rsidR="00FF670C" w:rsidRPr="0096420E">
              <w:rPr>
                <w:rFonts w:eastAsia="Times New Roman"/>
                <w:sz w:val="18"/>
                <w:szCs w:val="20"/>
              </w:rPr>
              <w:t xml:space="preserve"> </w:t>
            </w:r>
            <w:r w:rsidRPr="0096420E">
              <w:rPr>
                <w:rFonts w:eastAsia="Times New Roman"/>
                <w:sz w:val="18"/>
                <w:szCs w:val="20"/>
              </w:rPr>
              <w:t xml:space="preserve">informacion </w:t>
            </w:r>
          </w:p>
        </w:tc>
      </w:tr>
      <w:tr w:rsidR="00E84FB9" w:rsidRPr="00876A4C" w:rsidTr="0096420E">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7.4</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Ngritja e sistemit te informacionit laboratorik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C419D9"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96420E" w:rsidRDefault="00E84FB9" w:rsidP="00876A4C">
            <w:pPr>
              <w:spacing w:after="0"/>
              <w:rPr>
                <w:rFonts w:eastAsia="Times New Roman"/>
                <w:sz w:val="18"/>
                <w:szCs w:val="20"/>
              </w:rPr>
            </w:pPr>
            <w:r w:rsidRPr="0096420E">
              <w:rPr>
                <w:rFonts w:eastAsia="Times New Roman"/>
                <w:sz w:val="18"/>
                <w:szCs w:val="20"/>
              </w:rPr>
              <w:t xml:space="preserve"> Nuk </w:t>
            </w:r>
            <w:r w:rsidR="00FF670C" w:rsidRPr="00876A4C">
              <w:rPr>
                <w:rFonts w:eastAsia="Times New Roman"/>
                <w:color w:val="000000"/>
                <w:sz w:val="18"/>
                <w:szCs w:val="20"/>
              </w:rPr>
              <w:t>ë</w:t>
            </w:r>
            <w:r w:rsidR="00FF670C" w:rsidRPr="0096420E">
              <w:rPr>
                <w:rFonts w:eastAsia="Times New Roman"/>
                <w:sz w:val="18"/>
                <w:szCs w:val="20"/>
              </w:rPr>
              <w:t>sht</w:t>
            </w:r>
            <w:r w:rsidR="00FF670C" w:rsidRPr="00876A4C">
              <w:rPr>
                <w:rFonts w:eastAsia="Times New Roman"/>
                <w:color w:val="000000"/>
                <w:sz w:val="18"/>
                <w:szCs w:val="20"/>
              </w:rPr>
              <w:t>ë</w:t>
            </w:r>
            <w:r w:rsidR="00FF670C" w:rsidRPr="0096420E">
              <w:rPr>
                <w:rFonts w:eastAsia="Times New Roman"/>
                <w:sz w:val="18"/>
                <w:szCs w:val="20"/>
              </w:rPr>
              <w:t xml:space="preserve"> dh</w:t>
            </w:r>
            <w:r w:rsidR="00FF670C" w:rsidRPr="00876A4C">
              <w:rPr>
                <w:rFonts w:eastAsia="Times New Roman"/>
                <w:color w:val="000000"/>
                <w:sz w:val="18"/>
                <w:szCs w:val="20"/>
              </w:rPr>
              <w:t>ë</w:t>
            </w:r>
            <w:r w:rsidR="00FF670C" w:rsidRPr="0096420E">
              <w:rPr>
                <w:rFonts w:eastAsia="Times New Roman"/>
                <w:sz w:val="18"/>
                <w:szCs w:val="20"/>
              </w:rPr>
              <w:t>n</w:t>
            </w:r>
            <w:r w:rsidR="00FF670C" w:rsidRPr="00876A4C">
              <w:rPr>
                <w:rFonts w:eastAsia="Times New Roman"/>
                <w:color w:val="000000"/>
                <w:sz w:val="18"/>
                <w:szCs w:val="20"/>
              </w:rPr>
              <w:t>ë</w:t>
            </w:r>
            <w:r w:rsidR="00FF670C" w:rsidRPr="0096420E">
              <w:rPr>
                <w:rFonts w:eastAsia="Times New Roman"/>
                <w:sz w:val="18"/>
                <w:szCs w:val="20"/>
              </w:rPr>
              <w:t xml:space="preserve"> </w:t>
            </w:r>
            <w:r w:rsidRPr="0096420E">
              <w:rPr>
                <w:rFonts w:eastAsia="Times New Roman"/>
                <w:sz w:val="18"/>
                <w:szCs w:val="20"/>
              </w:rPr>
              <w:t>informacion</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8</w:t>
            </w:r>
          </w:p>
        </w:tc>
        <w:tc>
          <w:tcPr>
            <w:tcW w:w="12780" w:type="dxa"/>
            <w:gridSpan w:val="4"/>
            <w:shd w:val="clear" w:color="000000" w:fill="DDEBF7"/>
            <w:vAlign w:val="center"/>
            <w:hideMark/>
          </w:tcPr>
          <w:p w:rsidR="00E84FB9" w:rsidRPr="00876A4C" w:rsidRDefault="00C419D9" w:rsidP="00876A4C">
            <w:pPr>
              <w:spacing w:after="0"/>
              <w:rPr>
                <w:rFonts w:eastAsia="Times New Roman"/>
                <w:b/>
                <w:bCs/>
                <w:color w:val="000000"/>
                <w:sz w:val="18"/>
                <w:szCs w:val="20"/>
              </w:rPr>
            </w:pPr>
            <w:r>
              <w:rPr>
                <w:rFonts w:eastAsia="Times New Roman"/>
                <w:b/>
                <w:bCs/>
                <w:color w:val="000000"/>
                <w:sz w:val="18"/>
                <w:szCs w:val="20"/>
              </w:rPr>
              <w:t>Njohja e rezultateve n</w:t>
            </w:r>
            <w:r w:rsidR="00BC3A82">
              <w:rPr>
                <w:rFonts w:eastAsia="Times New Roman"/>
                <w:b/>
                <w:bCs/>
                <w:color w:val="000000"/>
                <w:sz w:val="18"/>
                <w:szCs w:val="20"/>
              </w:rPr>
              <w:t>ë</w:t>
            </w:r>
            <w:r w:rsidR="00E84FB9" w:rsidRPr="00876A4C">
              <w:rPr>
                <w:rFonts w:eastAsia="Times New Roman"/>
                <w:b/>
                <w:bCs/>
                <w:color w:val="000000"/>
                <w:sz w:val="18"/>
                <w:szCs w:val="20"/>
              </w:rPr>
              <w:t xml:space="preserve"> nivel kombëtar dhe europian/ndërkombëtar per te paktën 20 lloje testimesh nga laboratorët e ISUV</w:t>
            </w:r>
          </w:p>
        </w:tc>
      </w:tr>
      <w:tr w:rsidR="00E84FB9" w:rsidRPr="00876A4C" w:rsidTr="00E84FB9">
        <w:trPr>
          <w:trHeight w:val="828"/>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w:t>
            </w:r>
          </w:p>
        </w:tc>
        <w:tc>
          <w:tcPr>
            <w:tcW w:w="2610" w:type="dxa"/>
            <w:shd w:val="clear" w:color="000000" w:fill="FFFFFF"/>
            <w:hideMark/>
          </w:tcPr>
          <w:p w:rsidR="00E84FB9" w:rsidRPr="00876A4C" w:rsidRDefault="00C419D9" w:rsidP="00876A4C">
            <w:pPr>
              <w:spacing w:after="0"/>
              <w:rPr>
                <w:rFonts w:eastAsia="Times New Roman"/>
                <w:color w:val="000000"/>
                <w:sz w:val="18"/>
                <w:szCs w:val="20"/>
              </w:rPr>
            </w:pPr>
            <w:r>
              <w:rPr>
                <w:rFonts w:eastAsia="Times New Roman"/>
                <w:color w:val="000000"/>
                <w:sz w:val="18"/>
                <w:szCs w:val="20"/>
              </w:rPr>
              <w:t>Akreditimi i t</w:t>
            </w:r>
            <w:r w:rsidR="00BC3A82">
              <w:rPr>
                <w:rFonts w:eastAsia="Times New Roman"/>
                <w:color w:val="000000"/>
                <w:sz w:val="18"/>
                <w:szCs w:val="20"/>
              </w:rPr>
              <w:t>ë</w:t>
            </w:r>
            <w:r w:rsidR="00E84FB9" w:rsidRPr="00876A4C">
              <w:rPr>
                <w:rFonts w:eastAsia="Times New Roman"/>
                <w:color w:val="000000"/>
                <w:sz w:val="18"/>
                <w:szCs w:val="20"/>
              </w:rPr>
              <w:t xml:space="preserve"> paktën 20 lloje testimesh nga o</w:t>
            </w:r>
            <w:r>
              <w:rPr>
                <w:rFonts w:eastAsia="Times New Roman"/>
                <w:color w:val="000000"/>
                <w:sz w:val="18"/>
                <w:szCs w:val="20"/>
              </w:rPr>
              <w:t>rgane akredituese nënshkruese t</w:t>
            </w:r>
            <w:r w:rsidR="00BC3A82">
              <w:rPr>
                <w:rFonts w:eastAsia="Times New Roman"/>
                <w:color w:val="000000"/>
                <w:sz w:val="18"/>
                <w:szCs w:val="20"/>
              </w:rPr>
              <w:t>ë</w:t>
            </w:r>
            <w:r>
              <w:rPr>
                <w:rFonts w:eastAsia="Times New Roman"/>
                <w:color w:val="000000"/>
                <w:sz w:val="18"/>
                <w:szCs w:val="20"/>
              </w:rPr>
              <w:t xml:space="preserve"> MLA me EA ose Organizat</w:t>
            </w:r>
            <w:r w:rsidR="00BC3A82">
              <w:rPr>
                <w:rFonts w:eastAsia="Times New Roman"/>
                <w:color w:val="000000"/>
                <w:sz w:val="18"/>
                <w:szCs w:val="20"/>
              </w:rPr>
              <w:t>ë</w:t>
            </w:r>
            <w:r>
              <w:rPr>
                <w:rFonts w:eastAsia="Times New Roman"/>
                <w:color w:val="000000"/>
                <w:sz w:val="18"/>
                <w:szCs w:val="20"/>
              </w:rPr>
              <w:t>n Nd</w:t>
            </w:r>
            <w:r w:rsidR="00BC3A82">
              <w:rPr>
                <w:rFonts w:eastAsia="Times New Roman"/>
                <w:color w:val="000000"/>
                <w:sz w:val="18"/>
                <w:szCs w:val="20"/>
              </w:rPr>
              <w:t>ë</w:t>
            </w:r>
            <w:r>
              <w:rPr>
                <w:rFonts w:eastAsia="Times New Roman"/>
                <w:color w:val="000000"/>
                <w:sz w:val="18"/>
                <w:szCs w:val="20"/>
              </w:rPr>
              <w:t>rkomb</w:t>
            </w:r>
            <w:r w:rsidR="00BC3A82">
              <w:rPr>
                <w:rFonts w:eastAsia="Times New Roman"/>
                <w:color w:val="000000"/>
                <w:sz w:val="18"/>
                <w:szCs w:val="20"/>
              </w:rPr>
              <w:t>ë</w:t>
            </w:r>
            <w:r>
              <w:rPr>
                <w:rFonts w:eastAsia="Times New Roman"/>
                <w:color w:val="000000"/>
                <w:sz w:val="18"/>
                <w:szCs w:val="20"/>
              </w:rPr>
              <w:t>tare p</w:t>
            </w:r>
            <w:r w:rsidR="00BC3A82">
              <w:rPr>
                <w:rFonts w:eastAsia="Times New Roman"/>
                <w:color w:val="000000"/>
                <w:sz w:val="18"/>
                <w:szCs w:val="20"/>
              </w:rPr>
              <w:t>ë</w:t>
            </w:r>
            <w:r>
              <w:rPr>
                <w:rFonts w:eastAsia="Times New Roman"/>
                <w:color w:val="000000"/>
                <w:sz w:val="18"/>
                <w:szCs w:val="20"/>
              </w:rPr>
              <w:t>r Akreditimin e Laborator</w:t>
            </w:r>
            <w:r w:rsidR="00BC3A82">
              <w:rPr>
                <w:rFonts w:eastAsia="Times New Roman"/>
                <w:color w:val="000000"/>
                <w:sz w:val="18"/>
                <w:szCs w:val="20"/>
              </w:rPr>
              <w:t>ë</w:t>
            </w:r>
            <w:r w:rsidR="00E84FB9" w:rsidRPr="00876A4C">
              <w:rPr>
                <w:rFonts w:eastAsia="Times New Roman"/>
                <w:color w:val="000000"/>
                <w:sz w:val="18"/>
                <w:szCs w:val="20"/>
              </w:rPr>
              <w:t xml:space="preserve">ve </w:t>
            </w:r>
          </w:p>
        </w:tc>
        <w:tc>
          <w:tcPr>
            <w:tcW w:w="1440" w:type="dxa"/>
            <w:shd w:val="clear" w:color="000000" w:fill="FFFFFF"/>
            <w:vAlign w:val="center"/>
            <w:hideMark/>
          </w:tcPr>
          <w:p w:rsidR="00E84FB9" w:rsidRPr="00876A4C" w:rsidRDefault="0096420E" w:rsidP="00876A4C">
            <w:pPr>
              <w:spacing w:after="0"/>
              <w:jc w:val="center"/>
              <w:rPr>
                <w:rFonts w:eastAsia="Times New Roman"/>
                <w:color w:val="000000"/>
                <w:sz w:val="18"/>
                <w:szCs w:val="20"/>
              </w:rPr>
            </w:pPr>
            <w:r>
              <w:rPr>
                <w:rFonts w:eastAsia="Times New Roman"/>
                <w:color w:val="000000"/>
                <w:sz w:val="18"/>
                <w:szCs w:val="20"/>
              </w:rPr>
              <w:t>MBZHR</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Laboratori I ISUV </w:t>
            </w:r>
            <w:r w:rsidR="00FF670C" w:rsidRPr="00876A4C">
              <w:rPr>
                <w:rFonts w:eastAsia="Times New Roman"/>
                <w:color w:val="000000"/>
                <w:sz w:val="18"/>
                <w:szCs w:val="20"/>
              </w:rPr>
              <w:t>ë</w:t>
            </w:r>
            <w:r w:rsidRPr="00876A4C">
              <w:rPr>
                <w:rFonts w:eastAsia="Times New Roman"/>
                <w:color w:val="000000"/>
                <w:sz w:val="18"/>
                <w:szCs w:val="20"/>
              </w:rPr>
              <w:t>sht</w:t>
            </w:r>
            <w:r w:rsidR="00FF670C" w:rsidRPr="00876A4C">
              <w:rPr>
                <w:rFonts w:eastAsia="Times New Roman"/>
                <w:color w:val="000000"/>
                <w:sz w:val="18"/>
                <w:szCs w:val="20"/>
              </w:rPr>
              <w:t>ë</w:t>
            </w:r>
            <w:r w:rsidRPr="00876A4C">
              <w:rPr>
                <w:rFonts w:eastAsia="Times New Roman"/>
                <w:color w:val="000000"/>
                <w:sz w:val="18"/>
                <w:szCs w:val="20"/>
              </w:rPr>
              <w:t xml:space="preserve"> akredituar p</w:t>
            </w:r>
            <w:r w:rsidR="00FF670C" w:rsidRPr="00876A4C">
              <w:rPr>
                <w:rFonts w:eastAsia="Times New Roman"/>
                <w:color w:val="000000"/>
                <w:sz w:val="18"/>
                <w:szCs w:val="20"/>
              </w:rPr>
              <w:t>ë</w:t>
            </w:r>
            <w:r w:rsidRPr="00876A4C">
              <w:rPr>
                <w:rFonts w:eastAsia="Times New Roman"/>
                <w:color w:val="000000"/>
                <w:sz w:val="18"/>
                <w:szCs w:val="20"/>
              </w:rPr>
              <w:t>r 24 lloje provash analizash deri tani</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9</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Garantimi i konsumatorit per nje produkt te paster nga parazitet karantinor ne pataten e hershme dhe reduktimi ne maksimum i zjarrit bakterial ne pemet frutore farore.</w:t>
            </w:r>
          </w:p>
        </w:tc>
      </w:tr>
      <w:tr w:rsidR="0096420E" w:rsidRPr="0096420E" w:rsidTr="0096420E">
        <w:trPr>
          <w:trHeight w:val="552"/>
          <w:jc w:val="center"/>
        </w:trPr>
        <w:tc>
          <w:tcPr>
            <w:tcW w:w="985" w:type="dxa"/>
            <w:shd w:val="clear" w:color="auto" w:fill="auto"/>
            <w:vAlign w:val="center"/>
            <w:hideMark/>
          </w:tcPr>
          <w:p w:rsidR="00E84FB9" w:rsidRPr="0096420E" w:rsidRDefault="00E84FB9" w:rsidP="00876A4C">
            <w:pPr>
              <w:spacing w:after="0"/>
              <w:jc w:val="center"/>
              <w:rPr>
                <w:rFonts w:eastAsia="Times New Roman"/>
                <w:sz w:val="18"/>
                <w:szCs w:val="20"/>
              </w:rPr>
            </w:pPr>
            <w:r w:rsidRPr="0096420E">
              <w:rPr>
                <w:rFonts w:eastAsia="Times New Roman"/>
                <w:sz w:val="18"/>
                <w:szCs w:val="20"/>
              </w:rPr>
              <w:t> </w:t>
            </w:r>
          </w:p>
        </w:tc>
        <w:tc>
          <w:tcPr>
            <w:tcW w:w="2610" w:type="dxa"/>
            <w:shd w:val="clear" w:color="auto" w:fill="auto"/>
            <w:hideMark/>
          </w:tcPr>
          <w:p w:rsidR="00E84FB9" w:rsidRPr="0096420E" w:rsidRDefault="00E84FB9" w:rsidP="00876A4C">
            <w:pPr>
              <w:spacing w:after="0"/>
              <w:rPr>
                <w:rFonts w:eastAsia="Times New Roman"/>
                <w:sz w:val="18"/>
                <w:szCs w:val="20"/>
              </w:rPr>
            </w:pPr>
            <w:r w:rsidRPr="0096420E">
              <w:rPr>
                <w:rFonts w:eastAsia="Times New Roman"/>
                <w:sz w:val="18"/>
                <w:szCs w:val="20"/>
              </w:rPr>
              <w:t xml:space="preserve">Reduktimi </w:t>
            </w:r>
            <w:r w:rsidR="00C419D9">
              <w:rPr>
                <w:rFonts w:eastAsia="Times New Roman"/>
                <w:sz w:val="18"/>
                <w:szCs w:val="20"/>
              </w:rPr>
              <w:t>n</w:t>
            </w:r>
            <w:r w:rsidR="00BC3A82">
              <w:rPr>
                <w:rFonts w:eastAsia="Times New Roman"/>
                <w:sz w:val="18"/>
                <w:szCs w:val="20"/>
              </w:rPr>
              <w:t>ë</w:t>
            </w:r>
            <w:r w:rsidR="00C419D9">
              <w:rPr>
                <w:rFonts w:eastAsia="Times New Roman"/>
                <w:sz w:val="18"/>
                <w:szCs w:val="20"/>
              </w:rPr>
              <w:t xml:space="preserve"> masën 10% çdo vit t</w:t>
            </w:r>
            <w:r w:rsidR="00BC3A82">
              <w:rPr>
                <w:rFonts w:eastAsia="Times New Roman"/>
                <w:sz w:val="18"/>
                <w:szCs w:val="20"/>
              </w:rPr>
              <w:t>ë</w:t>
            </w:r>
            <w:r w:rsidR="00C419D9">
              <w:rPr>
                <w:rFonts w:eastAsia="Times New Roman"/>
                <w:sz w:val="18"/>
                <w:szCs w:val="20"/>
              </w:rPr>
              <w:t xml:space="preserve"> parazitëve karantinor n</w:t>
            </w:r>
            <w:r w:rsidR="00BC3A82">
              <w:rPr>
                <w:rFonts w:eastAsia="Times New Roman"/>
                <w:sz w:val="18"/>
                <w:szCs w:val="20"/>
              </w:rPr>
              <w:t>ë</w:t>
            </w:r>
            <w:r w:rsidR="00C419D9">
              <w:rPr>
                <w:rFonts w:eastAsia="Times New Roman"/>
                <w:sz w:val="18"/>
                <w:szCs w:val="20"/>
              </w:rPr>
              <w:t xml:space="preserve"> pataten e hershme. Reduktimi n</w:t>
            </w:r>
            <w:r w:rsidR="00BC3A82">
              <w:rPr>
                <w:rFonts w:eastAsia="Times New Roman"/>
                <w:sz w:val="18"/>
                <w:szCs w:val="20"/>
              </w:rPr>
              <w:t>ë</w:t>
            </w:r>
            <w:r w:rsidR="00C419D9">
              <w:rPr>
                <w:rFonts w:eastAsia="Times New Roman"/>
                <w:sz w:val="18"/>
                <w:szCs w:val="20"/>
              </w:rPr>
              <w:t xml:space="preserve"> masën 10% çdo vit t</w:t>
            </w:r>
            <w:r w:rsidR="00BC3A82">
              <w:rPr>
                <w:rFonts w:eastAsia="Times New Roman"/>
                <w:sz w:val="18"/>
                <w:szCs w:val="20"/>
              </w:rPr>
              <w:t>ë</w:t>
            </w:r>
            <w:r w:rsidRPr="0096420E">
              <w:rPr>
                <w:rFonts w:eastAsia="Times New Roman"/>
                <w:sz w:val="18"/>
                <w:szCs w:val="20"/>
              </w:rPr>
              <w:t xml:space="preserve"> zjarrit bakterial.</w:t>
            </w:r>
          </w:p>
        </w:tc>
        <w:tc>
          <w:tcPr>
            <w:tcW w:w="1440" w:type="dxa"/>
            <w:shd w:val="clear" w:color="auto" w:fill="auto"/>
            <w:vAlign w:val="center"/>
            <w:hideMark/>
          </w:tcPr>
          <w:p w:rsidR="00E84FB9" w:rsidRPr="0096420E" w:rsidRDefault="0096420E" w:rsidP="00876A4C">
            <w:pPr>
              <w:spacing w:after="0"/>
              <w:jc w:val="center"/>
              <w:rPr>
                <w:rFonts w:eastAsia="Times New Roman"/>
                <w:sz w:val="18"/>
                <w:szCs w:val="20"/>
              </w:rPr>
            </w:pPr>
            <w:r>
              <w:rPr>
                <w:rFonts w:eastAsia="Times New Roman"/>
                <w:sz w:val="18"/>
                <w:szCs w:val="20"/>
              </w:rPr>
              <w:t>MBZHR</w:t>
            </w:r>
          </w:p>
        </w:tc>
        <w:tc>
          <w:tcPr>
            <w:tcW w:w="990" w:type="dxa"/>
            <w:shd w:val="clear" w:color="auto" w:fill="auto"/>
            <w:vAlign w:val="center"/>
            <w:hideMark/>
          </w:tcPr>
          <w:p w:rsidR="00E84FB9" w:rsidRPr="0096420E" w:rsidRDefault="00C419D9" w:rsidP="00876A4C">
            <w:pPr>
              <w:spacing w:after="0"/>
              <w:jc w:val="center"/>
              <w:rPr>
                <w:rFonts w:eastAsia="Times New Roman"/>
                <w:sz w:val="18"/>
                <w:szCs w:val="20"/>
              </w:rPr>
            </w:pPr>
            <w:r>
              <w:rPr>
                <w:rFonts w:eastAsia="Times New Roman"/>
                <w:sz w:val="18"/>
                <w:szCs w:val="20"/>
              </w:rPr>
              <w:t>Deri n</w:t>
            </w:r>
            <w:r w:rsidR="00BC3A82">
              <w:rPr>
                <w:rFonts w:eastAsia="Times New Roman"/>
                <w:sz w:val="18"/>
                <w:szCs w:val="20"/>
              </w:rPr>
              <w:t>ë</w:t>
            </w:r>
            <w:r w:rsidR="00E84FB9" w:rsidRPr="0096420E">
              <w:rPr>
                <w:rFonts w:eastAsia="Times New Roman"/>
                <w:sz w:val="18"/>
                <w:szCs w:val="20"/>
              </w:rPr>
              <w:t xml:space="preserve"> v.</w:t>
            </w:r>
            <w:r>
              <w:rPr>
                <w:rFonts w:eastAsia="Times New Roman"/>
                <w:sz w:val="18"/>
                <w:szCs w:val="20"/>
              </w:rPr>
              <w:t xml:space="preserve"> </w:t>
            </w:r>
            <w:r w:rsidR="00E84FB9" w:rsidRPr="0096420E">
              <w:rPr>
                <w:rFonts w:eastAsia="Times New Roman"/>
                <w:sz w:val="18"/>
                <w:szCs w:val="20"/>
              </w:rPr>
              <w:t>2015</w:t>
            </w:r>
          </w:p>
        </w:tc>
        <w:tc>
          <w:tcPr>
            <w:tcW w:w="7740" w:type="dxa"/>
            <w:shd w:val="clear" w:color="auto" w:fill="auto"/>
            <w:vAlign w:val="center"/>
            <w:hideMark/>
          </w:tcPr>
          <w:p w:rsidR="00E84FB9" w:rsidRPr="0096420E" w:rsidRDefault="00E84FB9" w:rsidP="00876A4C">
            <w:pPr>
              <w:spacing w:after="0"/>
              <w:rPr>
                <w:rFonts w:eastAsia="Times New Roman"/>
                <w:sz w:val="18"/>
                <w:szCs w:val="20"/>
              </w:rPr>
            </w:pPr>
            <w:r w:rsidRPr="0096420E">
              <w:rPr>
                <w:rFonts w:eastAsia="Times New Roman"/>
                <w:sz w:val="18"/>
                <w:szCs w:val="20"/>
              </w:rPr>
              <w:t xml:space="preserve"> Nuk </w:t>
            </w:r>
            <w:r w:rsidR="00FF670C" w:rsidRPr="00876A4C">
              <w:rPr>
                <w:rFonts w:eastAsia="Times New Roman"/>
                <w:color w:val="000000"/>
                <w:sz w:val="18"/>
                <w:szCs w:val="20"/>
              </w:rPr>
              <w:t>ë</w:t>
            </w:r>
            <w:r w:rsidR="00FF670C" w:rsidRPr="0096420E">
              <w:rPr>
                <w:rFonts w:eastAsia="Times New Roman"/>
                <w:sz w:val="18"/>
                <w:szCs w:val="20"/>
              </w:rPr>
              <w:t>sht</w:t>
            </w:r>
            <w:r w:rsidR="00FF670C" w:rsidRPr="00876A4C">
              <w:rPr>
                <w:rFonts w:eastAsia="Times New Roman"/>
                <w:color w:val="000000"/>
                <w:sz w:val="18"/>
                <w:szCs w:val="20"/>
              </w:rPr>
              <w:t>ë</w:t>
            </w:r>
            <w:r w:rsidR="00FF670C" w:rsidRPr="0096420E">
              <w:rPr>
                <w:rFonts w:eastAsia="Times New Roman"/>
                <w:sz w:val="18"/>
                <w:szCs w:val="20"/>
              </w:rPr>
              <w:t xml:space="preserve"> dh</w:t>
            </w:r>
            <w:r w:rsidR="00FF670C" w:rsidRPr="00876A4C">
              <w:rPr>
                <w:rFonts w:eastAsia="Times New Roman"/>
                <w:color w:val="000000"/>
                <w:sz w:val="18"/>
                <w:szCs w:val="20"/>
              </w:rPr>
              <w:t>ë</w:t>
            </w:r>
            <w:r w:rsidR="00FF670C" w:rsidRPr="0096420E">
              <w:rPr>
                <w:rFonts w:eastAsia="Times New Roman"/>
                <w:sz w:val="18"/>
                <w:szCs w:val="20"/>
              </w:rPr>
              <w:t>n</w:t>
            </w:r>
            <w:r w:rsidR="00FF670C" w:rsidRPr="00876A4C">
              <w:rPr>
                <w:rFonts w:eastAsia="Times New Roman"/>
                <w:color w:val="000000"/>
                <w:sz w:val="18"/>
                <w:szCs w:val="20"/>
              </w:rPr>
              <w:t>ë</w:t>
            </w:r>
            <w:r w:rsidR="00FF670C" w:rsidRPr="0096420E">
              <w:rPr>
                <w:rFonts w:eastAsia="Times New Roman"/>
                <w:sz w:val="18"/>
                <w:szCs w:val="20"/>
              </w:rPr>
              <w:t xml:space="preserve"> </w:t>
            </w:r>
            <w:r w:rsidRPr="0096420E">
              <w:rPr>
                <w:rFonts w:eastAsia="Times New Roman"/>
                <w:sz w:val="18"/>
                <w:szCs w:val="20"/>
              </w:rPr>
              <w:t>informacion</w:t>
            </w:r>
          </w:p>
        </w:tc>
      </w:tr>
      <w:tr w:rsidR="0096420E" w:rsidRPr="0096420E" w:rsidTr="0096420E">
        <w:trPr>
          <w:trHeight w:val="276"/>
          <w:jc w:val="center"/>
        </w:trPr>
        <w:tc>
          <w:tcPr>
            <w:tcW w:w="985" w:type="dxa"/>
            <w:shd w:val="clear" w:color="auto" w:fill="auto"/>
            <w:vAlign w:val="center"/>
            <w:hideMark/>
          </w:tcPr>
          <w:p w:rsidR="00E84FB9" w:rsidRPr="0096420E" w:rsidRDefault="00E84FB9" w:rsidP="00876A4C">
            <w:pPr>
              <w:spacing w:after="0"/>
              <w:jc w:val="center"/>
              <w:rPr>
                <w:rFonts w:eastAsia="Times New Roman"/>
                <w:b/>
                <w:bCs/>
                <w:sz w:val="18"/>
                <w:szCs w:val="20"/>
              </w:rPr>
            </w:pPr>
            <w:r w:rsidRPr="0096420E">
              <w:rPr>
                <w:rFonts w:eastAsia="Times New Roman"/>
                <w:b/>
                <w:bCs/>
                <w:sz w:val="18"/>
                <w:szCs w:val="20"/>
              </w:rPr>
              <w:t>10</w:t>
            </w:r>
          </w:p>
        </w:tc>
        <w:tc>
          <w:tcPr>
            <w:tcW w:w="12780" w:type="dxa"/>
            <w:gridSpan w:val="4"/>
            <w:shd w:val="clear" w:color="auto" w:fill="auto"/>
            <w:vAlign w:val="center"/>
            <w:hideMark/>
          </w:tcPr>
          <w:p w:rsidR="00E84FB9" w:rsidRPr="0096420E" w:rsidRDefault="00C419D9" w:rsidP="00876A4C">
            <w:pPr>
              <w:spacing w:after="0"/>
              <w:rPr>
                <w:rFonts w:eastAsia="Times New Roman"/>
                <w:bCs/>
                <w:sz w:val="18"/>
                <w:szCs w:val="20"/>
              </w:rPr>
            </w:pPr>
            <w:r>
              <w:rPr>
                <w:rFonts w:eastAsia="Times New Roman"/>
                <w:bCs/>
                <w:sz w:val="18"/>
                <w:szCs w:val="20"/>
              </w:rPr>
              <w:t>Krijimin e zonave t</w:t>
            </w:r>
            <w:r w:rsidR="00BC3A82">
              <w:rPr>
                <w:rFonts w:eastAsia="Times New Roman"/>
                <w:bCs/>
                <w:sz w:val="18"/>
                <w:szCs w:val="20"/>
              </w:rPr>
              <w:t>ë</w:t>
            </w:r>
            <w:r w:rsidR="00E84FB9" w:rsidRPr="0096420E">
              <w:rPr>
                <w:rFonts w:eastAsia="Times New Roman"/>
                <w:bCs/>
                <w:sz w:val="18"/>
                <w:szCs w:val="20"/>
              </w:rPr>
              <w:t xml:space="preserve"> lira nga parazitet karantinor.</w:t>
            </w:r>
          </w:p>
        </w:tc>
      </w:tr>
      <w:tr w:rsidR="0096420E" w:rsidRPr="0096420E" w:rsidTr="0096420E">
        <w:trPr>
          <w:trHeight w:val="360"/>
          <w:jc w:val="center"/>
        </w:trPr>
        <w:tc>
          <w:tcPr>
            <w:tcW w:w="985" w:type="dxa"/>
            <w:shd w:val="clear" w:color="auto" w:fill="auto"/>
            <w:vAlign w:val="center"/>
            <w:hideMark/>
          </w:tcPr>
          <w:p w:rsidR="00E84FB9" w:rsidRPr="0096420E" w:rsidRDefault="00E84FB9" w:rsidP="00876A4C">
            <w:pPr>
              <w:spacing w:after="0"/>
              <w:jc w:val="center"/>
              <w:rPr>
                <w:rFonts w:eastAsia="Times New Roman"/>
                <w:sz w:val="18"/>
                <w:szCs w:val="20"/>
              </w:rPr>
            </w:pPr>
            <w:r w:rsidRPr="0096420E">
              <w:rPr>
                <w:rFonts w:eastAsia="Times New Roman"/>
                <w:sz w:val="18"/>
                <w:szCs w:val="20"/>
              </w:rPr>
              <w:t>10.1</w:t>
            </w:r>
          </w:p>
        </w:tc>
        <w:tc>
          <w:tcPr>
            <w:tcW w:w="2610" w:type="dxa"/>
            <w:shd w:val="clear" w:color="auto" w:fill="auto"/>
            <w:hideMark/>
          </w:tcPr>
          <w:p w:rsidR="00E84FB9" w:rsidRPr="0096420E" w:rsidRDefault="00C419D9" w:rsidP="00876A4C">
            <w:pPr>
              <w:spacing w:after="0"/>
              <w:rPr>
                <w:rFonts w:eastAsia="Times New Roman"/>
                <w:sz w:val="18"/>
                <w:szCs w:val="20"/>
              </w:rPr>
            </w:pPr>
            <w:r>
              <w:rPr>
                <w:rFonts w:eastAsia="Times New Roman"/>
                <w:sz w:val="18"/>
                <w:szCs w:val="20"/>
              </w:rPr>
              <w:t>Reduktimi n</w:t>
            </w:r>
            <w:r w:rsidR="00BC3A82">
              <w:rPr>
                <w:rFonts w:eastAsia="Times New Roman"/>
                <w:sz w:val="18"/>
                <w:szCs w:val="20"/>
              </w:rPr>
              <w:t>ë</w:t>
            </w:r>
            <w:r w:rsidR="00E84FB9" w:rsidRPr="0096420E">
              <w:rPr>
                <w:rFonts w:eastAsia="Times New Roman"/>
                <w:sz w:val="18"/>
                <w:szCs w:val="20"/>
              </w:rPr>
              <w:t xml:space="preserve"> masën 10% </w:t>
            </w:r>
            <w:r>
              <w:rPr>
                <w:rFonts w:eastAsia="Times New Roman"/>
                <w:sz w:val="18"/>
                <w:szCs w:val="20"/>
              </w:rPr>
              <w:t>çdo vit t</w:t>
            </w:r>
            <w:r w:rsidR="00BC3A82">
              <w:rPr>
                <w:rFonts w:eastAsia="Times New Roman"/>
                <w:sz w:val="18"/>
                <w:szCs w:val="20"/>
              </w:rPr>
              <w:t>ë</w:t>
            </w:r>
            <w:r>
              <w:rPr>
                <w:rFonts w:eastAsia="Times New Roman"/>
                <w:sz w:val="18"/>
                <w:szCs w:val="20"/>
              </w:rPr>
              <w:t xml:space="preserve"> zjarrit bakterial n</w:t>
            </w:r>
            <w:r w:rsidR="00BC3A82">
              <w:rPr>
                <w:rFonts w:eastAsia="Times New Roman"/>
                <w:sz w:val="18"/>
                <w:szCs w:val="20"/>
              </w:rPr>
              <w:t>ë</w:t>
            </w:r>
            <w:r>
              <w:rPr>
                <w:rFonts w:eastAsia="Times New Roman"/>
                <w:sz w:val="18"/>
                <w:szCs w:val="20"/>
              </w:rPr>
              <w:t xml:space="preserve"> pem</w:t>
            </w:r>
            <w:r w:rsidR="00BC3A82">
              <w:rPr>
                <w:rFonts w:eastAsia="Times New Roman"/>
                <w:sz w:val="18"/>
                <w:szCs w:val="20"/>
              </w:rPr>
              <w:t>ë</w:t>
            </w:r>
            <w:r w:rsidR="00E84FB9" w:rsidRPr="0096420E">
              <w:rPr>
                <w:rFonts w:eastAsia="Times New Roman"/>
                <w:sz w:val="18"/>
                <w:szCs w:val="20"/>
              </w:rPr>
              <w:t xml:space="preserve">t </w:t>
            </w:r>
            <w:r w:rsidR="00E84FB9" w:rsidRPr="0096420E">
              <w:rPr>
                <w:rFonts w:eastAsia="Times New Roman"/>
                <w:sz w:val="18"/>
                <w:szCs w:val="20"/>
              </w:rPr>
              <w:lastRenderedPageBreak/>
              <w:t>frutore farore</w:t>
            </w:r>
          </w:p>
        </w:tc>
        <w:tc>
          <w:tcPr>
            <w:tcW w:w="1440" w:type="dxa"/>
            <w:shd w:val="clear" w:color="auto" w:fill="auto"/>
            <w:vAlign w:val="center"/>
            <w:hideMark/>
          </w:tcPr>
          <w:p w:rsidR="00E84FB9" w:rsidRPr="0096420E" w:rsidRDefault="00E84FB9" w:rsidP="00876A4C">
            <w:pPr>
              <w:spacing w:after="0"/>
              <w:jc w:val="center"/>
              <w:rPr>
                <w:rFonts w:eastAsia="Times New Roman"/>
                <w:sz w:val="18"/>
                <w:szCs w:val="20"/>
              </w:rPr>
            </w:pPr>
            <w:r w:rsidRPr="0096420E">
              <w:rPr>
                <w:rFonts w:eastAsia="Times New Roman"/>
                <w:sz w:val="18"/>
                <w:szCs w:val="20"/>
              </w:rPr>
              <w:lastRenderedPageBreak/>
              <w:t> </w:t>
            </w:r>
          </w:p>
        </w:tc>
        <w:tc>
          <w:tcPr>
            <w:tcW w:w="990" w:type="dxa"/>
            <w:shd w:val="clear" w:color="auto" w:fill="auto"/>
            <w:vAlign w:val="center"/>
            <w:hideMark/>
          </w:tcPr>
          <w:p w:rsidR="00E84FB9" w:rsidRPr="0096420E" w:rsidRDefault="00E84FB9" w:rsidP="00876A4C">
            <w:pPr>
              <w:spacing w:after="0"/>
              <w:jc w:val="center"/>
              <w:rPr>
                <w:rFonts w:eastAsia="Times New Roman"/>
                <w:sz w:val="18"/>
                <w:szCs w:val="20"/>
              </w:rPr>
            </w:pPr>
            <w:r w:rsidRPr="0096420E">
              <w:rPr>
                <w:rFonts w:eastAsia="Times New Roman"/>
                <w:sz w:val="18"/>
                <w:szCs w:val="20"/>
              </w:rPr>
              <w:t>2016-2020</w:t>
            </w:r>
          </w:p>
        </w:tc>
        <w:tc>
          <w:tcPr>
            <w:tcW w:w="7740" w:type="dxa"/>
            <w:shd w:val="clear" w:color="auto" w:fill="auto"/>
            <w:vAlign w:val="center"/>
            <w:hideMark/>
          </w:tcPr>
          <w:p w:rsidR="00E84FB9" w:rsidRPr="0096420E" w:rsidRDefault="00E84FB9" w:rsidP="00876A4C">
            <w:pPr>
              <w:rPr>
                <w:sz w:val="18"/>
                <w:szCs w:val="20"/>
              </w:rPr>
            </w:pPr>
            <w:r w:rsidRPr="0096420E">
              <w:rPr>
                <w:rFonts w:eastAsia="Times New Roman"/>
                <w:sz w:val="18"/>
                <w:szCs w:val="20"/>
              </w:rPr>
              <w:t xml:space="preserve">Nuk </w:t>
            </w:r>
            <w:r w:rsidR="00FF670C" w:rsidRPr="00876A4C">
              <w:rPr>
                <w:rFonts w:eastAsia="Times New Roman"/>
                <w:color w:val="000000"/>
                <w:sz w:val="18"/>
                <w:szCs w:val="20"/>
              </w:rPr>
              <w:t>ë</w:t>
            </w:r>
            <w:r w:rsidR="00FF670C" w:rsidRPr="0096420E">
              <w:rPr>
                <w:rFonts w:eastAsia="Times New Roman"/>
                <w:sz w:val="18"/>
                <w:szCs w:val="20"/>
              </w:rPr>
              <w:t>sht</w:t>
            </w:r>
            <w:r w:rsidR="00FF670C" w:rsidRPr="00876A4C">
              <w:rPr>
                <w:rFonts w:eastAsia="Times New Roman"/>
                <w:color w:val="000000"/>
                <w:sz w:val="18"/>
                <w:szCs w:val="20"/>
              </w:rPr>
              <w:t>ë</w:t>
            </w:r>
            <w:r w:rsidR="00FF670C" w:rsidRPr="0096420E">
              <w:rPr>
                <w:rFonts w:eastAsia="Times New Roman"/>
                <w:sz w:val="18"/>
                <w:szCs w:val="20"/>
              </w:rPr>
              <w:t xml:space="preserve"> dh</w:t>
            </w:r>
            <w:r w:rsidR="00FF670C" w:rsidRPr="00876A4C">
              <w:rPr>
                <w:rFonts w:eastAsia="Times New Roman"/>
                <w:color w:val="000000"/>
                <w:sz w:val="18"/>
                <w:szCs w:val="20"/>
              </w:rPr>
              <w:t>ë</w:t>
            </w:r>
            <w:r w:rsidR="00FF670C" w:rsidRPr="0096420E">
              <w:rPr>
                <w:rFonts w:eastAsia="Times New Roman"/>
                <w:sz w:val="18"/>
                <w:szCs w:val="20"/>
              </w:rPr>
              <w:t>n</w:t>
            </w:r>
            <w:r w:rsidR="00FF670C" w:rsidRPr="00876A4C">
              <w:rPr>
                <w:rFonts w:eastAsia="Times New Roman"/>
                <w:color w:val="000000"/>
                <w:sz w:val="18"/>
                <w:szCs w:val="20"/>
              </w:rPr>
              <w:t>ë</w:t>
            </w:r>
            <w:r w:rsidR="00FF670C" w:rsidRPr="0096420E">
              <w:rPr>
                <w:rFonts w:eastAsia="Times New Roman"/>
                <w:sz w:val="18"/>
                <w:szCs w:val="20"/>
              </w:rPr>
              <w:t xml:space="preserve"> </w:t>
            </w:r>
            <w:r w:rsidRPr="0096420E">
              <w:rPr>
                <w:rFonts w:eastAsia="Times New Roman"/>
                <w:sz w:val="18"/>
                <w:szCs w:val="20"/>
              </w:rPr>
              <w:t xml:space="preserve">informacion </w:t>
            </w:r>
          </w:p>
        </w:tc>
      </w:tr>
      <w:tr w:rsidR="0096420E" w:rsidRPr="0096420E" w:rsidTr="0096420E">
        <w:trPr>
          <w:trHeight w:val="552"/>
          <w:jc w:val="center"/>
        </w:trPr>
        <w:tc>
          <w:tcPr>
            <w:tcW w:w="985" w:type="dxa"/>
            <w:shd w:val="clear" w:color="auto" w:fill="auto"/>
            <w:vAlign w:val="center"/>
            <w:hideMark/>
          </w:tcPr>
          <w:p w:rsidR="00E84FB9" w:rsidRPr="0096420E" w:rsidRDefault="00E84FB9" w:rsidP="00876A4C">
            <w:pPr>
              <w:spacing w:after="0"/>
              <w:jc w:val="center"/>
              <w:rPr>
                <w:rFonts w:eastAsia="Times New Roman"/>
                <w:sz w:val="18"/>
                <w:szCs w:val="20"/>
              </w:rPr>
            </w:pPr>
            <w:r w:rsidRPr="0096420E">
              <w:rPr>
                <w:rFonts w:eastAsia="Times New Roman"/>
                <w:sz w:val="18"/>
                <w:szCs w:val="20"/>
              </w:rPr>
              <w:lastRenderedPageBreak/>
              <w:t>10.2</w:t>
            </w:r>
          </w:p>
        </w:tc>
        <w:tc>
          <w:tcPr>
            <w:tcW w:w="2610" w:type="dxa"/>
            <w:shd w:val="clear" w:color="auto" w:fill="auto"/>
            <w:hideMark/>
          </w:tcPr>
          <w:p w:rsidR="00E84FB9" w:rsidRPr="0096420E" w:rsidRDefault="00C419D9" w:rsidP="00876A4C">
            <w:pPr>
              <w:spacing w:after="0"/>
              <w:rPr>
                <w:rFonts w:eastAsia="Times New Roman"/>
                <w:sz w:val="18"/>
                <w:szCs w:val="20"/>
              </w:rPr>
            </w:pPr>
            <w:r>
              <w:rPr>
                <w:rFonts w:eastAsia="Times New Roman"/>
                <w:sz w:val="18"/>
                <w:szCs w:val="20"/>
              </w:rPr>
              <w:t>Reduktimi n</w:t>
            </w:r>
            <w:r w:rsidR="00BC3A82">
              <w:rPr>
                <w:rFonts w:eastAsia="Times New Roman"/>
                <w:sz w:val="18"/>
                <w:szCs w:val="20"/>
              </w:rPr>
              <w:t>ë</w:t>
            </w:r>
            <w:r>
              <w:rPr>
                <w:rFonts w:eastAsia="Times New Roman"/>
                <w:sz w:val="18"/>
                <w:szCs w:val="20"/>
              </w:rPr>
              <w:t xml:space="preserve"> masën 10% çdo vit t</w:t>
            </w:r>
            <w:r w:rsidR="00BC3A82">
              <w:rPr>
                <w:rFonts w:eastAsia="Times New Roman"/>
                <w:sz w:val="18"/>
                <w:szCs w:val="20"/>
              </w:rPr>
              <w:t>ë</w:t>
            </w:r>
            <w:r>
              <w:rPr>
                <w:rFonts w:eastAsia="Times New Roman"/>
                <w:sz w:val="18"/>
                <w:szCs w:val="20"/>
              </w:rPr>
              <w:t xml:space="preserve"> parazitëve karantinor n</w:t>
            </w:r>
            <w:r w:rsidR="00BC3A82">
              <w:rPr>
                <w:rFonts w:eastAsia="Times New Roman"/>
                <w:sz w:val="18"/>
                <w:szCs w:val="20"/>
              </w:rPr>
              <w:t>ë</w:t>
            </w:r>
            <w:r w:rsidR="00E84FB9" w:rsidRPr="0096420E">
              <w:rPr>
                <w:rFonts w:eastAsia="Times New Roman"/>
                <w:sz w:val="18"/>
                <w:szCs w:val="20"/>
              </w:rPr>
              <w:t xml:space="preserve"> pataten e hershme.  </w:t>
            </w:r>
          </w:p>
        </w:tc>
        <w:tc>
          <w:tcPr>
            <w:tcW w:w="1440" w:type="dxa"/>
            <w:shd w:val="clear" w:color="auto" w:fill="auto"/>
            <w:vAlign w:val="center"/>
            <w:hideMark/>
          </w:tcPr>
          <w:p w:rsidR="00E84FB9" w:rsidRPr="0096420E" w:rsidRDefault="00E84FB9" w:rsidP="00876A4C">
            <w:pPr>
              <w:spacing w:after="0"/>
              <w:jc w:val="center"/>
              <w:rPr>
                <w:rFonts w:eastAsia="Times New Roman"/>
                <w:sz w:val="18"/>
                <w:szCs w:val="20"/>
              </w:rPr>
            </w:pPr>
            <w:r w:rsidRPr="0096420E">
              <w:rPr>
                <w:rFonts w:eastAsia="Times New Roman"/>
                <w:sz w:val="18"/>
                <w:szCs w:val="20"/>
              </w:rPr>
              <w:t> </w:t>
            </w:r>
          </w:p>
        </w:tc>
        <w:tc>
          <w:tcPr>
            <w:tcW w:w="990" w:type="dxa"/>
            <w:shd w:val="clear" w:color="auto" w:fill="auto"/>
            <w:vAlign w:val="center"/>
            <w:hideMark/>
          </w:tcPr>
          <w:p w:rsidR="00E84FB9" w:rsidRPr="0096420E" w:rsidRDefault="00E84FB9" w:rsidP="00876A4C">
            <w:pPr>
              <w:spacing w:after="0"/>
              <w:jc w:val="center"/>
              <w:rPr>
                <w:rFonts w:eastAsia="Times New Roman"/>
                <w:sz w:val="18"/>
                <w:szCs w:val="20"/>
              </w:rPr>
            </w:pPr>
            <w:r w:rsidRPr="0096420E">
              <w:rPr>
                <w:rFonts w:eastAsia="Times New Roman"/>
                <w:sz w:val="18"/>
                <w:szCs w:val="20"/>
              </w:rPr>
              <w:t>2016-2020</w:t>
            </w:r>
          </w:p>
        </w:tc>
        <w:tc>
          <w:tcPr>
            <w:tcW w:w="7740" w:type="dxa"/>
            <w:shd w:val="clear" w:color="auto" w:fill="auto"/>
            <w:vAlign w:val="center"/>
            <w:hideMark/>
          </w:tcPr>
          <w:p w:rsidR="00E84FB9" w:rsidRPr="0096420E" w:rsidRDefault="00E84FB9" w:rsidP="00876A4C">
            <w:pPr>
              <w:rPr>
                <w:sz w:val="18"/>
                <w:szCs w:val="20"/>
              </w:rPr>
            </w:pPr>
            <w:r w:rsidRPr="0096420E">
              <w:rPr>
                <w:rFonts w:eastAsia="Times New Roman"/>
                <w:sz w:val="18"/>
                <w:szCs w:val="20"/>
              </w:rPr>
              <w:t xml:space="preserve">Nuk </w:t>
            </w:r>
            <w:r w:rsidR="00FF670C" w:rsidRPr="00876A4C">
              <w:rPr>
                <w:rFonts w:eastAsia="Times New Roman"/>
                <w:color w:val="000000"/>
                <w:sz w:val="18"/>
                <w:szCs w:val="20"/>
              </w:rPr>
              <w:t>ë</w:t>
            </w:r>
            <w:r w:rsidR="00FF670C" w:rsidRPr="0096420E">
              <w:rPr>
                <w:rFonts w:eastAsia="Times New Roman"/>
                <w:sz w:val="18"/>
                <w:szCs w:val="20"/>
              </w:rPr>
              <w:t>sht</w:t>
            </w:r>
            <w:r w:rsidR="00FF670C" w:rsidRPr="00876A4C">
              <w:rPr>
                <w:rFonts w:eastAsia="Times New Roman"/>
                <w:color w:val="000000"/>
                <w:sz w:val="18"/>
                <w:szCs w:val="20"/>
              </w:rPr>
              <w:t>ë</w:t>
            </w:r>
            <w:r w:rsidR="00FF670C" w:rsidRPr="0096420E">
              <w:rPr>
                <w:rFonts w:eastAsia="Times New Roman"/>
                <w:sz w:val="18"/>
                <w:szCs w:val="20"/>
              </w:rPr>
              <w:t xml:space="preserve"> dh</w:t>
            </w:r>
            <w:r w:rsidR="00FF670C" w:rsidRPr="00876A4C">
              <w:rPr>
                <w:rFonts w:eastAsia="Times New Roman"/>
                <w:color w:val="000000"/>
                <w:sz w:val="18"/>
                <w:szCs w:val="20"/>
              </w:rPr>
              <w:t>ë</w:t>
            </w:r>
            <w:r w:rsidR="00FF670C" w:rsidRPr="0096420E">
              <w:rPr>
                <w:rFonts w:eastAsia="Times New Roman"/>
                <w:sz w:val="18"/>
                <w:szCs w:val="20"/>
              </w:rPr>
              <w:t>n</w:t>
            </w:r>
            <w:r w:rsidR="00FF670C" w:rsidRPr="00876A4C">
              <w:rPr>
                <w:rFonts w:eastAsia="Times New Roman"/>
                <w:color w:val="000000"/>
                <w:sz w:val="18"/>
                <w:szCs w:val="20"/>
              </w:rPr>
              <w:t>ë</w:t>
            </w:r>
            <w:r w:rsidR="00FF670C" w:rsidRPr="0096420E">
              <w:rPr>
                <w:rFonts w:eastAsia="Times New Roman"/>
                <w:sz w:val="18"/>
                <w:szCs w:val="20"/>
              </w:rPr>
              <w:t xml:space="preserve"> </w:t>
            </w:r>
            <w:r w:rsidRPr="0096420E">
              <w:rPr>
                <w:rFonts w:eastAsia="Times New Roman"/>
                <w:sz w:val="18"/>
                <w:szCs w:val="20"/>
              </w:rPr>
              <w:t xml:space="preserve">informacion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11</w:t>
            </w:r>
          </w:p>
        </w:tc>
        <w:tc>
          <w:tcPr>
            <w:tcW w:w="12780" w:type="dxa"/>
            <w:gridSpan w:val="4"/>
            <w:shd w:val="clear" w:color="000000" w:fill="DDEBF7"/>
            <w:vAlign w:val="center"/>
            <w:hideMark/>
          </w:tcPr>
          <w:p w:rsidR="00E84FB9" w:rsidRPr="00876A4C" w:rsidRDefault="00C419D9" w:rsidP="00876A4C">
            <w:pPr>
              <w:spacing w:after="0"/>
              <w:rPr>
                <w:rFonts w:eastAsia="Times New Roman"/>
                <w:b/>
                <w:bCs/>
                <w:color w:val="000000"/>
                <w:sz w:val="18"/>
                <w:szCs w:val="20"/>
              </w:rPr>
            </w:pPr>
            <w:r>
              <w:rPr>
                <w:rFonts w:eastAsia="Times New Roman"/>
                <w:b/>
                <w:bCs/>
                <w:color w:val="000000"/>
                <w:sz w:val="18"/>
                <w:szCs w:val="20"/>
              </w:rPr>
              <w:t>Përditësim i legjislacionit p</w:t>
            </w:r>
            <w:r w:rsidR="00BC3A82">
              <w:rPr>
                <w:rFonts w:eastAsia="Times New Roman"/>
                <w:b/>
                <w:bCs/>
                <w:color w:val="000000"/>
                <w:sz w:val="18"/>
                <w:szCs w:val="20"/>
              </w:rPr>
              <w:t>ë</w:t>
            </w:r>
            <w:r w:rsidR="00E84FB9" w:rsidRPr="00876A4C">
              <w:rPr>
                <w:rFonts w:eastAsia="Times New Roman"/>
                <w:b/>
                <w:bCs/>
                <w:color w:val="000000"/>
                <w:sz w:val="18"/>
                <w:szCs w:val="20"/>
              </w:rPr>
              <w:t>r sigurinë e Instalimeve dhe produkteve jo-ushqimore duke ndjekur zhvillimet e legjislacionit evropian ;</w:t>
            </w:r>
          </w:p>
        </w:tc>
      </w:tr>
      <w:tr w:rsidR="00E84FB9" w:rsidRPr="00876A4C" w:rsidTr="00E84FB9">
        <w:trPr>
          <w:trHeight w:val="828"/>
          <w:jc w:val="center"/>
        </w:trPr>
        <w:tc>
          <w:tcPr>
            <w:tcW w:w="985" w:type="dxa"/>
            <w:shd w:val="clear" w:color="000000" w:fill="FFFFFF"/>
            <w:noWrap/>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11.1</w:t>
            </w:r>
          </w:p>
        </w:tc>
        <w:tc>
          <w:tcPr>
            <w:tcW w:w="2610" w:type="dxa"/>
            <w:shd w:val="clear" w:color="auto" w:fill="auto"/>
            <w:hideMark/>
          </w:tcPr>
          <w:p w:rsidR="00E84FB9" w:rsidRPr="00876A4C" w:rsidRDefault="00C419D9" w:rsidP="00876A4C">
            <w:pPr>
              <w:spacing w:after="0"/>
              <w:rPr>
                <w:rFonts w:eastAsia="Times New Roman"/>
                <w:sz w:val="18"/>
                <w:szCs w:val="20"/>
              </w:rPr>
            </w:pPr>
            <w:r>
              <w:rPr>
                <w:rFonts w:eastAsia="Times New Roman"/>
                <w:sz w:val="18"/>
                <w:szCs w:val="20"/>
              </w:rPr>
              <w:t>Hartimi i VKM "Për</w:t>
            </w:r>
            <w:r w:rsidR="00E84FB9" w:rsidRPr="00876A4C">
              <w:rPr>
                <w:rFonts w:eastAsia="Times New Roman"/>
                <w:sz w:val="18"/>
                <w:szCs w:val="20"/>
              </w:rPr>
              <w:t xml:space="preserve"> </w:t>
            </w:r>
            <w:r>
              <w:rPr>
                <w:rFonts w:eastAsia="Times New Roman"/>
                <w:sz w:val="18"/>
                <w:szCs w:val="20"/>
              </w:rPr>
              <w:t>miratimin e rregullit teknik të</w:t>
            </w:r>
            <w:r w:rsidR="00E84FB9" w:rsidRPr="00876A4C">
              <w:rPr>
                <w:rFonts w:eastAsia="Times New Roman"/>
                <w:sz w:val="18"/>
                <w:szCs w:val="20"/>
              </w:rPr>
              <w:t xml:space="preserve"> pajisjeve nën presion të transpo</w:t>
            </w:r>
            <w:r>
              <w:rPr>
                <w:rFonts w:eastAsia="Times New Roman"/>
                <w:sz w:val="18"/>
                <w:szCs w:val="20"/>
              </w:rPr>
              <w:t>rtueshme", si dhe Rregullores p</w:t>
            </w:r>
            <w:r w:rsidR="00BC3A82">
              <w:rPr>
                <w:rFonts w:eastAsia="Times New Roman"/>
                <w:sz w:val="18"/>
                <w:szCs w:val="20"/>
              </w:rPr>
              <w:t>ë</w:t>
            </w:r>
            <w:r>
              <w:rPr>
                <w:rFonts w:eastAsia="Times New Roman"/>
                <w:sz w:val="18"/>
                <w:szCs w:val="20"/>
              </w:rPr>
              <w:t>r sigurin</w:t>
            </w:r>
            <w:r w:rsidR="00BC3A82">
              <w:rPr>
                <w:rFonts w:eastAsia="Times New Roman"/>
                <w:sz w:val="18"/>
                <w:szCs w:val="20"/>
              </w:rPr>
              <w:t>ë</w:t>
            </w:r>
            <w:r>
              <w:rPr>
                <w:rFonts w:eastAsia="Times New Roman"/>
                <w:sz w:val="18"/>
                <w:szCs w:val="20"/>
              </w:rPr>
              <w:t xml:space="preserve"> n</w:t>
            </w:r>
            <w:r w:rsidR="00BC3A82">
              <w:rPr>
                <w:rFonts w:eastAsia="Times New Roman"/>
                <w:sz w:val="18"/>
                <w:szCs w:val="20"/>
              </w:rPr>
              <w:t>ë</w:t>
            </w:r>
            <w:r>
              <w:rPr>
                <w:rFonts w:eastAsia="Times New Roman"/>
                <w:sz w:val="18"/>
                <w:szCs w:val="20"/>
              </w:rPr>
              <w:t xml:space="preserve"> perdorim t</w:t>
            </w:r>
            <w:r w:rsidR="00BC3A82">
              <w:rPr>
                <w:rFonts w:eastAsia="Times New Roman"/>
                <w:sz w:val="18"/>
                <w:szCs w:val="20"/>
              </w:rPr>
              <w:t>ë</w:t>
            </w:r>
            <w:r w:rsidR="00E84FB9" w:rsidRPr="00876A4C">
              <w:rPr>
                <w:rFonts w:eastAsia="Times New Roman"/>
                <w:sz w:val="18"/>
                <w:szCs w:val="20"/>
              </w:rPr>
              <w:t xml:space="preserve"> </w:t>
            </w:r>
            <w:r>
              <w:rPr>
                <w:rFonts w:eastAsia="Times New Roman"/>
                <w:sz w:val="18"/>
                <w:szCs w:val="20"/>
              </w:rPr>
              <w:t>bombolave t</w:t>
            </w:r>
            <w:r w:rsidR="00BC3A82">
              <w:rPr>
                <w:rFonts w:eastAsia="Times New Roman"/>
                <w:sz w:val="18"/>
                <w:szCs w:val="20"/>
              </w:rPr>
              <w:t>ë</w:t>
            </w:r>
            <w:r>
              <w:rPr>
                <w:rFonts w:eastAsia="Times New Roman"/>
                <w:sz w:val="18"/>
                <w:szCs w:val="20"/>
              </w:rPr>
              <w:t xml:space="preserve"> gazit p</w:t>
            </w:r>
            <w:r w:rsidR="00BC3A82">
              <w:rPr>
                <w:rFonts w:eastAsia="Times New Roman"/>
                <w:sz w:val="18"/>
                <w:szCs w:val="20"/>
              </w:rPr>
              <w:t>ë</w:t>
            </w:r>
            <w:r w:rsidR="00E84FB9" w:rsidRPr="00876A4C">
              <w:rPr>
                <w:rFonts w:eastAsia="Times New Roman"/>
                <w:sz w:val="18"/>
                <w:szCs w:val="20"/>
              </w:rPr>
              <w:t>r g</w:t>
            </w:r>
            <w:r>
              <w:rPr>
                <w:rFonts w:eastAsia="Times New Roman"/>
                <w:sz w:val="18"/>
                <w:szCs w:val="20"/>
              </w:rPr>
              <w:t>atim dhe ngrohje nga konsumator</w:t>
            </w:r>
            <w:r w:rsidR="00BC3A82">
              <w:rPr>
                <w:rFonts w:eastAsia="Times New Roman"/>
                <w:sz w:val="18"/>
                <w:szCs w:val="20"/>
              </w:rPr>
              <w:t>ë</w:t>
            </w:r>
            <w:r w:rsidR="00E84FB9" w:rsidRPr="00876A4C">
              <w:rPr>
                <w:rFonts w:eastAsia="Times New Roman"/>
                <w:sz w:val="18"/>
                <w:szCs w:val="20"/>
              </w:rPr>
              <w:t>t.</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MTI/MEI dhe MZHETS                          </w:t>
            </w:r>
          </w:p>
        </w:tc>
        <w:tc>
          <w:tcPr>
            <w:tcW w:w="990" w:type="dxa"/>
            <w:shd w:val="clear" w:color="000000" w:fill="FFFFFF"/>
            <w:vAlign w:val="center"/>
            <w:hideMark/>
          </w:tcPr>
          <w:p w:rsidR="00E84FB9" w:rsidRPr="00876A4C" w:rsidRDefault="00C419D9"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sz w:val="18"/>
                <w:szCs w:val="20"/>
              </w:rPr>
              <w:t>VKM nr. 212, dat</w:t>
            </w:r>
            <w:r w:rsidR="00FF670C" w:rsidRPr="00876A4C">
              <w:rPr>
                <w:rFonts w:eastAsia="Times New Roman"/>
                <w:color w:val="000000"/>
                <w:sz w:val="18"/>
                <w:szCs w:val="20"/>
              </w:rPr>
              <w:t>ë</w:t>
            </w:r>
            <w:r w:rsidRPr="00876A4C">
              <w:rPr>
                <w:rFonts w:eastAsia="Times New Roman"/>
                <w:sz w:val="18"/>
                <w:szCs w:val="20"/>
              </w:rPr>
              <w:t xml:space="preserve"> 16.3.2016 "P</w:t>
            </w:r>
            <w:r w:rsidR="00FF670C" w:rsidRPr="00876A4C">
              <w:rPr>
                <w:rFonts w:eastAsia="Times New Roman"/>
                <w:color w:val="000000"/>
                <w:sz w:val="18"/>
                <w:szCs w:val="20"/>
              </w:rPr>
              <w:t>ë</w:t>
            </w:r>
            <w:r w:rsidRPr="00876A4C">
              <w:rPr>
                <w:rFonts w:eastAsia="Times New Roman"/>
                <w:sz w:val="18"/>
                <w:szCs w:val="20"/>
              </w:rPr>
              <w:t>r p</w:t>
            </w:r>
            <w:r w:rsidR="00FF670C" w:rsidRPr="00876A4C">
              <w:rPr>
                <w:rFonts w:eastAsia="Times New Roman"/>
                <w:color w:val="000000"/>
                <w:sz w:val="18"/>
                <w:szCs w:val="20"/>
              </w:rPr>
              <w:t>ë</w:t>
            </w:r>
            <w:r w:rsidRPr="00876A4C">
              <w:rPr>
                <w:rFonts w:eastAsia="Times New Roman"/>
                <w:sz w:val="18"/>
                <w:szCs w:val="20"/>
              </w:rPr>
              <w:t>rcaktimin e kushteve dhe t</w:t>
            </w:r>
            <w:r w:rsidR="00FF670C" w:rsidRPr="00876A4C">
              <w:rPr>
                <w:rFonts w:eastAsia="Times New Roman"/>
                <w:color w:val="000000"/>
                <w:sz w:val="18"/>
                <w:szCs w:val="20"/>
              </w:rPr>
              <w:t>ë</w:t>
            </w:r>
            <w:r w:rsidRPr="00876A4C">
              <w:rPr>
                <w:rFonts w:eastAsia="Times New Roman"/>
                <w:sz w:val="18"/>
                <w:szCs w:val="20"/>
              </w:rPr>
              <w:t xml:space="preserve"> rregullave teknike p</w:t>
            </w:r>
            <w:r w:rsidR="00FF670C" w:rsidRPr="00876A4C">
              <w:rPr>
                <w:rFonts w:eastAsia="Times New Roman"/>
                <w:color w:val="000000"/>
                <w:sz w:val="18"/>
                <w:szCs w:val="20"/>
              </w:rPr>
              <w:t>ë</w:t>
            </w:r>
            <w:r w:rsidRPr="00876A4C">
              <w:rPr>
                <w:rFonts w:eastAsia="Times New Roman"/>
                <w:sz w:val="18"/>
                <w:szCs w:val="20"/>
              </w:rPr>
              <w:t>r perpunimin e bombolave t</w:t>
            </w:r>
            <w:r w:rsidR="00FF670C" w:rsidRPr="00876A4C">
              <w:rPr>
                <w:rFonts w:eastAsia="Times New Roman"/>
                <w:color w:val="000000"/>
                <w:sz w:val="18"/>
                <w:szCs w:val="20"/>
              </w:rPr>
              <w:t>ë</w:t>
            </w:r>
            <w:r w:rsidRPr="00876A4C">
              <w:rPr>
                <w:rFonts w:eastAsia="Times New Roman"/>
                <w:sz w:val="18"/>
                <w:szCs w:val="20"/>
              </w:rPr>
              <w:t xml:space="preserve"> mbushura me gaz t</w:t>
            </w:r>
            <w:r w:rsidR="00FF670C" w:rsidRPr="00876A4C">
              <w:rPr>
                <w:rFonts w:eastAsia="Times New Roman"/>
                <w:color w:val="000000"/>
                <w:sz w:val="18"/>
                <w:szCs w:val="20"/>
              </w:rPr>
              <w:t>ë</w:t>
            </w:r>
            <w:r w:rsidRPr="00876A4C">
              <w:rPr>
                <w:rFonts w:eastAsia="Times New Roman"/>
                <w:sz w:val="18"/>
                <w:szCs w:val="20"/>
              </w:rPr>
              <w:t xml:space="preserve"> l</w:t>
            </w:r>
            <w:r w:rsidR="00FF670C" w:rsidRPr="00876A4C">
              <w:rPr>
                <w:rFonts w:eastAsia="Times New Roman"/>
                <w:color w:val="000000"/>
                <w:sz w:val="18"/>
                <w:szCs w:val="20"/>
              </w:rPr>
              <w:t>ë</w:t>
            </w:r>
            <w:r w:rsidRPr="00876A4C">
              <w:rPr>
                <w:rFonts w:eastAsia="Times New Roman"/>
                <w:sz w:val="18"/>
                <w:szCs w:val="20"/>
              </w:rPr>
              <w:t>ngsh</w:t>
            </w:r>
            <w:r w:rsidR="00FF670C" w:rsidRPr="00876A4C">
              <w:rPr>
                <w:rFonts w:eastAsia="Times New Roman"/>
                <w:color w:val="000000"/>
                <w:sz w:val="18"/>
                <w:szCs w:val="20"/>
              </w:rPr>
              <w:t>ë</w:t>
            </w:r>
            <w:r w:rsidRPr="00876A4C">
              <w:rPr>
                <w:rFonts w:eastAsia="Times New Roman"/>
                <w:sz w:val="18"/>
                <w:szCs w:val="20"/>
              </w:rPr>
              <w:t>m t</w:t>
            </w:r>
            <w:r w:rsidR="00FF670C" w:rsidRPr="00876A4C">
              <w:rPr>
                <w:rFonts w:eastAsia="Times New Roman"/>
                <w:color w:val="000000"/>
                <w:sz w:val="18"/>
                <w:szCs w:val="20"/>
              </w:rPr>
              <w:t>ë</w:t>
            </w:r>
            <w:r w:rsidRPr="00876A4C">
              <w:rPr>
                <w:rFonts w:eastAsia="Times New Roman"/>
                <w:sz w:val="18"/>
                <w:szCs w:val="20"/>
              </w:rPr>
              <w:t xml:space="preserve"> naft</w:t>
            </w:r>
            <w:r w:rsidR="00FF670C" w:rsidRPr="00876A4C">
              <w:rPr>
                <w:rFonts w:eastAsia="Times New Roman"/>
                <w:color w:val="000000"/>
                <w:sz w:val="18"/>
                <w:szCs w:val="20"/>
              </w:rPr>
              <w:t>ë</w:t>
            </w:r>
            <w:r w:rsidRPr="00876A4C">
              <w:rPr>
                <w:rFonts w:eastAsia="Times New Roman"/>
                <w:sz w:val="18"/>
                <w:szCs w:val="20"/>
              </w:rPr>
              <w:t>s"</w:t>
            </w:r>
          </w:p>
        </w:tc>
      </w:tr>
      <w:tr w:rsidR="00E84FB9" w:rsidRPr="00876A4C" w:rsidTr="00E84FB9">
        <w:trPr>
          <w:trHeight w:val="1008"/>
          <w:jc w:val="center"/>
        </w:trPr>
        <w:tc>
          <w:tcPr>
            <w:tcW w:w="985" w:type="dxa"/>
            <w:shd w:val="clear" w:color="000000" w:fill="FFFFFF"/>
            <w:noWrap/>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11.2</w:t>
            </w:r>
          </w:p>
        </w:tc>
        <w:tc>
          <w:tcPr>
            <w:tcW w:w="2610" w:type="dxa"/>
            <w:shd w:val="clear" w:color="auto" w:fill="auto"/>
            <w:hideMark/>
          </w:tcPr>
          <w:p w:rsidR="00E84FB9" w:rsidRPr="00876A4C" w:rsidRDefault="00E84FB9" w:rsidP="00876A4C">
            <w:pPr>
              <w:spacing w:after="0"/>
              <w:rPr>
                <w:rFonts w:eastAsia="Times New Roman"/>
                <w:sz w:val="18"/>
                <w:szCs w:val="20"/>
              </w:rPr>
            </w:pPr>
            <w:r w:rsidRPr="00876A4C">
              <w:rPr>
                <w:rFonts w:eastAsia="Times New Roman"/>
                <w:sz w:val="18"/>
                <w:szCs w:val="20"/>
              </w:rPr>
              <w:t xml:space="preserve">Përgatitja dhe miratimi i VKM-së “Për emërtimin e fibrave textile, etiketimin dhe markimin e fibrave përbërëse të produkteve të tekstilit” </w:t>
            </w:r>
          </w:p>
        </w:tc>
        <w:tc>
          <w:tcPr>
            <w:tcW w:w="1440" w:type="dxa"/>
            <w:shd w:val="clear" w:color="000000" w:fill="FFFFFF"/>
            <w:vAlign w:val="center"/>
            <w:hideMark/>
          </w:tcPr>
          <w:p w:rsidR="00E84FB9" w:rsidRPr="00876A4C" w:rsidRDefault="00396E80" w:rsidP="00876A4C">
            <w:pPr>
              <w:spacing w:after="0"/>
              <w:jc w:val="center"/>
              <w:rPr>
                <w:rFonts w:eastAsia="Times New Roman"/>
                <w:color w:val="000000"/>
                <w:sz w:val="18"/>
                <w:szCs w:val="20"/>
              </w:rPr>
            </w:pPr>
            <w:r>
              <w:rPr>
                <w:rFonts w:eastAsia="Times New Roman"/>
                <w:color w:val="000000"/>
                <w:sz w:val="18"/>
                <w:szCs w:val="20"/>
              </w:rPr>
              <w:t>MEF</w:t>
            </w:r>
          </w:p>
        </w:tc>
        <w:tc>
          <w:tcPr>
            <w:tcW w:w="990" w:type="dxa"/>
            <w:shd w:val="clear" w:color="000000" w:fill="FFFFFF"/>
            <w:vAlign w:val="center"/>
            <w:hideMark/>
          </w:tcPr>
          <w:p w:rsidR="00E84FB9" w:rsidRPr="00876A4C" w:rsidRDefault="00C419D9"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VKM nr. 1058, datë 23.12.2015 Për miratimin e rregullit teknik “Mbi emrat e fibrave tekstile dhe etiketimi e markimi përkatës i përbërjes së fibrave të produkteve tekstile”.</w:t>
            </w:r>
          </w:p>
        </w:tc>
      </w:tr>
      <w:tr w:rsidR="00E84FB9" w:rsidRPr="00876A4C" w:rsidTr="00E84FB9">
        <w:trPr>
          <w:trHeight w:val="828"/>
          <w:jc w:val="center"/>
        </w:trPr>
        <w:tc>
          <w:tcPr>
            <w:tcW w:w="985" w:type="dxa"/>
            <w:shd w:val="clear" w:color="000000" w:fill="FFFFFF"/>
            <w:noWrap/>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11.3</w:t>
            </w:r>
          </w:p>
        </w:tc>
        <w:tc>
          <w:tcPr>
            <w:tcW w:w="2610" w:type="dxa"/>
            <w:shd w:val="clear" w:color="auto" w:fill="auto"/>
            <w:noWrap/>
            <w:hideMark/>
          </w:tcPr>
          <w:p w:rsidR="00E84FB9" w:rsidRPr="00876A4C" w:rsidRDefault="00C419D9" w:rsidP="00876A4C">
            <w:pPr>
              <w:spacing w:after="0"/>
              <w:rPr>
                <w:rFonts w:eastAsia="Times New Roman"/>
                <w:sz w:val="18"/>
                <w:szCs w:val="20"/>
              </w:rPr>
            </w:pPr>
            <w:r>
              <w:rPr>
                <w:rFonts w:eastAsia="Times New Roman"/>
                <w:sz w:val="18"/>
                <w:szCs w:val="20"/>
              </w:rPr>
              <w:t>Hartimi i legjislacionit n</w:t>
            </w:r>
            <w:r w:rsidR="00BC3A82">
              <w:rPr>
                <w:rFonts w:eastAsia="Times New Roman"/>
                <w:sz w:val="18"/>
                <w:szCs w:val="20"/>
              </w:rPr>
              <w:t>ë</w:t>
            </w:r>
            <w:r w:rsidR="00E84FB9" w:rsidRPr="00876A4C">
              <w:rPr>
                <w:rFonts w:eastAsia="Times New Roman"/>
                <w:sz w:val="18"/>
                <w:szCs w:val="20"/>
              </w:rPr>
              <w:t xml:space="preserve"> lidhje </w:t>
            </w:r>
            <w:r>
              <w:rPr>
                <w:rFonts w:eastAsia="Times New Roman"/>
                <w:sz w:val="18"/>
                <w:szCs w:val="20"/>
              </w:rPr>
              <w:t>me  instalimin i detyrueshëm  t</w:t>
            </w:r>
            <w:r w:rsidR="00BC3A82">
              <w:rPr>
                <w:rFonts w:eastAsia="Times New Roman"/>
                <w:sz w:val="18"/>
                <w:szCs w:val="20"/>
              </w:rPr>
              <w:t>ë</w:t>
            </w:r>
            <w:r>
              <w:rPr>
                <w:rFonts w:eastAsia="Times New Roman"/>
                <w:sz w:val="18"/>
                <w:szCs w:val="20"/>
              </w:rPr>
              <w:t xml:space="preserve"> rel</w:t>
            </w:r>
            <w:r w:rsidR="00BC3A82">
              <w:rPr>
                <w:rFonts w:eastAsia="Times New Roman"/>
                <w:sz w:val="18"/>
                <w:szCs w:val="20"/>
              </w:rPr>
              <w:t>ë</w:t>
            </w:r>
            <w:r w:rsidR="00E84FB9" w:rsidRPr="00876A4C">
              <w:rPr>
                <w:rFonts w:eastAsia="Times New Roman"/>
                <w:sz w:val="18"/>
                <w:szCs w:val="20"/>
              </w:rPr>
              <w:t>s difere</w:t>
            </w:r>
            <w:r>
              <w:rPr>
                <w:rFonts w:eastAsia="Times New Roman"/>
                <w:sz w:val="18"/>
                <w:szCs w:val="20"/>
              </w:rPr>
              <w:t>nciale termike (salva- vita), p</w:t>
            </w:r>
            <w:r w:rsidR="00BC3A82">
              <w:rPr>
                <w:rFonts w:eastAsia="Times New Roman"/>
                <w:sz w:val="18"/>
                <w:szCs w:val="20"/>
              </w:rPr>
              <w:t>ë</w:t>
            </w:r>
            <w:r>
              <w:rPr>
                <w:rFonts w:eastAsia="Times New Roman"/>
                <w:sz w:val="18"/>
                <w:szCs w:val="20"/>
              </w:rPr>
              <w:t>r mbrojtjen nga goditjet e rrym</w:t>
            </w:r>
            <w:r w:rsidR="00BC3A82">
              <w:rPr>
                <w:rFonts w:eastAsia="Times New Roman"/>
                <w:sz w:val="18"/>
                <w:szCs w:val="20"/>
              </w:rPr>
              <w:t>ë</w:t>
            </w:r>
            <w:r w:rsidR="00E84FB9" w:rsidRPr="00876A4C">
              <w:rPr>
                <w:rFonts w:eastAsia="Times New Roman"/>
                <w:sz w:val="18"/>
                <w:szCs w:val="20"/>
              </w:rPr>
              <w:t>s elektri</w:t>
            </w:r>
            <w:r>
              <w:rPr>
                <w:rFonts w:eastAsia="Times New Roman"/>
                <w:sz w:val="18"/>
                <w:szCs w:val="20"/>
              </w:rPr>
              <w:t>ke t</w:t>
            </w:r>
            <w:r w:rsidR="00BC3A82">
              <w:rPr>
                <w:rFonts w:eastAsia="Times New Roman"/>
                <w:sz w:val="18"/>
                <w:szCs w:val="20"/>
              </w:rPr>
              <w:t>ë</w:t>
            </w:r>
            <w:r>
              <w:rPr>
                <w:rFonts w:eastAsia="Times New Roman"/>
                <w:sz w:val="18"/>
                <w:szCs w:val="20"/>
              </w:rPr>
              <w:t xml:space="preserve"> tensionit t</w:t>
            </w:r>
            <w:r w:rsidR="00BC3A82">
              <w:rPr>
                <w:rFonts w:eastAsia="Times New Roman"/>
                <w:sz w:val="18"/>
                <w:szCs w:val="20"/>
              </w:rPr>
              <w:t>ë</w:t>
            </w:r>
            <w:r>
              <w:rPr>
                <w:rFonts w:eastAsia="Times New Roman"/>
                <w:sz w:val="18"/>
                <w:szCs w:val="20"/>
              </w:rPr>
              <w:t xml:space="preserve"> ul</w:t>
            </w:r>
            <w:r w:rsidR="00BC3A82">
              <w:rPr>
                <w:rFonts w:eastAsia="Times New Roman"/>
                <w:sz w:val="18"/>
                <w:szCs w:val="20"/>
              </w:rPr>
              <w:t>ë</w:t>
            </w:r>
            <w:r w:rsidR="00E84FB9" w:rsidRPr="00876A4C">
              <w:rPr>
                <w:rFonts w:eastAsia="Times New Roman"/>
                <w:sz w:val="18"/>
                <w:szCs w:val="20"/>
              </w:rPr>
              <w:t>t në banesa.</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MEI </w:t>
            </w:r>
          </w:p>
        </w:tc>
        <w:tc>
          <w:tcPr>
            <w:tcW w:w="990" w:type="dxa"/>
            <w:shd w:val="clear" w:color="000000" w:fill="FFFFFF"/>
            <w:vAlign w:val="center"/>
            <w:hideMark/>
          </w:tcPr>
          <w:p w:rsidR="00E84FB9" w:rsidRPr="00876A4C" w:rsidRDefault="00C419D9"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VKM nr. 245, dat</w:t>
            </w:r>
            <w:r w:rsidR="00FF670C" w:rsidRPr="00876A4C">
              <w:rPr>
                <w:rFonts w:eastAsia="Times New Roman"/>
                <w:color w:val="000000"/>
                <w:sz w:val="18"/>
                <w:szCs w:val="20"/>
              </w:rPr>
              <w:t>ë</w:t>
            </w:r>
            <w:r w:rsidRPr="00876A4C">
              <w:rPr>
                <w:rFonts w:eastAsia="Times New Roman"/>
                <w:color w:val="000000"/>
                <w:sz w:val="18"/>
                <w:szCs w:val="20"/>
              </w:rPr>
              <w:t xml:space="preserve"> 30.03.2016 p</w:t>
            </w:r>
            <w:r w:rsidR="00FF670C" w:rsidRPr="00876A4C">
              <w:rPr>
                <w:rFonts w:eastAsia="Times New Roman"/>
                <w:color w:val="000000"/>
                <w:sz w:val="18"/>
                <w:szCs w:val="20"/>
              </w:rPr>
              <w:t>ë</w:t>
            </w:r>
            <w:r w:rsidRPr="00876A4C">
              <w:rPr>
                <w:rFonts w:eastAsia="Times New Roman"/>
                <w:color w:val="000000"/>
                <w:sz w:val="18"/>
                <w:szCs w:val="20"/>
              </w:rPr>
              <w:t>r miratimin e rregullit teknik “P</w:t>
            </w:r>
            <w:r w:rsidR="00FF670C" w:rsidRPr="00876A4C">
              <w:rPr>
                <w:rFonts w:eastAsia="Times New Roman"/>
                <w:color w:val="000000"/>
                <w:sz w:val="18"/>
                <w:szCs w:val="20"/>
              </w:rPr>
              <w:t>ë</w:t>
            </w:r>
            <w:r w:rsidRPr="00876A4C">
              <w:rPr>
                <w:rFonts w:eastAsia="Times New Roman"/>
                <w:color w:val="000000"/>
                <w:sz w:val="18"/>
                <w:szCs w:val="20"/>
              </w:rPr>
              <w:t>r kërkesat teknike n</w:t>
            </w:r>
            <w:r w:rsidR="00FF670C" w:rsidRPr="00876A4C">
              <w:rPr>
                <w:rFonts w:eastAsia="Times New Roman"/>
                <w:color w:val="000000"/>
                <w:sz w:val="18"/>
                <w:szCs w:val="20"/>
              </w:rPr>
              <w:t>ë</w:t>
            </w:r>
            <w:r w:rsidRPr="00876A4C">
              <w:rPr>
                <w:rFonts w:eastAsia="Times New Roman"/>
                <w:color w:val="000000"/>
                <w:sz w:val="18"/>
                <w:szCs w:val="20"/>
              </w:rPr>
              <w:t xml:space="preserve"> instalimin dhe kontrollin e dispozitivit diferencial, vendosur n</w:t>
            </w:r>
            <w:r w:rsidR="00FF670C" w:rsidRPr="00876A4C">
              <w:rPr>
                <w:rFonts w:eastAsia="Times New Roman"/>
                <w:color w:val="000000"/>
                <w:sz w:val="18"/>
                <w:szCs w:val="20"/>
              </w:rPr>
              <w:t>ë</w:t>
            </w:r>
            <w:r w:rsidRPr="00876A4C">
              <w:rPr>
                <w:rFonts w:eastAsia="Times New Roman"/>
                <w:color w:val="000000"/>
                <w:sz w:val="18"/>
                <w:szCs w:val="20"/>
              </w:rPr>
              <w:t xml:space="preserve"> pajisjet impiantet dhe instalimet elektrike”</w:t>
            </w:r>
          </w:p>
        </w:tc>
      </w:tr>
      <w:tr w:rsidR="00E84FB9" w:rsidRPr="00876A4C" w:rsidTr="00E84FB9">
        <w:trPr>
          <w:trHeight w:val="708"/>
          <w:jc w:val="center"/>
        </w:trPr>
        <w:tc>
          <w:tcPr>
            <w:tcW w:w="985" w:type="dxa"/>
            <w:shd w:val="clear" w:color="000000" w:fill="FFFFFF"/>
            <w:noWrap/>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11.4</w:t>
            </w:r>
          </w:p>
        </w:tc>
        <w:tc>
          <w:tcPr>
            <w:tcW w:w="2610" w:type="dxa"/>
            <w:shd w:val="clear" w:color="auto" w:fill="auto"/>
            <w:noWrap/>
            <w:hideMark/>
          </w:tcPr>
          <w:p w:rsidR="00E84FB9" w:rsidRPr="00876A4C" w:rsidRDefault="00C419D9" w:rsidP="00876A4C">
            <w:pPr>
              <w:spacing w:after="0"/>
              <w:rPr>
                <w:rFonts w:eastAsia="Times New Roman"/>
                <w:sz w:val="18"/>
                <w:szCs w:val="20"/>
              </w:rPr>
            </w:pPr>
            <w:r>
              <w:rPr>
                <w:rFonts w:eastAsia="Times New Roman"/>
                <w:sz w:val="18"/>
                <w:szCs w:val="20"/>
              </w:rPr>
              <w:t>P</w:t>
            </w:r>
            <w:r w:rsidR="00BC3A82">
              <w:rPr>
                <w:rFonts w:eastAsia="Times New Roman"/>
                <w:sz w:val="18"/>
                <w:szCs w:val="20"/>
              </w:rPr>
              <w:t>ë</w:t>
            </w:r>
            <w:r>
              <w:rPr>
                <w:rFonts w:eastAsia="Times New Roman"/>
                <w:sz w:val="18"/>
                <w:szCs w:val="20"/>
              </w:rPr>
              <w:t>rgatitja e VKM p</w:t>
            </w:r>
            <w:r w:rsidR="00BC3A82">
              <w:rPr>
                <w:rFonts w:eastAsia="Times New Roman"/>
                <w:sz w:val="18"/>
                <w:szCs w:val="20"/>
              </w:rPr>
              <w:t>ë</w:t>
            </w:r>
            <w:r>
              <w:rPr>
                <w:rFonts w:eastAsia="Times New Roman"/>
                <w:sz w:val="18"/>
                <w:szCs w:val="20"/>
              </w:rPr>
              <w:t>r sigurin</w:t>
            </w:r>
            <w:r w:rsidR="00BC3A82">
              <w:rPr>
                <w:rFonts w:eastAsia="Times New Roman"/>
                <w:sz w:val="18"/>
                <w:szCs w:val="20"/>
              </w:rPr>
              <w:t>ë</w:t>
            </w:r>
            <w:r>
              <w:rPr>
                <w:rFonts w:eastAsia="Times New Roman"/>
                <w:sz w:val="18"/>
                <w:szCs w:val="20"/>
              </w:rPr>
              <w:t xml:space="preserve"> e ashensor</w:t>
            </w:r>
            <w:r w:rsidR="00BC3A82">
              <w:rPr>
                <w:rFonts w:eastAsia="Times New Roman"/>
                <w:sz w:val="18"/>
                <w:szCs w:val="20"/>
              </w:rPr>
              <w:t>ë</w:t>
            </w:r>
            <w:r>
              <w:rPr>
                <w:rFonts w:eastAsia="Times New Roman"/>
                <w:sz w:val="18"/>
                <w:szCs w:val="20"/>
              </w:rPr>
              <w:t>ve q</w:t>
            </w:r>
            <w:r w:rsidR="00BC3A82">
              <w:rPr>
                <w:rFonts w:eastAsia="Times New Roman"/>
                <w:sz w:val="18"/>
                <w:szCs w:val="20"/>
              </w:rPr>
              <w:t>ë</w:t>
            </w:r>
            <w:r>
              <w:rPr>
                <w:rFonts w:eastAsia="Times New Roman"/>
                <w:sz w:val="18"/>
                <w:szCs w:val="20"/>
              </w:rPr>
              <w:t xml:space="preserve"> jan</w:t>
            </w:r>
            <w:r w:rsidR="00BC3A82">
              <w:rPr>
                <w:rFonts w:eastAsia="Times New Roman"/>
                <w:sz w:val="18"/>
                <w:szCs w:val="20"/>
              </w:rPr>
              <w:t>ë</w:t>
            </w:r>
            <w:r>
              <w:rPr>
                <w:rFonts w:eastAsia="Times New Roman"/>
                <w:sz w:val="18"/>
                <w:szCs w:val="20"/>
              </w:rPr>
              <w:t xml:space="preserve"> v</w:t>
            </w:r>
            <w:r w:rsidR="00BC3A82">
              <w:rPr>
                <w:rFonts w:eastAsia="Times New Roman"/>
                <w:sz w:val="18"/>
                <w:szCs w:val="20"/>
              </w:rPr>
              <w:t>ë</w:t>
            </w:r>
            <w:r>
              <w:rPr>
                <w:rFonts w:eastAsia="Times New Roman"/>
                <w:sz w:val="18"/>
                <w:szCs w:val="20"/>
              </w:rPr>
              <w:t>n</w:t>
            </w:r>
            <w:r w:rsidR="00BC3A82">
              <w:rPr>
                <w:rFonts w:eastAsia="Times New Roman"/>
                <w:sz w:val="18"/>
                <w:szCs w:val="20"/>
              </w:rPr>
              <w:t>ë</w:t>
            </w:r>
            <w:r>
              <w:rPr>
                <w:rFonts w:eastAsia="Times New Roman"/>
                <w:sz w:val="18"/>
                <w:szCs w:val="20"/>
              </w:rPr>
              <w:t xml:space="preserve"> n</w:t>
            </w:r>
            <w:r w:rsidR="00BC3A82">
              <w:rPr>
                <w:rFonts w:eastAsia="Times New Roman"/>
                <w:sz w:val="18"/>
                <w:szCs w:val="20"/>
              </w:rPr>
              <w:t>ë</w:t>
            </w:r>
            <w:r>
              <w:rPr>
                <w:rFonts w:eastAsia="Times New Roman"/>
                <w:sz w:val="18"/>
                <w:szCs w:val="20"/>
              </w:rPr>
              <w:t xml:space="preserve"> p</w:t>
            </w:r>
            <w:r w:rsidR="00BC3A82">
              <w:rPr>
                <w:rFonts w:eastAsia="Times New Roman"/>
                <w:sz w:val="18"/>
                <w:szCs w:val="20"/>
              </w:rPr>
              <w:t>ë</w:t>
            </w:r>
            <w:r w:rsidR="00E84FB9" w:rsidRPr="00876A4C">
              <w:rPr>
                <w:rFonts w:eastAsia="Times New Roman"/>
                <w:sz w:val="18"/>
                <w:szCs w:val="20"/>
              </w:rPr>
              <w:t xml:space="preserve">rdorim </w:t>
            </w:r>
          </w:p>
        </w:tc>
        <w:tc>
          <w:tcPr>
            <w:tcW w:w="1440" w:type="dxa"/>
            <w:shd w:val="clear" w:color="000000" w:fill="FFFFFF"/>
            <w:vAlign w:val="center"/>
            <w:hideMark/>
          </w:tcPr>
          <w:p w:rsidR="00E84FB9" w:rsidRPr="00876A4C" w:rsidRDefault="00396E80" w:rsidP="00876A4C">
            <w:pPr>
              <w:spacing w:after="0"/>
              <w:jc w:val="center"/>
              <w:rPr>
                <w:rFonts w:eastAsia="Times New Roman"/>
                <w:color w:val="000000"/>
                <w:sz w:val="18"/>
                <w:szCs w:val="20"/>
              </w:rPr>
            </w:pPr>
            <w:r>
              <w:rPr>
                <w:rFonts w:eastAsia="Times New Roman"/>
                <w:color w:val="000000"/>
                <w:sz w:val="18"/>
                <w:szCs w:val="20"/>
              </w:rPr>
              <w:t>MEF</w:t>
            </w:r>
          </w:p>
        </w:tc>
        <w:tc>
          <w:tcPr>
            <w:tcW w:w="990" w:type="dxa"/>
            <w:shd w:val="clear" w:color="000000" w:fill="FFFFFF"/>
            <w:vAlign w:val="center"/>
            <w:hideMark/>
          </w:tcPr>
          <w:p w:rsidR="00E84FB9" w:rsidRPr="00876A4C" w:rsidRDefault="00C419D9"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VKM n</w:t>
            </w:r>
            <w:r w:rsidR="00FF670C">
              <w:rPr>
                <w:rFonts w:eastAsia="Times New Roman"/>
                <w:color w:val="000000"/>
                <w:sz w:val="18"/>
                <w:szCs w:val="20"/>
              </w:rPr>
              <w:t xml:space="preserve">r. </w:t>
            </w:r>
            <w:r w:rsidRPr="00876A4C">
              <w:rPr>
                <w:rFonts w:eastAsia="Times New Roman"/>
                <w:color w:val="000000"/>
                <w:sz w:val="18"/>
                <w:szCs w:val="20"/>
              </w:rPr>
              <w:t>1056, datë 23.12.2015, "Për miratimin e rregullit teknik "Për sigurinë e ashensorëve në përdorim"</w:t>
            </w:r>
          </w:p>
        </w:tc>
      </w:tr>
      <w:tr w:rsidR="00E84FB9" w:rsidRPr="00876A4C" w:rsidTr="00E84FB9">
        <w:trPr>
          <w:trHeight w:val="1340"/>
          <w:jc w:val="center"/>
        </w:trPr>
        <w:tc>
          <w:tcPr>
            <w:tcW w:w="985" w:type="dxa"/>
            <w:shd w:val="clear" w:color="000000" w:fill="FFFFFF"/>
            <w:noWrap/>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11.5</w:t>
            </w:r>
          </w:p>
        </w:tc>
        <w:tc>
          <w:tcPr>
            <w:tcW w:w="2610" w:type="dxa"/>
            <w:shd w:val="clear" w:color="auto" w:fill="auto"/>
            <w:noWrap/>
            <w:vAlign w:val="center"/>
            <w:hideMark/>
          </w:tcPr>
          <w:p w:rsidR="00E84FB9" w:rsidRPr="00876A4C" w:rsidRDefault="00E84FB9" w:rsidP="00876A4C">
            <w:pPr>
              <w:spacing w:after="0"/>
              <w:rPr>
                <w:rFonts w:eastAsia="Times New Roman"/>
                <w:sz w:val="18"/>
                <w:szCs w:val="20"/>
              </w:rPr>
            </w:pPr>
            <w:r w:rsidRPr="00876A4C">
              <w:rPr>
                <w:rFonts w:eastAsia="Times New Roman"/>
                <w:b/>
                <w:bCs/>
                <w:sz w:val="18"/>
                <w:szCs w:val="20"/>
              </w:rPr>
              <w:t>Miratimi i 13 VKM</w:t>
            </w:r>
            <w:r w:rsidR="00C419D9">
              <w:rPr>
                <w:rFonts w:eastAsia="Times New Roman"/>
                <w:sz w:val="18"/>
                <w:szCs w:val="20"/>
              </w:rPr>
              <w:t>-ve p</w:t>
            </w:r>
            <w:r w:rsidR="00BC3A82">
              <w:rPr>
                <w:rFonts w:eastAsia="Times New Roman"/>
                <w:sz w:val="18"/>
                <w:szCs w:val="20"/>
              </w:rPr>
              <w:t>ë</w:t>
            </w:r>
            <w:r w:rsidR="00C419D9">
              <w:rPr>
                <w:rFonts w:eastAsia="Times New Roman"/>
                <w:sz w:val="18"/>
                <w:szCs w:val="20"/>
              </w:rPr>
              <w:t>r vendosjen n</w:t>
            </w:r>
            <w:r w:rsidR="00BC3A82">
              <w:rPr>
                <w:rFonts w:eastAsia="Times New Roman"/>
                <w:sz w:val="18"/>
                <w:szCs w:val="20"/>
              </w:rPr>
              <w:t>ë</w:t>
            </w:r>
            <w:r w:rsidR="00C419D9">
              <w:rPr>
                <w:rFonts w:eastAsia="Times New Roman"/>
                <w:sz w:val="18"/>
                <w:szCs w:val="20"/>
              </w:rPr>
              <w:t xml:space="preserve"> treg t</w:t>
            </w:r>
            <w:r w:rsidR="00BC3A82">
              <w:rPr>
                <w:rFonts w:eastAsia="Times New Roman"/>
                <w:sz w:val="18"/>
                <w:szCs w:val="20"/>
              </w:rPr>
              <w:t>ë</w:t>
            </w:r>
            <w:r w:rsidRPr="00876A4C">
              <w:rPr>
                <w:rFonts w:eastAsia="Times New Roman"/>
                <w:sz w:val="18"/>
                <w:szCs w:val="20"/>
              </w:rPr>
              <w:t xml:space="preserve"> produk</w:t>
            </w:r>
            <w:r w:rsidR="00C419D9">
              <w:rPr>
                <w:rFonts w:eastAsia="Times New Roman"/>
                <w:sz w:val="18"/>
                <w:szCs w:val="20"/>
              </w:rPr>
              <w:t>teve t</w:t>
            </w:r>
            <w:r w:rsidR="00BC3A82">
              <w:rPr>
                <w:rFonts w:eastAsia="Times New Roman"/>
                <w:sz w:val="18"/>
                <w:szCs w:val="20"/>
              </w:rPr>
              <w:t>ë</w:t>
            </w:r>
            <w:r w:rsidR="00C419D9">
              <w:rPr>
                <w:rFonts w:eastAsia="Times New Roman"/>
                <w:sz w:val="18"/>
                <w:szCs w:val="20"/>
              </w:rPr>
              <w:t xml:space="preserve"> sigurta lidhur me paisjet n</w:t>
            </w:r>
            <w:r w:rsidR="00BC3A82">
              <w:rPr>
                <w:rFonts w:eastAsia="Times New Roman"/>
                <w:sz w:val="18"/>
                <w:szCs w:val="20"/>
              </w:rPr>
              <w:t>ë</w:t>
            </w:r>
            <w:r w:rsidR="00C419D9">
              <w:rPr>
                <w:rFonts w:eastAsia="Times New Roman"/>
                <w:sz w:val="18"/>
                <w:szCs w:val="20"/>
              </w:rPr>
              <w:t>n presion, en</w:t>
            </w:r>
            <w:r w:rsidR="00BC3A82">
              <w:rPr>
                <w:rFonts w:eastAsia="Times New Roman"/>
                <w:sz w:val="18"/>
                <w:szCs w:val="20"/>
              </w:rPr>
              <w:t>ë</w:t>
            </w:r>
            <w:r w:rsidR="00C419D9">
              <w:rPr>
                <w:rFonts w:eastAsia="Times New Roman"/>
                <w:sz w:val="18"/>
                <w:szCs w:val="20"/>
              </w:rPr>
              <w:t>t e thjeshta n</w:t>
            </w:r>
            <w:r w:rsidR="00BC3A82">
              <w:rPr>
                <w:rFonts w:eastAsia="Times New Roman"/>
                <w:sz w:val="18"/>
                <w:szCs w:val="20"/>
              </w:rPr>
              <w:t>ë</w:t>
            </w:r>
            <w:r w:rsidR="00C419D9">
              <w:rPr>
                <w:rFonts w:eastAsia="Times New Roman"/>
                <w:sz w:val="18"/>
                <w:szCs w:val="20"/>
              </w:rPr>
              <w:t>n presion, ashensor</w:t>
            </w:r>
            <w:r w:rsidR="00BC3A82">
              <w:rPr>
                <w:rFonts w:eastAsia="Times New Roman"/>
                <w:sz w:val="18"/>
                <w:szCs w:val="20"/>
              </w:rPr>
              <w:t>ë</w:t>
            </w:r>
            <w:r w:rsidR="00C419D9">
              <w:rPr>
                <w:rFonts w:eastAsia="Times New Roman"/>
                <w:sz w:val="18"/>
                <w:szCs w:val="20"/>
              </w:rPr>
              <w:t>t, p</w:t>
            </w:r>
            <w:r w:rsidR="00BC3A82">
              <w:rPr>
                <w:rFonts w:eastAsia="Times New Roman"/>
                <w:sz w:val="18"/>
                <w:szCs w:val="20"/>
              </w:rPr>
              <w:t>ë</w:t>
            </w:r>
            <w:r w:rsidR="00C419D9">
              <w:rPr>
                <w:rFonts w:eastAsia="Times New Roman"/>
                <w:sz w:val="18"/>
                <w:szCs w:val="20"/>
              </w:rPr>
              <w:t>rputhshm</w:t>
            </w:r>
            <w:r w:rsidR="00BC3A82">
              <w:rPr>
                <w:rFonts w:eastAsia="Times New Roman"/>
                <w:sz w:val="18"/>
                <w:szCs w:val="20"/>
              </w:rPr>
              <w:t>ë</w:t>
            </w:r>
            <w:r w:rsidRPr="00876A4C">
              <w:rPr>
                <w:rFonts w:eastAsia="Times New Roman"/>
                <w:sz w:val="18"/>
                <w:szCs w:val="20"/>
              </w:rPr>
              <w:t>ria elektr</w:t>
            </w:r>
            <w:r w:rsidR="00AD6B97">
              <w:rPr>
                <w:rFonts w:eastAsia="Times New Roman"/>
                <w:sz w:val="18"/>
                <w:szCs w:val="20"/>
              </w:rPr>
              <w:t>omagnetike, paisjet elektrike q</w:t>
            </w:r>
            <w:r w:rsidR="00BC3A82">
              <w:rPr>
                <w:rFonts w:eastAsia="Times New Roman"/>
                <w:sz w:val="18"/>
                <w:szCs w:val="20"/>
              </w:rPr>
              <w:t>ë</w:t>
            </w:r>
            <w:r w:rsidR="00AD6B97">
              <w:rPr>
                <w:rFonts w:eastAsia="Times New Roman"/>
                <w:sz w:val="18"/>
                <w:szCs w:val="20"/>
              </w:rPr>
              <w:t xml:space="preserve"> p</w:t>
            </w:r>
            <w:r w:rsidR="00BC3A82">
              <w:rPr>
                <w:rFonts w:eastAsia="Times New Roman"/>
                <w:sz w:val="18"/>
                <w:szCs w:val="20"/>
              </w:rPr>
              <w:t>ë</w:t>
            </w:r>
            <w:r w:rsidR="00AD6B97">
              <w:rPr>
                <w:rFonts w:eastAsia="Times New Roman"/>
                <w:sz w:val="18"/>
                <w:szCs w:val="20"/>
              </w:rPr>
              <w:t>rdorin voltazh t</w:t>
            </w:r>
            <w:r w:rsidR="00BC3A82">
              <w:rPr>
                <w:rFonts w:eastAsia="Times New Roman"/>
                <w:sz w:val="18"/>
                <w:szCs w:val="20"/>
              </w:rPr>
              <w:t>ë</w:t>
            </w:r>
            <w:r w:rsidR="00AD6B97">
              <w:rPr>
                <w:rFonts w:eastAsia="Times New Roman"/>
                <w:sz w:val="18"/>
                <w:szCs w:val="20"/>
              </w:rPr>
              <w:t xml:space="preserve"> ul</w:t>
            </w:r>
            <w:r w:rsidR="00BC3A82">
              <w:rPr>
                <w:rFonts w:eastAsia="Times New Roman"/>
                <w:sz w:val="18"/>
                <w:szCs w:val="20"/>
              </w:rPr>
              <w:t>ë</w:t>
            </w:r>
            <w:r w:rsidRPr="00876A4C">
              <w:rPr>
                <w:rFonts w:eastAsia="Times New Roman"/>
                <w:sz w:val="18"/>
                <w:szCs w:val="20"/>
              </w:rPr>
              <w:t>t, paisjet me gaz</w:t>
            </w:r>
            <w:r w:rsidR="00AD6B97">
              <w:rPr>
                <w:rFonts w:eastAsia="Times New Roman"/>
                <w:sz w:val="18"/>
                <w:szCs w:val="20"/>
              </w:rPr>
              <w:t>, makinerit</w:t>
            </w:r>
            <w:r w:rsidR="00BC3A82">
              <w:rPr>
                <w:rFonts w:eastAsia="Times New Roman"/>
                <w:sz w:val="18"/>
                <w:szCs w:val="20"/>
              </w:rPr>
              <w:t>ë</w:t>
            </w:r>
            <w:r w:rsidRPr="00876A4C">
              <w:rPr>
                <w:rFonts w:eastAsia="Times New Roman"/>
                <w:sz w:val="18"/>
                <w:szCs w:val="20"/>
              </w:rPr>
              <w:t>, paisjet dhe sistemet mbrojtëse për përdorim në ambjente potencialisht shpërthyese, paisjet mbrojtese personale, boilerët e ujit që përdorin lëndë djegëse të lëngët</w:t>
            </w:r>
            <w:r w:rsidR="00AD6B97">
              <w:rPr>
                <w:rFonts w:eastAsia="Times New Roman"/>
                <w:sz w:val="18"/>
                <w:szCs w:val="20"/>
              </w:rPr>
              <w:t xml:space="preserve"> ose të gaztë, instrumentat mat</w:t>
            </w:r>
            <w:r w:rsidR="00BC3A82">
              <w:rPr>
                <w:rFonts w:eastAsia="Times New Roman"/>
                <w:sz w:val="18"/>
                <w:szCs w:val="20"/>
              </w:rPr>
              <w:t>ë</w:t>
            </w:r>
            <w:r w:rsidR="00AD6B97">
              <w:rPr>
                <w:rFonts w:eastAsia="Times New Roman"/>
                <w:sz w:val="18"/>
                <w:szCs w:val="20"/>
              </w:rPr>
              <w:t>s, droselat, pajisjet n</w:t>
            </w:r>
            <w:r w:rsidR="00BC3A82">
              <w:rPr>
                <w:rFonts w:eastAsia="Times New Roman"/>
                <w:sz w:val="18"/>
                <w:szCs w:val="20"/>
              </w:rPr>
              <w:t>ë</w:t>
            </w:r>
            <w:r w:rsidR="00AD6B97">
              <w:rPr>
                <w:rFonts w:eastAsia="Times New Roman"/>
                <w:sz w:val="18"/>
                <w:szCs w:val="20"/>
              </w:rPr>
              <w:t xml:space="preserve"> mjedise t</w:t>
            </w:r>
            <w:r w:rsidR="00BC3A82">
              <w:rPr>
                <w:rFonts w:eastAsia="Times New Roman"/>
                <w:sz w:val="18"/>
                <w:szCs w:val="20"/>
              </w:rPr>
              <w:t>ë</w:t>
            </w:r>
            <w:r w:rsidR="00AD6B97">
              <w:rPr>
                <w:rFonts w:eastAsia="Times New Roman"/>
                <w:sz w:val="18"/>
                <w:szCs w:val="20"/>
              </w:rPr>
              <w:t xml:space="preserve"> hapura n</w:t>
            </w:r>
            <w:r w:rsidR="00BC3A82">
              <w:rPr>
                <w:rFonts w:eastAsia="Times New Roman"/>
                <w:sz w:val="18"/>
                <w:szCs w:val="20"/>
              </w:rPr>
              <w:t>ë</w:t>
            </w:r>
            <w:r w:rsidRPr="00876A4C">
              <w:rPr>
                <w:rFonts w:eastAsia="Times New Roman"/>
                <w:sz w:val="18"/>
                <w:szCs w:val="20"/>
              </w:rPr>
              <w:t xml:space="preserve"> lidhje me emetimin e zhurmave.</w:t>
            </w:r>
          </w:p>
        </w:tc>
        <w:tc>
          <w:tcPr>
            <w:tcW w:w="1440" w:type="dxa"/>
            <w:shd w:val="clear" w:color="000000" w:fill="FFFFFF"/>
            <w:vAlign w:val="center"/>
            <w:hideMark/>
          </w:tcPr>
          <w:p w:rsidR="00E84FB9" w:rsidRPr="00876A4C" w:rsidRDefault="00396E80" w:rsidP="00876A4C">
            <w:pPr>
              <w:spacing w:after="0"/>
              <w:jc w:val="center"/>
              <w:rPr>
                <w:rFonts w:eastAsia="Times New Roman"/>
                <w:color w:val="000000"/>
                <w:sz w:val="18"/>
                <w:szCs w:val="20"/>
              </w:rPr>
            </w:pPr>
            <w:r>
              <w:rPr>
                <w:rFonts w:eastAsia="Times New Roman"/>
                <w:color w:val="000000"/>
                <w:sz w:val="18"/>
                <w:szCs w:val="20"/>
              </w:rPr>
              <w:t>MEF</w:t>
            </w:r>
          </w:p>
        </w:tc>
        <w:tc>
          <w:tcPr>
            <w:tcW w:w="990" w:type="dxa"/>
            <w:shd w:val="clear" w:color="000000" w:fill="FFFFFF"/>
            <w:vAlign w:val="center"/>
            <w:hideMark/>
          </w:tcPr>
          <w:p w:rsidR="00E84FB9" w:rsidRPr="00876A4C" w:rsidRDefault="00C419D9"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FF670C" w:rsidRDefault="00E84FB9" w:rsidP="00876A4C">
            <w:pPr>
              <w:spacing w:after="0"/>
              <w:rPr>
                <w:rFonts w:eastAsia="Times New Roman"/>
                <w:sz w:val="18"/>
                <w:szCs w:val="20"/>
              </w:rPr>
            </w:pPr>
            <w:r w:rsidRPr="00876A4C">
              <w:rPr>
                <w:rFonts w:eastAsia="Times New Roman"/>
                <w:color w:val="000000"/>
                <w:sz w:val="18"/>
                <w:szCs w:val="20"/>
              </w:rPr>
              <w:t xml:space="preserve">Akteve nënligjore janë realizuar </w:t>
            </w:r>
            <w:r w:rsidR="00C419D9">
              <w:rPr>
                <w:rFonts w:eastAsia="Times New Roman"/>
                <w:color w:val="000000"/>
                <w:sz w:val="18"/>
                <w:szCs w:val="20"/>
              </w:rPr>
              <w:t>si m</w:t>
            </w:r>
            <w:r w:rsidR="00BC3A82">
              <w:rPr>
                <w:rFonts w:eastAsia="Times New Roman"/>
                <w:color w:val="000000"/>
                <w:sz w:val="18"/>
                <w:szCs w:val="20"/>
              </w:rPr>
              <w:t>ë</w:t>
            </w:r>
            <w:r w:rsidR="00FF670C">
              <w:rPr>
                <w:rFonts w:eastAsia="Times New Roman"/>
                <w:color w:val="000000"/>
                <w:sz w:val="18"/>
                <w:szCs w:val="20"/>
              </w:rPr>
              <w:t xml:space="preserve"> poshtë :</w:t>
            </w:r>
            <w:r w:rsidR="00FF670C">
              <w:rPr>
                <w:rFonts w:eastAsia="Times New Roman"/>
                <w:color w:val="000000"/>
                <w:sz w:val="18"/>
                <w:szCs w:val="20"/>
              </w:rPr>
              <w:br/>
              <w:t xml:space="preserve">1. VKM nr. </w:t>
            </w:r>
            <w:r w:rsidRPr="00876A4C">
              <w:rPr>
                <w:rFonts w:eastAsia="Times New Roman"/>
                <w:color w:val="000000"/>
                <w:sz w:val="18"/>
                <w:szCs w:val="20"/>
              </w:rPr>
              <w:t>1060, dat</w:t>
            </w:r>
            <w:r w:rsidR="00FF670C" w:rsidRPr="00876A4C">
              <w:rPr>
                <w:rFonts w:eastAsia="Times New Roman"/>
                <w:color w:val="000000"/>
                <w:sz w:val="18"/>
                <w:szCs w:val="20"/>
              </w:rPr>
              <w:t>ë</w:t>
            </w:r>
            <w:r w:rsidRPr="00876A4C">
              <w:rPr>
                <w:rFonts w:eastAsia="Times New Roman"/>
                <w:color w:val="000000"/>
                <w:sz w:val="18"/>
                <w:szCs w:val="20"/>
              </w:rPr>
              <w:t xml:space="preserve"> 23.12.2015  p</w:t>
            </w:r>
            <w:r w:rsidR="00FF670C" w:rsidRPr="00876A4C">
              <w:rPr>
                <w:rFonts w:eastAsia="Times New Roman"/>
                <w:color w:val="000000"/>
                <w:sz w:val="18"/>
                <w:szCs w:val="20"/>
              </w:rPr>
              <w:t>ë</w:t>
            </w:r>
            <w:r w:rsidRPr="00876A4C">
              <w:rPr>
                <w:rFonts w:eastAsia="Times New Roman"/>
                <w:color w:val="000000"/>
                <w:sz w:val="18"/>
                <w:szCs w:val="20"/>
              </w:rPr>
              <w:t>r miratimin e rregullit teknik “P</w:t>
            </w:r>
            <w:r w:rsidR="00FF670C" w:rsidRPr="00876A4C">
              <w:rPr>
                <w:rFonts w:eastAsia="Times New Roman"/>
                <w:color w:val="000000"/>
                <w:sz w:val="18"/>
                <w:szCs w:val="20"/>
              </w:rPr>
              <w:t>ë</w:t>
            </w:r>
            <w:r w:rsidRPr="00876A4C">
              <w:rPr>
                <w:rFonts w:eastAsia="Times New Roman"/>
                <w:color w:val="000000"/>
                <w:sz w:val="18"/>
                <w:szCs w:val="20"/>
              </w:rPr>
              <w:t>r makineritë”</w:t>
            </w:r>
            <w:r w:rsidRPr="00876A4C">
              <w:rPr>
                <w:rFonts w:eastAsia="Times New Roman"/>
                <w:color w:val="000000"/>
                <w:sz w:val="18"/>
                <w:szCs w:val="20"/>
              </w:rPr>
              <w:br/>
              <w:t>2. VKM nr. 1061, dat</w:t>
            </w:r>
            <w:r w:rsidR="00FF670C" w:rsidRPr="00876A4C">
              <w:rPr>
                <w:rFonts w:eastAsia="Times New Roman"/>
                <w:color w:val="000000"/>
                <w:sz w:val="18"/>
                <w:szCs w:val="20"/>
              </w:rPr>
              <w:t>ë</w:t>
            </w:r>
            <w:r w:rsidRPr="00876A4C">
              <w:rPr>
                <w:rFonts w:eastAsia="Times New Roman"/>
                <w:color w:val="000000"/>
                <w:sz w:val="18"/>
                <w:szCs w:val="20"/>
              </w:rPr>
              <w:t xml:space="preserve"> 23.12.2015  p</w:t>
            </w:r>
            <w:r w:rsidR="00FF670C" w:rsidRPr="00876A4C">
              <w:rPr>
                <w:rFonts w:eastAsia="Times New Roman"/>
                <w:color w:val="000000"/>
                <w:sz w:val="18"/>
                <w:szCs w:val="20"/>
              </w:rPr>
              <w:t>ë</w:t>
            </w:r>
            <w:r w:rsidRPr="00876A4C">
              <w:rPr>
                <w:rFonts w:eastAsia="Times New Roman"/>
                <w:color w:val="000000"/>
                <w:sz w:val="18"/>
                <w:szCs w:val="20"/>
              </w:rPr>
              <w:t>r miratimin e rregullit teknik “P</w:t>
            </w:r>
            <w:r w:rsidR="00FF670C" w:rsidRPr="00876A4C">
              <w:rPr>
                <w:rFonts w:eastAsia="Times New Roman"/>
                <w:color w:val="000000"/>
                <w:sz w:val="18"/>
                <w:szCs w:val="20"/>
              </w:rPr>
              <w:t>ë</w:t>
            </w:r>
            <w:r w:rsidRPr="00876A4C">
              <w:rPr>
                <w:rFonts w:eastAsia="Times New Roman"/>
                <w:color w:val="000000"/>
                <w:sz w:val="18"/>
                <w:szCs w:val="20"/>
              </w:rPr>
              <w:t>r pajisjet elektrike t</w:t>
            </w:r>
            <w:r w:rsidR="00FF670C" w:rsidRPr="00876A4C">
              <w:rPr>
                <w:rFonts w:eastAsia="Times New Roman"/>
                <w:color w:val="000000"/>
                <w:sz w:val="18"/>
                <w:szCs w:val="20"/>
              </w:rPr>
              <w:t>ë</w:t>
            </w:r>
            <w:r w:rsidRPr="00876A4C">
              <w:rPr>
                <w:rFonts w:eastAsia="Times New Roman"/>
                <w:color w:val="000000"/>
                <w:sz w:val="18"/>
                <w:szCs w:val="20"/>
              </w:rPr>
              <w:t xml:space="preserve"> projektuara p</w:t>
            </w:r>
            <w:r w:rsidR="00FF670C" w:rsidRPr="00876A4C">
              <w:rPr>
                <w:rFonts w:eastAsia="Times New Roman"/>
                <w:color w:val="000000"/>
                <w:sz w:val="18"/>
                <w:szCs w:val="20"/>
              </w:rPr>
              <w:t>ë</w:t>
            </w:r>
            <w:r w:rsidR="00FF670C">
              <w:rPr>
                <w:rFonts w:eastAsia="Times New Roman"/>
                <w:color w:val="000000"/>
                <w:sz w:val="18"/>
                <w:szCs w:val="20"/>
              </w:rPr>
              <w:t xml:space="preserve">r </w:t>
            </w:r>
            <w:r w:rsidRPr="00876A4C">
              <w:rPr>
                <w:rFonts w:eastAsia="Times New Roman"/>
                <w:color w:val="000000"/>
                <w:sz w:val="18"/>
                <w:szCs w:val="20"/>
              </w:rPr>
              <w:t>prdorim brenda disa kufijve t</w:t>
            </w:r>
            <w:r w:rsidR="00FF670C" w:rsidRPr="00876A4C">
              <w:rPr>
                <w:rFonts w:eastAsia="Times New Roman"/>
                <w:color w:val="000000"/>
                <w:sz w:val="18"/>
                <w:szCs w:val="20"/>
              </w:rPr>
              <w:t>ë</w:t>
            </w:r>
            <w:r w:rsidRPr="00876A4C">
              <w:rPr>
                <w:rFonts w:eastAsia="Times New Roman"/>
                <w:color w:val="000000"/>
                <w:sz w:val="18"/>
                <w:szCs w:val="20"/>
              </w:rPr>
              <w:t xml:space="preserve"> tensionit</w:t>
            </w:r>
            <w:r w:rsidRPr="00876A4C">
              <w:rPr>
                <w:rFonts w:eastAsia="Times New Roman"/>
                <w:color w:val="000000"/>
                <w:sz w:val="18"/>
                <w:szCs w:val="20"/>
              </w:rPr>
              <w:br/>
            </w:r>
            <w:r w:rsidRPr="00876A4C">
              <w:rPr>
                <w:rFonts w:eastAsia="Times New Roman"/>
                <w:sz w:val="18"/>
                <w:szCs w:val="20"/>
              </w:rPr>
              <w:t>3. VKM nr. 1062, dat</w:t>
            </w:r>
            <w:r w:rsidR="00FF670C" w:rsidRPr="00876A4C">
              <w:rPr>
                <w:rFonts w:eastAsia="Times New Roman"/>
                <w:color w:val="000000"/>
                <w:sz w:val="18"/>
                <w:szCs w:val="20"/>
              </w:rPr>
              <w:t>ë</w:t>
            </w:r>
            <w:r w:rsidRPr="00876A4C">
              <w:rPr>
                <w:rFonts w:eastAsia="Times New Roman"/>
                <w:sz w:val="18"/>
                <w:szCs w:val="20"/>
              </w:rPr>
              <w:t xml:space="preserve"> 23.12.2015 p</w:t>
            </w:r>
            <w:r w:rsidR="00FF670C" w:rsidRPr="00876A4C">
              <w:rPr>
                <w:rFonts w:eastAsia="Times New Roman"/>
                <w:color w:val="000000"/>
                <w:sz w:val="18"/>
                <w:szCs w:val="20"/>
              </w:rPr>
              <w:t>ë</w:t>
            </w:r>
            <w:r w:rsidRPr="00876A4C">
              <w:rPr>
                <w:rFonts w:eastAsia="Times New Roman"/>
                <w:sz w:val="18"/>
                <w:szCs w:val="20"/>
              </w:rPr>
              <w:t>r miratimin e rregullit teknik “P</w:t>
            </w:r>
            <w:r w:rsidR="00FF670C" w:rsidRPr="00876A4C">
              <w:rPr>
                <w:rFonts w:eastAsia="Times New Roman"/>
                <w:color w:val="000000"/>
                <w:sz w:val="18"/>
                <w:szCs w:val="20"/>
              </w:rPr>
              <w:t>ë</w:t>
            </w:r>
            <w:r w:rsidRPr="00876A4C">
              <w:rPr>
                <w:rFonts w:eastAsia="Times New Roman"/>
                <w:sz w:val="18"/>
                <w:szCs w:val="20"/>
              </w:rPr>
              <w:t>r pajisjet dhe bashkësitë n</w:t>
            </w:r>
            <w:r w:rsidR="00FF670C" w:rsidRPr="00876A4C">
              <w:rPr>
                <w:rFonts w:eastAsia="Times New Roman"/>
                <w:color w:val="000000"/>
                <w:sz w:val="18"/>
                <w:szCs w:val="20"/>
              </w:rPr>
              <w:t>ë</w:t>
            </w:r>
            <w:r w:rsidRPr="00876A4C">
              <w:rPr>
                <w:rFonts w:eastAsia="Times New Roman"/>
                <w:sz w:val="18"/>
                <w:szCs w:val="20"/>
              </w:rPr>
              <w:t>n presion”</w:t>
            </w:r>
            <w:r w:rsidRPr="00876A4C">
              <w:rPr>
                <w:rFonts w:eastAsia="Times New Roman"/>
                <w:sz w:val="18"/>
                <w:szCs w:val="20"/>
              </w:rPr>
              <w:br/>
              <w:t>4. VKM nr. 1063, dat</w:t>
            </w:r>
            <w:r w:rsidR="00FF670C" w:rsidRPr="00876A4C">
              <w:rPr>
                <w:rFonts w:eastAsia="Times New Roman"/>
                <w:color w:val="000000"/>
                <w:sz w:val="18"/>
                <w:szCs w:val="20"/>
              </w:rPr>
              <w:t>ë</w:t>
            </w:r>
            <w:r w:rsidRPr="00876A4C">
              <w:rPr>
                <w:rFonts w:eastAsia="Times New Roman"/>
                <w:sz w:val="18"/>
                <w:szCs w:val="20"/>
              </w:rPr>
              <w:t xml:space="preserve"> 23.12.2015  p</w:t>
            </w:r>
            <w:r w:rsidR="00FF670C" w:rsidRPr="00876A4C">
              <w:rPr>
                <w:rFonts w:eastAsia="Times New Roman"/>
                <w:color w:val="000000"/>
                <w:sz w:val="18"/>
                <w:szCs w:val="20"/>
              </w:rPr>
              <w:t>ë</w:t>
            </w:r>
            <w:r w:rsidRPr="00876A4C">
              <w:rPr>
                <w:rFonts w:eastAsia="Times New Roman"/>
                <w:sz w:val="18"/>
                <w:szCs w:val="20"/>
              </w:rPr>
              <w:t>r miratimin e rregullit teknik “P</w:t>
            </w:r>
            <w:r w:rsidR="00FF670C" w:rsidRPr="00876A4C">
              <w:rPr>
                <w:rFonts w:eastAsia="Times New Roman"/>
                <w:color w:val="000000"/>
                <w:sz w:val="18"/>
                <w:szCs w:val="20"/>
              </w:rPr>
              <w:t>ë</w:t>
            </w:r>
            <w:r w:rsidRPr="00876A4C">
              <w:rPr>
                <w:rFonts w:eastAsia="Times New Roman"/>
                <w:sz w:val="18"/>
                <w:szCs w:val="20"/>
              </w:rPr>
              <w:t>r emetimin e zhurmave n</w:t>
            </w:r>
            <w:r w:rsidR="00FF670C" w:rsidRPr="00876A4C">
              <w:rPr>
                <w:rFonts w:eastAsia="Times New Roman"/>
                <w:color w:val="000000"/>
                <w:sz w:val="18"/>
                <w:szCs w:val="20"/>
              </w:rPr>
              <w:t>ë</w:t>
            </w:r>
            <w:r w:rsidRPr="00876A4C">
              <w:rPr>
                <w:rFonts w:eastAsia="Times New Roman"/>
                <w:sz w:val="18"/>
                <w:szCs w:val="20"/>
              </w:rPr>
              <w:t xml:space="preserve"> ambient nga pajisjet p</w:t>
            </w:r>
            <w:r w:rsidR="00FF670C" w:rsidRPr="00876A4C">
              <w:rPr>
                <w:rFonts w:eastAsia="Times New Roman"/>
                <w:color w:val="000000"/>
                <w:sz w:val="18"/>
                <w:szCs w:val="20"/>
              </w:rPr>
              <w:t>ë</w:t>
            </w:r>
            <w:r w:rsidRPr="00876A4C">
              <w:rPr>
                <w:rFonts w:eastAsia="Times New Roman"/>
                <w:sz w:val="18"/>
                <w:szCs w:val="20"/>
              </w:rPr>
              <w:t>r përdorim n</w:t>
            </w:r>
            <w:r w:rsidR="00FF670C" w:rsidRPr="00876A4C">
              <w:rPr>
                <w:rFonts w:eastAsia="Times New Roman"/>
                <w:color w:val="000000"/>
                <w:sz w:val="18"/>
                <w:szCs w:val="20"/>
              </w:rPr>
              <w:t>ë</w:t>
            </w:r>
            <w:r w:rsidRPr="00876A4C">
              <w:rPr>
                <w:rFonts w:eastAsia="Times New Roman"/>
                <w:sz w:val="18"/>
                <w:szCs w:val="20"/>
              </w:rPr>
              <w:t xml:space="preserve"> mjedise t</w:t>
            </w:r>
            <w:r w:rsidR="00FF670C" w:rsidRPr="00876A4C">
              <w:rPr>
                <w:rFonts w:eastAsia="Times New Roman"/>
                <w:color w:val="000000"/>
                <w:sz w:val="18"/>
                <w:szCs w:val="20"/>
              </w:rPr>
              <w:t>ë</w:t>
            </w:r>
            <w:r w:rsidRPr="00876A4C">
              <w:rPr>
                <w:rFonts w:eastAsia="Times New Roman"/>
                <w:sz w:val="18"/>
                <w:szCs w:val="20"/>
              </w:rPr>
              <w:t xml:space="preserve"> hapura”</w:t>
            </w:r>
            <w:r w:rsidRPr="00876A4C">
              <w:rPr>
                <w:rFonts w:eastAsia="Times New Roman"/>
                <w:sz w:val="18"/>
                <w:szCs w:val="20"/>
              </w:rPr>
              <w:br/>
              <w:t>5. VKM nr. 1064, dat</w:t>
            </w:r>
            <w:r w:rsidR="00FF670C" w:rsidRPr="00876A4C">
              <w:rPr>
                <w:rFonts w:eastAsia="Times New Roman"/>
                <w:color w:val="000000"/>
                <w:sz w:val="18"/>
                <w:szCs w:val="20"/>
              </w:rPr>
              <w:t>ë</w:t>
            </w:r>
            <w:r w:rsidRPr="00876A4C">
              <w:rPr>
                <w:rFonts w:eastAsia="Times New Roman"/>
                <w:sz w:val="18"/>
                <w:szCs w:val="20"/>
              </w:rPr>
              <w:t xml:space="preserve"> 23.12.2015  p</w:t>
            </w:r>
            <w:r w:rsidR="00FF670C" w:rsidRPr="00876A4C">
              <w:rPr>
                <w:rFonts w:eastAsia="Times New Roman"/>
                <w:color w:val="000000"/>
                <w:sz w:val="18"/>
                <w:szCs w:val="20"/>
              </w:rPr>
              <w:t>ë</w:t>
            </w:r>
            <w:r w:rsidRPr="00876A4C">
              <w:rPr>
                <w:rFonts w:eastAsia="Times New Roman"/>
                <w:sz w:val="18"/>
                <w:szCs w:val="20"/>
              </w:rPr>
              <w:t>r miratimin e rregullit</w:t>
            </w:r>
            <w:r w:rsidR="00C419D9">
              <w:rPr>
                <w:rFonts w:eastAsia="Times New Roman"/>
                <w:sz w:val="18"/>
                <w:szCs w:val="20"/>
              </w:rPr>
              <w:t xml:space="preserve"> teknik “Per kërkesat e eficenc</w:t>
            </w:r>
            <w:r w:rsidR="00BC3A82">
              <w:rPr>
                <w:rFonts w:eastAsia="Times New Roman"/>
                <w:sz w:val="18"/>
                <w:szCs w:val="20"/>
              </w:rPr>
              <w:t>ë</w:t>
            </w:r>
            <w:r w:rsidRPr="00876A4C">
              <w:rPr>
                <w:rFonts w:eastAsia="Times New Roman"/>
                <w:sz w:val="18"/>
                <w:szCs w:val="20"/>
              </w:rPr>
              <w:t>s p</w:t>
            </w:r>
            <w:r w:rsidR="00FF670C" w:rsidRPr="00876A4C">
              <w:rPr>
                <w:rFonts w:eastAsia="Times New Roman"/>
                <w:color w:val="000000"/>
                <w:sz w:val="18"/>
                <w:szCs w:val="20"/>
              </w:rPr>
              <w:t>ë</w:t>
            </w:r>
            <w:r w:rsidRPr="00876A4C">
              <w:rPr>
                <w:rFonts w:eastAsia="Times New Roman"/>
                <w:sz w:val="18"/>
                <w:szCs w:val="20"/>
              </w:rPr>
              <w:t>r boljer</w:t>
            </w:r>
            <w:r w:rsidR="00FF670C" w:rsidRPr="00876A4C">
              <w:rPr>
                <w:rFonts w:eastAsia="Times New Roman"/>
                <w:color w:val="000000"/>
                <w:sz w:val="18"/>
                <w:szCs w:val="20"/>
              </w:rPr>
              <w:t>ë</w:t>
            </w:r>
            <w:r w:rsidRPr="00876A4C">
              <w:rPr>
                <w:rFonts w:eastAsia="Times New Roman"/>
                <w:sz w:val="18"/>
                <w:szCs w:val="20"/>
              </w:rPr>
              <w:t>t e ujit q</w:t>
            </w:r>
            <w:r w:rsidR="00FF670C" w:rsidRPr="00876A4C">
              <w:rPr>
                <w:rFonts w:eastAsia="Times New Roman"/>
                <w:color w:val="000000"/>
                <w:sz w:val="18"/>
                <w:szCs w:val="20"/>
              </w:rPr>
              <w:t>ë</w:t>
            </w:r>
            <w:r w:rsidRPr="00876A4C">
              <w:rPr>
                <w:rFonts w:eastAsia="Times New Roman"/>
                <w:sz w:val="18"/>
                <w:szCs w:val="20"/>
              </w:rPr>
              <w:t xml:space="preserve"> përdorin l</w:t>
            </w:r>
            <w:r w:rsidR="00FF670C" w:rsidRPr="00876A4C">
              <w:rPr>
                <w:rFonts w:eastAsia="Times New Roman"/>
                <w:color w:val="000000"/>
                <w:sz w:val="18"/>
                <w:szCs w:val="20"/>
              </w:rPr>
              <w:t>ë</w:t>
            </w:r>
            <w:r w:rsidRPr="00876A4C">
              <w:rPr>
                <w:rFonts w:eastAsia="Times New Roman"/>
                <w:sz w:val="18"/>
                <w:szCs w:val="20"/>
              </w:rPr>
              <w:t>nd</w:t>
            </w:r>
            <w:r w:rsidR="00FF670C" w:rsidRPr="00876A4C">
              <w:rPr>
                <w:rFonts w:eastAsia="Times New Roman"/>
                <w:color w:val="000000"/>
                <w:sz w:val="18"/>
                <w:szCs w:val="20"/>
              </w:rPr>
              <w:t>ë</w:t>
            </w:r>
            <w:r w:rsidRPr="00876A4C">
              <w:rPr>
                <w:rFonts w:eastAsia="Times New Roman"/>
                <w:sz w:val="18"/>
                <w:szCs w:val="20"/>
              </w:rPr>
              <w:t xml:space="preserve"> djegëse t</w:t>
            </w:r>
            <w:r w:rsidR="00FF670C" w:rsidRPr="00876A4C">
              <w:rPr>
                <w:rFonts w:eastAsia="Times New Roman"/>
                <w:color w:val="000000"/>
                <w:sz w:val="18"/>
                <w:szCs w:val="20"/>
              </w:rPr>
              <w:t>ë</w:t>
            </w:r>
            <w:r w:rsidRPr="00876A4C">
              <w:rPr>
                <w:rFonts w:eastAsia="Times New Roman"/>
                <w:sz w:val="18"/>
                <w:szCs w:val="20"/>
              </w:rPr>
              <w:t xml:space="preserve"> l</w:t>
            </w:r>
            <w:r w:rsidR="00FF670C" w:rsidRPr="00876A4C">
              <w:rPr>
                <w:rFonts w:eastAsia="Times New Roman"/>
                <w:color w:val="000000"/>
                <w:sz w:val="18"/>
                <w:szCs w:val="20"/>
              </w:rPr>
              <w:t>ë</w:t>
            </w:r>
            <w:r w:rsidRPr="00876A4C">
              <w:rPr>
                <w:rFonts w:eastAsia="Times New Roman"/>
                <w:sz w:val="18"/>
                <w:szCs w:val="20"/>
              </w:rPr>
              <w:t>ng</w:t>
            </w:r>
            <w:r w:rsidR="00FF670C" w:rsidRPr="00876A4C">
              <w:rPr>
                <w:rFonts w:eastAsia="Times New Roman"/>
                <w:color w:val="000000"/>
                <w:sz w:val="18"/>
                <w:szCs w:val="20"/>
              </w:rPr>
              <w:t>ë</w:t>
            </w:r>
            <w:r w:rsidRPr="00876A4C">
              <w:rPr>
                <w:rFonts w:eastAsia="Times New Roman"/>
                <w:sz w:val="18"/>
                <w:szCs w:val="20"/>
              </w:rPr>
              <w:t>t ose t</w:t>
            </w:r>
            <w:r w:rsidR="00FF670C" w:rsidRPr="00876A4C">
              <w:rPr>
                <w:rFonts w:eastAsia="Times New Roman"/>
                <w:color w:val="000000"/>
                <w:sz w:val="18"/>
                <w:szCs w:val="20"/>
              </w:rPr>
              <w:t>ë</w:t>
            </w:r>
            <w:r w:rsidRPr="00876A4C">
              <w:rPr>
                <w:rFonts w:eastAsia="Times New Roman"/>
                <w:sz w:val="18"/>
                <w:szCs w:val="20"/>
              </w:rPr>
              <w:t xml:space="preserve"> gazt</w:t>
            </w:r>
            <w:r w:rsidR="00FF670C" w:rsidRPr="00876A4C">
              <w:rPr>
                <w:rFonts w:eastAsia="Times New Roman"/>
                <w:color w:val="000000"/>
                <w:sz w:val="18"/>
                <w:szCs w:val="20"/>
              </w:rPr>
              <w:t>ë</w:t>
            </w:r>
            <w:r w:rsidRPr="00876A4C">
              <w:rPr>
                <w:rFonts w:eastAsia="Times New Roman"/>
                <w:sz w:val="18"/>
                <w:szCs w:val="20"/>
              </w:rPr>
              <w:t>”</w:t>
            </w:r>
            <w:r w:rsidRPr="00876A4C">
              <w:rPr>
                <w:rFonts w:eastAsia="Times New Roman"/>
                <w:sz w:val="18"/>
                <w:szCs w:val="20"/>
              </w:rPr>
              <w:br/>
              <w:t>6. VKM nr. 1065, dat</w:t>
            </w:r>
            <w:r w:rsidR="00FF670C" w:rsidRPr="00876A4C">
              <w:rPr>
                <w:rFonts w:eastAsia="Times New Roman"/>
                <w:color w:val="000000"/>
                <w:sz w:val="18"/>
                <w:szCs w:val="20"/>
              </w:rPr>
              <w:t>ë</w:t>
            </w:r>
            <w:r w:rsidRPr="00876A4C">
              <w:rPr>
                <w:rFonts w:eastAsia="Times New Roman"/>
                <w:sz w:val="18"/>
                <w:szCs w:val="20"/>
              </w:rPr>
              <w:t xml:space="preserve"> 23.12.2015  p</w:t>
            </w:r>
            <w:r w:rsidR="00FF670C" w:rsidRPr="00876A4C">
              <w:rPr>
                <w:rFonts w:eastAsia="Times New Roman"/>
                <w:color w:val="000000"/>
                <w:sz w:val="18"/>
                <w:szCs w:val="20"/>
              </w:rPr>
              <w:t>ë</w:t>
            </w:r>
            <w:r w:rsidRPr="00876A4C">
              <w:rPr>
                <w:rFonts w:eastAsia="Times New Roman"/>
                <w:sz w:val="18"/>
                <w:szCs w:val="20"/>
              </w:rPr>
              <w:t>r miratimin e rregullit teknik “En</w:t>
            </w:r>
            <w:r w:rsidR="00FF670C" w:rsidRPr="00876A4C">
              <w:rPr>
                <w:rFonts w:eastAsia="Times New Roman"/>
                <w:color w:val="000000"/>
                <w:sz w:val="18"/>
                <w:szCs w:val="20"/>
              </w:rPr>
              <w:t>ë</w:t>
            </w:r>
            <w:r w:rsidRPr="00876A4C">
              <w:rPr>
                <w:rFonts w:eastAsia="Times New Roman"/>
                <w:sz w:val="18"/>
                <w:szCs w:val="20"/>
              </w:rPr>
              <w:t>t e thjeshta n</w:t>
            </w:r>
            <w:r w:rsidR="00FF670C" w:rsidRPr="00876A4C">
              <w:rPr>
                <w:rFonts w:eastAsia="Times New Roman"/>
                <w:color w:val="000000"/>
                <w:sz w:val="18"/>
                <w:szCs w:val="20"/>
              </w:rPr>
              <w:t>ë</w:t>
            </w:r>
            <w:r w:rsidRPr="00876A4C">
              <w:rPr>
                <w:rFonts w:eastAsia="Times New Roman"/>
                <w:sz w:val="18"/>
                <w:szCs w:val="20"/>
              </w:rPr>
              <w:t xml:space="preserve">n presion” </w:t>
            </w:r>
            <w:r w:rsidRPr="00876A4C">
              <w:rPr>
                <w:rFonts w:eastAsia="Times New Roman"/>
                <w:sz w:val="18"/>
                <w:szCs w:val="20"/>
              </w:rPr>
              <w:br/>
              <w:t>7. VKM nr. 1066, dat</w:t>
            </w:r>
            <w:r w:rsidR="00FF670C" w:rsidRPr="00876A4C">
              <w:rPr>
                <w:rFonts w:eastAsia="Times New Roman"/>
                <w:color w:val="000000"/>
                <w:sz w:val="18"/>
                <w:szCs w:val="20"/>
              </w:rPr>
              <w:t>ë</w:t>
            </w:r>
            <w:r w:rsidRPr="00876A4C">
              <w:rPr>
                <w:rFonts w:eastAsia="Times New Roman"/>
                <w:sz w:val="18"/>
                <w:szCs w:val="20"/>
              </w:rPr>
              <w:t xml:space="preserve"> 23.12.2015  p</w:t>
            </w:r>
            <w:r w:rsidR="00FF670C" w:rsidRPr="00876A4C">
              <w:rPr>
                <w:rFonts w:eastAsia="Times New Roman"/>
                <w:color w:val="000000"/>
                <w:sz w:val="18"/>
                <w:szCs w:val="20"/>
              </w:rPr>
              <w:t>ë</w:t>
            </w:r>
            <w:r w:rsidRPr="00876A4C">
              <w:rPr>
                <w:rFonts w:eastAsia="Times New Roman"/>
                <w:sz w:val="18"/>
                <w:szCs w:val="20"/>
              </w:rPr>
              <w:t>r miratimin e rregullit teknik “P</w:t>
            </w:r>
            <w:r w:rsidR="00FF670C" w:rsidRPr="00876A4C">
              <w:rPr>
                <w:rFonts w:eastAsia="Times New Roman"/>
                <w:color w:val="000000"/>
                <w:sz w:val="18"/>
                <w:szCs w:val="20"/>
              </w:rPr>
              <w:t>ë</w:t>
            </w:r>
            <w:r w:rsidRPr="00876A4C">
              <w:rPr>
                <w:rFonts w:eastAsia="Times New Roman"/>
                <w:sz w:val="18"/>
                <w:szCs w:val="20"/>
              </w:rPr>
              <w:t>r pajisjet dhe sistemet mbrojtëse p</w:t>
            </w:r>
            <w:r w:rsidR="00FF670C" w:rsidRPr="00876A4C">
              <w:rPr>
                <w:rFonts w:eastAsia="Times New Roman"/>
                <w:color w:val="000000"/>
                <w:sz w:val="18"/>
                <w:szCs w:val="20"/>
              </w:rPr>
              <w:t>ë</w:t>
            </w:r>
            <w:r w:rsidRPr="00876A4C">
              <w:rPr>
                <w:rFonts w:eastAsia="Times New Roman"/>
                <w:sz w:val="18"/>
                <w:szCs w:val="20"/>
              </w:rPr>
              <w:t>r përdorim n</w:t>
            </w:r>
            <w:r w:rsidR="00FF670C" w:rsidRPr="00876A4C">
              <w:rPr>
                <w:rFonts w:eastAsia="Times New Roman"/>
                <w:color w:val="000000"/>
                <w:sz w:val="18"/>
                <w:szCs w:val="20"/>
              </w:rPr>
              <w:t>ë</w:t>
            </w:r>
            <w:r w:rsidRPr="00876A4C">
              <w:rPr>
                <w:rFonts w:eastAsia="Times New Roman"/>
                <w:sz w:val="18"/>
                <w:szCs w:val="20"/>
              </w:rPr>
              <w:t xml:space="preserve"> ambiente potencialisht shpërthyese”</w:t>
            </w:r>
            <w:r w:rsidRPr="00876A4C">
              <w:rPr>
                <w:rFonts w:eastAsia="Times New Roman"/>
                <w:sz w:val="18"/>
                <w:szCs w:val="20"/>
              </w:rPr>
              <w:br/>
              <w:t>8. VKM nr. 1067, dat</w:t>
            </w:r>
            <w:r w:rsidR="00FF670C" w:rsidRPr="00876A4C">
              <w:rPr>
                <w:rFonts w:eastAsia="Times New Roman"/>
                <w:color w:val="000000"/>
                <w:sz w:val="18"/>
                <w:szCs w:val="20"/>
              </w:rPr>
              <w:t>ë</w:t>
            </w:r>
            <w:r w:rsidRPr="00876A4C">
              <w:rPr>
                <w:rFonts w:eastAsia="Times New Roman"/>
                <w:sz w:val="18"/>
                <w:szCs w:val="20"/>
              </w:rPr>
              <w:t xml:space="preserve"> 23.12.2015  p</w:t>
            </w:r>
            <w:r w:rsidR="00FF670C" w:rsidRPr="00876A4C">
              <w:rPr>
                <w:rFonts w:eastAsia="Times New Roman"/>
                <w:color w:val="000000"/>
                <w:sz w:val="18"/>
                <w:szCs w:val="20"/>
              </w:rPr>
              <w:t>ë</w:t>
            </w:r>
            <w:r w:rsidRPr="00876A4C">
              <w:rPr>
                <w:rFonts w:eastAsia="Times New Roman"/>
                <w:sz w:val="18"/>
                <w:szCs w:val="20"/>
              </w:rPr>
              <w:t>r miratimin e rregullit teknik “P</w:t>
            </w:r>
            <w:r w:rsidR="00FF670C" w:rsidRPr="00876A4C">
              <w:rPr>
                <w:rFonts w:eastAsia="Times New Roman"/>
                <w:color w:val="000000"/>
                <w:sz w:val="18"/>
                <w:szCs w:val="20"/>
              </w:rPr>
              <w:t>ë</w:t>
            </w:r>
            <w:r w:rsidRPr="00876A4C">
              <w:rPr>
                <w:rFonts w:eastAsia="Times New Roman"/>
                <w:sz w:val="18"/>
                <w:szCs w:val="20"/>
              </w:rPr>
              <w:t>r pajisjet e gazit”</w:t>
            </w:r>
            <w:r w:rsidRPr="00876A4C">
              <w:rPr>
                <w:rFonts w:eastAsia="Times New Roman"/>
                <w:sz w:val="18"/>
                <w:szCs w:val="20"/>
              </w:rPr>
              <w:br/>
              <w:t>9. VKM nr. 245, dat</w:t>
            </w:r>
            <w:r w:rsidR="00FF670C" w:rsidRPr="00876A4C">
              <w:rPr>
                <w:rFonts w:eastAsia="Times New Roman"/>
                <w:color w:val="000000"/>
                <w:sz w:val="18"/>
                <w:szCs w:val="20"/>
              </w:rPr>
              <w:t>ë</w:t>
            </w:r>
            <w:r w:rsidRPr="00876A4C">
              <w:rPr>
                <w:rFonts w:eastAsia="Times New Roman"/>
                <w:sz w:val="18"/>
                <w:szCs w:val="20"/>
              </w:rPr>
              <w:t xml:space="preserve"> 30.03.2016 p</w:t>
            </w:r>
            <w:r w:rsidR="00FF670C" w:rsidRPr="00876A4C">
              <w:rPr>
                <w:rFonts w:eastAsia="Times New Roman"/>
                <w:color w:val="000000"/>
                <w:sz w:val="18"/>
                <w:szCs w:val="20"/>
              </w:rPr>
              <w:t>ë</w:t>
            </w:r>
            <w:r w:rsidRPr="00876A4C">
              <w:rPr>
                <w:rFonts w:eastAsia="Times New Roman"/>
                <w:sz w:val="18"/>
                <w:szCs w:val="20"/>
              </w:rPr>
              <w:t>r miratimin e rregullit teknik “P</w:t>
            </w:r>
            <w:r w:rsidR="00FF670C" w:rsidRPr="00876A4C">
              <w:rPr>
                <w:rFonts w:eastAsia="Times New Roman"/>
                <w:color w:val="000000"/>
                <w:sz w:val="18"/>
                <w:szCs w:val="20"/>
              </w:rPr>
              <w:t>ë</w:t>
            </w:r>
            <w:r w:rsidRPr="00876A4C">
              <w:rPr>
                <w:rFonts w:eastAsia="Times New Roman"/>
                <w:sz w:val="18"/>
                <w:szCs w:val="20"/>
              </w:rPr>
              <w:t>r kërkesat teknike n</w:t>
            </w:r>
            <w:r w:rsidR="00FF670C" w:rsidRPr="00876A4C">
              <w:rPr>
                <w:rFonts w:eastAsia="Times New Roman"/>
                <w:color w:val="000000"/>
                <w:sz w:val="18"/>
                <w:szCs w:val="20"/>
              </w:rPr>
              <w:t>ë</w:t>
            </w:r>
            <w:r w:rsidRPr="00876A4C">
              <w:rPr>
                <w:rFonts w:eastAsia="Times New Roman"/>
                <w:sz w:val="18"/>
                <w:szCs w:val="20"/>
              </w:rPr>
              <w:t xml:space="preserve"> instalimin dhe kontrollin e dispozitivit diferencial, vendosur n</w:t>
            </w:r>
            <w:r w:rsidR="00FF670C" w:rsidRPr="00876A4C">
              <w:rPr>
                <w:rFonts w:eastAsia="Times New Roman"/>
                <w:color w:val="000000"/>
                <w:sz w:val="18"/>
                <w:szCs w:val="20"/>
              </w:rPr>
              <w:t>ë</w:t>
            </w:r>
            <w:r w:rsidRPr="00876A4C">
              <w:rPr>
                <w:rFonts w:eastAsia="Times New Roman"/>
                <w:sz w:val="18"/>
                <w:szCs w:val="20"/>
              </w:rPr>
              <w:t xml:space="preserve"> pajisjet impiantet dhe instalimet elektrike”</w:t>
            </w:r>
            <w:r w:rsidRPr="00876A4C">
              <w:rPr>
                <w:rFonts w:eastAsia="Times New Roman"/>
                <w:sz w:val="18"/>
                <w:szCs w:val="20"/>
              </w:rPr>
              <w:br/>
              <w:t>10. VKM nr.</w:t>
            </w:r>
            <w:r w:rsidR="00FF670C">
              <w:rPr>
                <w:rFonts w:eastAsia="Times New Roman"/>
                <w:sz w:val="18"/>
                <w:szCs w:val="20"/>
              </w:rPr>
              <w:t xml:space="preserve"> </w:t>
            </w:r>
            <w:r w:rsidRPr="00876A4C">
              <w:rPr>
                <w:rFonts w:eastAsia="Times New Roman"/>
                <w:sz w:val="18"/>
                <w:szCs w:val="20"/>
              </w:rPr>
              <w:t xml:space="preserve">1059, datë 23.12.2015 “Për miratimin e rregullit teknik “Për kërkesat e eficensës së droselave për ndricim fluoreshent””                                                                   </w:t>
            </w:r>
          </w:p>
          <w:p w:rsidR="00FF670C" w:rsidRDefault="00E84FB9" w:rsidP="00876A4C">
            <w:pPr>
              <w:spacing w:after="0"/>
              <w:rPr>
                <w:rFonts w:eastAsia="Times New Roman"/>
                <w:sz w:val="18"/>
                <w:szCs w:val="20"/>
              </w:rPr>
            </w:pPr>
            <w:r w:rsidRPr="00876A4C">
              <w:rPr>
                <w:rFonts w:eastAsia="Times New Roman"/>
                <w:sz w:val="18"/>
                <w:szCs w:val="20"/>
              </w:rPr>
              <w:lastRenderedPageBreak/>
              <w:t>11.VKM nr.</w:t>
            </w:r>
            <w:r w:rsidR="00FF670C">
              <w:rPr>
                <w:rFonts w:eastAsia="Times New Roman"/>
                <w:sz w:val="18"/>
                <w:szCs w:val="20"/>
              </w:rPr>
              <w:t xml:space="preserve"> </w:t>
            </w:r>
            <w:r w:rsidRPr="00876A4C">
              <w:rPr>
                <w:rFonts w:eastAsia="Times New Roman"/>
                <w:sz w:val="18"/>
                <w:szCs w:val="20"/>
              </w:rPr>
              <w:t>1053, datë 23.12.2015 “Për miratimin e rregullit teknik për pajisjet mbrojtëse personale (PMP)”  dhe përcaktimin e listës së standardeve të harmonizuara”                                                                                                                                                                                                       12. VKM nr.</w:t>
            </w:r>
            <w:r w:rsidR="00FF670C">
              <w:rPr>
                <w:rFonts w:eastAsia="Times New Roman"/>
                <w:sz w:val="18"/>
                <w:szCs w:val="20"/>
              </w:rPr>
              <w:t xml:space="preserve"> 1057, </w:t>
            </w:r>
            <w:r w:rsidRPr="00876A4C">
              <w:rPr>
                <w:rFonts w:eastAsia="Times New Roman"/>
                <w:sz w:val="18"/>
                <w:szCs w:val="20"/>
              </w:rPr>
              <w:t xml:space="preserve">datë 23.12.2015 “Për miratimin e rregullit teknik për ashensorët”  dhe përcaktimin e listës së standardeve të harmonizuara                                                          </w:t>
            </w:r>
          </w:p>
          <w:p w:rsidR="00FF670C" w:rsidRDefault="00E84FB9" w:rsidP="00876A4C">
            <w:pPr>
              <w:spacing w:after="0"/>
              <w:rPr>
                <w:rFonts w:eastAsia="Times New Roman"/>
                <w:sz w:val="18"/>
                <w:szCs w:val="20"/>
              </w:rPr>
            </w:pPr>
            <w:r w:rsidRPr="00876A4C">
              <w:rPr>
                <w:rFonts w:eastAsia="Times New Roman"/>
                <w:sz w:val="18"/>
                <w:szCs w:val="20"/>
              </w:rPr>
              <w:t>13. VKM nr.</w:t>
            </w:r>
            <w:r w:rsidR="00FF670C">
              <w:rPr>
                <w:rFonts w:eastAsia="Times New Roman"/>
                <w:sz w:val="18"/>
                <w:szCs w:val="20"/>
              </w:rPr>
              <w:t xml:space="preserve"> </w:t>
            </w:r>
            <w:r w:rsidRPr="00876A4C">
              <w:rPr>
                <w:rFonts w:eastAsia="Times New Roman"/>
                <w:sz w:val="18"/>
                <w:szCs w:val="20"/>
              </w:rPr>
              <w:t xml:space="preserve">1054, datë 23.12.2015 “Për miratimin e rregullit teknik për përputhshmërinë elektromagnetike”  dhe përcaktimin e listës së standardeve të harmonizuara                           </w:t>
            </w:r>
          </w:p>
          <w:p w:rsidR="00BB2C11" w:rsidRDefault="00E84FB9" w:rsidP="00876A4C">
            <w:pPr>
              <w:spacing w:after="0"/>
              <w:rPr>
                <w:rFonts w:eastAsia="Times New Roman"/>
                <w:sz w:val="18"/>
                <w:szCs w:val="20"/>
              </w:rPr>
            </w:pPr>
            <w:r w:rsidRPr="00876A4C">
              <w:rPr>
                <w:rFonts w:eastAsia="Times New Roman"/>
                <w:sz w:val="18"/>
                <w:szCs w:val="20"/>
              </w:rPr>
              <w:t>14. VKM nr.</w:t>
            </w:r>
            <w:r w:rsidR="00FF670C">
              <w:rPr>
                <w:rFonts w:eastAsia="Times New Roman"/>
                <w:sz w:val="18"/>
                <w:szCs w:val="20"/>
              </w:rPr>
              <w:t xml:space="preserve"> </w:t>
            </w:r>
            <w:r w:rsidRPr="00876A4C">
              <w:rPr>
                <w:rFonts w:eastAsia="Times New Roman"/>
                <w:sz w:val="18"/>
                <w:szCs w:val="20"/>
              </w:rPr>
              <w:t xml:space="preserve">1055, datë 23.12.2015 “Për miratimin e rregullit teknik për instrumentet matëse”,  </w:t>
            </w:r>
          </w:p>
          <w:p w:rsidR="00FF670C" w:rsidRDefault="00FF670C" w:rsidP="00876A4C">
            <w:pPr>
              <w:spacing w:after="0"/>
              <w:rPr>
                <w:rFonts w:eastAsia="Times New Roman"/>
                <w:sz w:val="18"/>
                <w:szCs w:val="20"/>
              </w:rPr>
            </w:pPr>
            <w:r>
              <w:rPr>
                <w:rFonts w:eastAsia="Times New Roman"/>
                <w:sz w:val="18"/>
                <w:szCs w:val="20"/>
              </w:rPr>
              <w:t xml:space="preserve">15. </w:t>
            </w:r>
            <w:r w:rsidR="00E84FB9" w:rsidRPr="00876A4C">
              <w:rPr>
                <w:rFonts w:eastAsia="Times New Roman"/>
                <w:sz w:val="18"/>
                <w:szCs w:val="20"/>
              </w:rPr>
              <w:t xml:space="preserve">VKM nr. 1351, datë 03.10.2008, “Për miratimin e rregullores për kërkesat teknike metrologjike të instrumenteve matës ligjërisht të kontrolluara” dhe përcaktimin e listës së standardeve të harmonizuara””                                                                    </w:t>
            </w:r>
          </w:p>
          <w:p w:rsidR="00FF670C" w:rsidRDefault="00E84FB9" w:rsidP="00876A4C">
            <w:pPr>
              <w:spacing w:after="0"/>
              <w:rPr>
                <w:rFonts w:eastAsia="Times New Roman"/>
                <w:sz w:val="18"/>
                <w:szCs w:val="20"/>
              </w:rPr>
            </w:pPr>
            <w:r w:rsidRPr="00876A4C">
              <w:rPr>
                <w:rFonts w:eastAsia="Times New Roman"/>
                <w:sz w:val="18"/>
                <w:szCs w:val="20"/>
              </w:rPr>
              <w:t xml:space="preserve">16. VKM nr.1056, datë 23.12.2015 “Për miratimin e rregullit teknik për sigurinë e ashensorëve në përdorim”                                                                                                       </w:t>
            </w:r>
          </w:p>
          <w:p w:rsidR="00BB2C11" w:rsidRDefault="00FF670C" w:rsidP="00876A4C">
            <w:pPr>
              <w:spacing w:after="0"/>
              <w:rPr>
                <w:rFonts w:eastAsia="Times New Roman"/>
                <w:b/>
                <w:bCs/>
                <w:sz w:val="18"/>
                <w:szCs w:val="20"/>
                <w:u w:val="single"/>
              </w:rPr>
            </w:pPr>
            <w:r>
              <w:rPr>
                <w:rFonts w:eastAsia="Times New Roman"/>
                <w:sz w:val="18"/>
                <w:szCs w:val="20"/>
              </w:rPr>
              <w:t>17.</w:t>
            </w:r>
            <w:r w:rsidR="00E84FB9" w:rsidRPr="00876A4C">
              <w:rPr>
                <w:rFonts w:eastAsia="Times New Roman"/>
                <w:sz w:val="18"/>
                <w:szCs w:val="20"/>
              </w:rPr>
              <w:t xml:space="preserve"> VKM nr. 488, datë 29.06.2016 "Për klasifikimin, etiketimin dhe paketimin e kimikateve", i cili përafron plotësisht Rregulloren (KE) nr. 1272/2008 të Parlamentit Evropian dhe Këshillit të 16 Dhjetor 2008 mbi Klasifikimin, Etiketimin dhe Paketimin e Substancave dhe Përzierjeve, </w:t>
            </w:r>
            <w:r w:rsidR="00E84FB9" w:rsidRPr="00876A4C">
              <w:rPr>
                <w:rFonts w:eastAsia="Times New Roman"/>
                <w:sz w:val="18"/>
                <w:szCs w:val="20"/>
              </w:rPr>
              <w:br/>
            </w:r>
            <w:r w:rsidR="00E84FB9" w:rsidRPr="00876A4C">
              <w:rPr>
                <w:rFonts w:eastAsia="Times New Roman"/>
                <w:b/>
                <w:bCs/>
                <w:sz w:val="18"/>
                <w:szCs w:val="20"/>
                <w:u w:val="single"/>
              </w:rPr>
              <w:t>Ligje t</w:t>
            </w:r>
            <w:r w:rsidRPr="00876A4C">
              <w:rPr>
                <w:rFonts w:eastAsia="Times New Roman"/>
                <w:color w:val="000000"/>
                <w:sz w:val="18"/>
                <w:szCs w:val="20"/>
              </w:rPr>
              <w:t>ë</w:t>
            </w:r>
            <w:r w:rsidR="00E84FB9" w:rsidRPr="00876A4C">
              <w:rPr>
                <w:rFonts w:eastAsia="Times New Roman"/>
                <w:b/>
                <w:bCs/>
                <w:sz w:val="18"/>
                <w:szCs w:val="20"/>
                <w:u w:val="single"/>
              </w:rPr>
              <w:t xml:space="preserve"> hartuara ose n</w:t>
            </w:r>
            <w:r w:rsidRPr="00876A4C">
              <w:rPr>
                <w:rFonts w:eastAsia="Times New Roman"/>
                <w:color w:val="000000"/>
                <w:sz w:val="18"/>
                <w:szCs w:val="20"/>
              </w:rPr>
              <w:t>ë</w:t>
            </w:r>
            <w:r>
              <w:rPr>
                <w:rFonts w:eastAsia="Times New Roman"/>
                <w:b/>
                <w:bCs/>
                <w:sz w:val="18"/>
                <w:szCs w:val="20"/>
                <w:u w:val="single"/>
              </w:rPr>
              <w:t xml:space="preserve"> proç</w:t>
            </w:r>
            <w:r w:rsidR="00E84FB9" w:rsidRPr="00876A4C">
              <w:rPr>
                <w:rFonts w:eastAsia="Times New Roman"/>
                <w:b/>
                <w:bCs/>
                <w:sz w:val="18"/>
                <w:szCs w:val="20"/>
                <w:u w:val="single"/>
              </w:rPr>
              <w:t>es</w:t>
            </w:r>
          </w:p>
          <w:p w:rsidR="00E84FB9" w:rsidRPr="00876A4C" w:rsidRDefault="00E84FB9" w:rsidP="00876A4C">
            <w:pPr>
              <w:spacing w:after="0"/>
              <w:rPr>
                <w:rFonts w:eastAsia="Times New Roman"/>
                <w:color w:val="000000"/>
                <w:sz w:val="18"/>
                <w:szCs w:val="20"/>
              </w:rPr>
            </w:pPr>
            <w:r w:rsidRPr="00876A4C">
              <w:rPr>
                <w:rFonts w:eastAsia="Times New Roman"/>
                <w:sz w:val="18"/>
                <w:szCs w:val="20"/>
              </w:rPr>
              <w:t>- Ligji 32/2016</w:t>
            </w:r>
            <w:r w:rsidR="00FF670C">
              <w:rPr>
                <w:rFonts w:eastAsia="Times New Roman"/>
                <w:sz w:val="18"/>
                <w:szCs w:val="20"/>
              </w:rPr>
              <w:t>,</w:t>
            </w:r>
            <w:r w:rsidRPr="00876A4C">
              <w:rPr>
                <w:rFonts w:eastAsia="Times New Roman"/>
                <w:sz w:val="18"/>
                <w:szCs w:val="20"/>
              </w:rPr>
              <w:t xml:space="preserve"> dat</w:t>
            </w:r>
            <w:r w:rsidR="00FF670C" w:rsidRPr="00876A4C">
              <w:rPr>
                <w:rFonts w:eastAsia="Times New Roman"/>
                <w:color w:val="000000"/>
                <w:sz w:val="18"/>
                <w:szCs w:val="20"/>
              </w:rPr>
              <w:t>ë</w:t>
            </w:r>
            <w:r w:rsidRPr="00876A4C">
              <w:rPr>
                <w:rFonts w:eastAsia="Times New Roman"/>
                <w:sz w:val="18"/>
                <w:szCs w:val="20"/>
              </w:rPr>
              <w:t xml:space="preserve"> 24.03.2016 “Per garantimin e sigurisë se punës te pajisjeve dhe instalimeve n</w:t>
            </w:r>
            <w:r w:rsidR="00FF670C" w:rsidRPr="00876A4C">
              <w:rPr>
                <w:rFonts w:eastAsia="Times New Roman"/>
                <w:color w:val="000000"/>
                <w:sz w:val="18"/>
                <w:szCs w:val="20"/>
              </w:rPr>
              <w:t>ë</w:t>
            </w:r>
            <w:r w:rsidR="00FF670C">
              <w:rPr>
                <w:rFonts w:eastAsia="Times New Roman"/>
                <w:sz w:val="18"/>
                <w:szCs w:val="20"/>
              </w:rPr>
              <w:t>n presion”</w:t>
            </w:r>
            <w:r w:rsidR="00FF670C">
              <w:rPr>
                <w:rFonts w:eastAsia="Times New Roman"/>
                <w:sz w:val="18"/>
                <w:szCs w:val="20"/>
              </w:rPr>
              <w:br/>
              <w:t>- Ë</w:t>
            </w:r>
            <w:r w:rsidRPr="00876A4C">
              <w:rPr>
                <w:rFonts w:eastAsia="Times New Roman"/>
                <w:sz w:val="18"/>
                <w:szCs w:val="20"/>
              </w:rPr>
              <w:t>sht</w:t>
            </w:r>
            <w:r w:rsidR="00FF670C" w:rsidRPr="00876A4C">
              <w:rPr>
                <w:rFonts w:eastAsia="Times New Roman"/>
                <w:color w:val="000000"/>
                <w:sz w:val="18"/>
                <w:szCs w:val="20"/>
              </w:rPr>
              <w:t>ë</w:t>
            </w:r>
            <w:r w:rsidRPr="00876A4C">
              <w:rPr>
                <w:rFonts w:eastAsia="Times New Roman"/>
                <w:sz w:val="18"/>
                <w:szCs w:val="20"/>
              </w:rPr>
              <w:t xml:space="preserve"> hartuar draft projektligji p</w:t>
            </w:r>
            <w:r w:rsidR="00FF670C" w:rsidRPr="00876A4C">
              <w:rPr>
                <w:rFonts w:eastAsia="Times New Roman"/>
                <w:color w:val="000000"/>
                <w:sz w:val="18"/>
                <w:szCs w:val="20"/>
              </w:rPr>
              <w:t>ë</w:t>
            </w:r>
            <w:r w:rsidRPr="00876A4C">
              <w:rPr>
                <w:rFonts w:eastAsia="Times New Roman"/>
                <w:sz w:val="18"/>
                <w:szCs w:val="20"/>
              </w:rPr>
              <w:t>r produktet e nd</w:t>
            </w:r>
            <w:r w:rsidR="00FF670C" w:rsidRPr="00876A4C">
              <w:rPr>
                <w:rFonts w:eastAsia="Times New Roman"/>
                <w:color w:val="000000"/>
                <w:sz w:val="18"/>
                <w:szCs w:val="20"/>
              </w:rPr>
              <w:t>ë</w:t>
            </w:r>
            <w:r w:rsidRPr="00876A4C">
              <w:rPr>
                <w:rFonts w:eastAsia="Times New Roman"/>
                <w:sz w:val="18"/>
                <w:szCs w:val="20"/>
              </w:rPr>
              <w:t>rtimit q</w:t>
            </w:r>
            <w:r w:rsidR="00FF670C" w:rsidRPr="00876A4C">
              <w:rPr>
                <w:rFonts w:eastAsia="Times New Roman"/>
                <w:color w:val="000000"/>
                <w:sz w:val="18"/>
                <w:szCs w:val="20"/>
              </w:rPr>
              <w:t>ë</w:t>
            </w:r>
            <w:r w:rsidRPr="00876A4C">
              <w:rPr>
                <w:rFonts w:eastAsia="Times New Roman"/>
                <w:sz w:val="18"/>
                <w:szCs w:val="20"/>
              </w:rPr>
              <w:t xml:space="preserve"> adopton rregulloren 305/2011 t</w:t>
            </w:r>
            <w:r w:rsidR="00FF670C" w:rsidRPr="00876A4C">
              <w:rPr>
                <w:rFonts w:eastAsia="Times New Roman"/>
                <w:color w:val="000000"/>
                <w:sz w:val="18"/>
                <w:szCs w:val="20"/>
              </w:rPr>
              <w:t>ë</w:t>
            </w:r>
            <w:r w:rsidRPr="00876A4C">
              <w:rPr>
                <w:rFonts w:eastAsia="Times New Roman"/>
                <w:sz w:val="18"/>
                <w:szCs w:val="20"/>
              </w:rPr>
              <w:t xml:space="preserve"> BE-s</w:t>
            </w:r>
            <w:r w:rsidR="00FF670C" w:rsidRPr="00876A4C">
              <w:rPr>
                <w:rFonts w:eastAsia="Times New Roman"/>
                <w:color w:val="000000"/>
                <w:sz w:val="18"/>
                <w:szCs w:val="20"/>
              </w:rPr>
              <w:t>ë</w:t>
            </w:r>
            <w:r w:rsidRPr="00876A4C">
              <w:rPr>
                <w:rFonts w:eastAsia="Times New Roman"/>
                <w:sz w:val="18"/>
                <w:szCs w:val="20"/>
              </w:rPr>
              <w:t xml:space="preserve"> dhe i </w:t>
            </w:r>
            <w:r w:rsidR="00FF670C" w:rsidRPr="00876A4C">
              <w:rPr>
                <w:rFonts w:eastAsia="Times New Roman"/>
                <w:color w:val="000000"/>
                <w:sz w:val="18"/>
                <w:szCs w:val="20"/>
              </w:rPr>
              <w:t>ë</w:t>
            </w:r>
            <w:r w:rsidRPr="00876A4C">
              <w:rPr>
                <w:rFonts w:eastAsia="Times New Roman"/>
                <w:sz w:val="18"/>
                <w:szCs w:val="20"/>
              </w:rPr>
              <w:t>sht</w:t>
            </w:r>
            <w:r w:rsidR="00FF670C" w:rsidRPr="00876A4C">
              <w:rPr>
                <w:rFonts w:eastAsia="Times New Roman"/>
                <w:color w:val="000000"/>
                <w:sz w:val="18"/>
                <w:szCs w:val="20"/>
              </w:rPr>
              <w:t>ë</w:t>
            </w:r>
            <w:r w:rsidRPr="00876A4C">
              <w:rPr>
                <w:rFonts w:eastAsia="Times New Roman"/>
                <w:sz w:val="18"/>
                <w:szCs w:val="20"/>
              </w:rPr>
              <w:t xml:space="preserve"> dërguar p</w:t>
            </w:r>
            <w:r w:rsidR="00FF670C" w:rsidRPr="00876A4C">
              <w:rPr>
                <w:rFonts w:eastAsia="Times New Roman"/>
                <w:color w:val="000000"/>
                <w:sz w:val="18"/>
                <w:szCs w:val="20"/>
              </w:rPr>
              <w:t>ë</w:t>
            </w:r>
            <w:r w:rsidRPr="00876A4C">
              <w:rPr>
                <w:rFonts w:eastAsia="Times New Roman"/>
                <w:sz w:val="18"/>
                <w:szCs w:val="20"/>
              </w:rPr>
              <w:t>r mendim palës kosovare n</w:t>
            </w:r>
            <w:r w:rsidR="000C1967" w:rsidRPr="00876A4C">
              <w:rPr>
                <w:rFonts w:eastAsia="Times New Roman"/>
                <w:color w:val="000000"/>
                <w:sz w:val="18"/>
                <w:szCs w:val="20"/>
              </w:rPr>
              <w:t>ë</w:t>
            </w:r>
            <w:r w:rsidRPr="00876A4C">
              <w:rPr>
                <w:rFonts w:eastAsia="Times New Roman"/>
                <w:sz w:val="18"/>
                <w:szCs w:val="20"/>
              </w:rPr>
              <w:t xml:space="preserve"> kuadër t</w:t>
            </w:r>
            <w:r w:rsidR="000C1967" w:rsidRPr="00876A4C">
              <w:rPr>
                <w:rFonts w:eastAsia="Times New Roman"/>
                <w:color w:val="000000"/>
                <w:sz w:val="18"/>
                <w:szCs w:val="20"/>
              </w:rPr>
              <w:t>ë</w:t>
            </w:r>
            <w:r w:rsidRPr="00876A4C">
              <w:rPr>
                <w:rFonts w:eastAsia="Times New Roman"/>
                <w:sz w:val="18"/>
                <w:szCs w:val="20"/>
              </w:rPr>
              <w:t xml:space="preserve"> unifikimit t</w:t>
            </w:r>
            <w:r w:rsidR="000C1967" w:rsidRPr="00876A4C">
              <w:rPr>
                <w:rFonts w:eastAsia="Times New Roman"/>
                <w:color w:val="000000"/>
                <w:sz w:val="18"/>
                <w:szCs w:val="20"/>
              </w:rPr>
              <w:t>ë</w:t>
            </w:r>
            <w:r w:rsidRPr="00876A4C">
              <w:rPr>
                <w:rFonts w:eastAsia="Times New Roman"/>
                <w:sz w:val="18"/>
                <w:szCs w:val="20"/>
              </w:rPr>
              <w:t xml:space="preserve"> kornizës ligjore p</w:t>
            </w:r>
            <w:r w:rsidR="000C1967" w:rsidRPr="00876A4C">
              <w:rPr>
                <w:rFonts w:eastAsia="Times New Roman"/>
                <w:color w:val="000000"/>
                <w:sz w:val="18"/>
                <w:szCs w:val="20"/>
              </w:rPr>
              <w:t>ë</w:t>
            </w:r>
            <w:r w:rsidRPr="00876A4C">
              <w:rPr>
                <w:rFonts w:eastAsia="Times New Roman"/>
                <w:sz w:val="18"/>
                <w:szCs w:val="20"/>
              </w:rPr>
              <w:t>r produktet e nd</w:t>
            </w:r>
            <w:r w:rsidR="000C1967" w:rsidRPr="00876A4C">
              <w:rPr>
                <w:rFonts w:eastAsia="Times New Roman"/>
                <w:color w:val="000000"/>
                <w:sz w:val="18"/>
                <w:szCs w:val="20"/>
              </w:rPr>
              <w:t>ë</w:t>
            </w:r>
            <w:r w:rsidR="000C1967">
              <w:rPr>
                <w:rFonts w:eastAsia="Times New Roman"/>
                <w:sz w:val="18"/>
                <w:szCs w:val="20"/>
              </w:rPr>
              <w:t xml:space="preserve">rtimit. </w:t>
            </w:r>
            <w:r w:rsidR="000C1967">
              <w:rPr>
                <w:rFonts w:eastAsia="Times New Roman"/>
                <w:sz w:val="18"/>
                <w:szCs w:val="20"/>
              </w:rPr>
              <w:br/>
              <w:t>Ë</w:t>
            </w:r>
            <w:r w:rsidRPr="00876A4C">
              <w:rPr>
                <w:rFonts w:eastAsia="Times New Roman"/>
                <w:sz w:val="18"/>
                <w:szCs w:val="20"/>
              </w:rPr>
              <w:t>sht</w:t>
            </w:r>
            <w:r w:rsidR="000C1967" w:rsidRPr="00876A4C">
              <w:rPr>
                <w:rFonts w:eastAsia="Times New Roman"/>
                <w:sz w:val="18"/>
                <w:szCs w:val="20"/>
              </w:rPr>
              <w:t>ë</w:t>
            </w:r>
            <w:r w:rsidRPr="00876A4C">
              <w:rPr>
                <w:rFonts w:eastAsia="Times New Roman"/>
                <w:sz w:val="18"/>
                <w:szCs w:val="20"/>
              </w:rPr>
              <w:t xml:space="preserve"> hartuar dhe janë n</w:t>
            </w:r>
            <w:r w:rsidR="000C1967" w:rsidRPr="00876A4C">
              <w:rPr>
                <w:rFonts w:eastAsia="Times New Roman"/>
                <w:sz w:val="18"/>
                <w:szCs w:val="20"/>
              </w:rPr>
              <w:t>ë</w:t>
            </w:r>
            <w:r w:rsidR="00AD6B97">
              <w:rPr>
                <w:rFonts w:eastAsia="Times New Roman"/>
                <w:sz w:val="18"/>
                <w:szCs w:val="20"/>
              </w:rPr>
              <w:t xml:space="preserve"> pro</w:t>
            </w:r>
            <w:r w:rsidR="00875D81">
              <w:rPr>
                <w:rFonts w:eastAsia="Times New Roman"/>
                <w:sz w:val="18"/>
                <w:szCs w:val="20"/>
              </w:rPr>
              <w:t>ç</w:t>
            </w:r>
            <w:r w:rsidRPr="00876A4C">
              <w:rPr>
                <w:rFonts w:eastAsia="Times New Roman"/>
                <w:sz w:val="18"/>
                <w:szCs w:val="20"/>
              </w:rPr>
              <w:t>es marrje mendimi nga i</w:t>
            </w:r>
            <w:r w:rsidR="000C1967">
              <w:rPr>
                <w:rFonts w:eastAsia="Times New Roman"/>
                <w:sz w:val="18"/>
                <w:szCs w:val="20"/>
              </w:rPr>
              <w:t>nstitucionet relevante:</w:t>
            </w:r>
            <w:r w:rsidR="000C1967">
              <w:rPr>
                <w:rFonts w:eastAsia="Times New Roman"/>
                <w:sz w:val="18"/>
                <w:szCs w:val="20"/>
              </w:rPr>
              <w:br/>
              <w:t>• Ligji nr. 8734, dat</w:t>
            </w:r>
            <w:r w:rsidR="000C1967" w:rsidRPr="00876A4C">
              <w:rPr>
                <w:rFonts w:eastAsia="Times New Roman"/>
                <w:sz w:val="18"/>
                <w:szCs w:val="20"/>
              </w:rPr>
              <w:t xml:space="preserve">ë </w:t>
            </w:r>
            <w:r w:rsidR="000C1967">
              <w:rPr>
                <w:rFonts w:eastAsia="Times New Roman"/>
                <w:sz w:val="18"/>
                <w:szCs w:val="20"/>
              </w:rPr>
              <w:t xml:space="preserve"> 1.2.2001 </w:t>
            </w:r>
            <w:r w:rsidRPr="00876A4C">
              <w:rPr>
                <w:rFonts w:eastAsia="Times New Roman"/>
                <w:sz w:val="18"/>
                <w:szCs w:val="20"/>
              </w:rPr>
              <w:t>“Për garantimin e sigurisë s</w:t>
            </w:r>
            <w:r w:rsidR="000C1967" w:rsidRPr="00876A4C">
              <w:rPr>
                <w:rFonts w:eastAsia="Times New Roman"/>
                <w:sz w:val="18"/>
                <w:szCs w:val="20"/>
              </w:rPr>
              <w:t>ë</w:t>
            </w:r>
            <w:r w:rsidRPr="00876A4C">
              <w:rPr>
                <w:rFonts w:eastAsia="Times New Roman"/>
                <w:sz w:val="18"/>
                <w:szCs w:val="20"/>
              </w:rPr>
              <w:t xml:space="preserve"> pajisjeve, impianteve dhe instalimeve elektrike” </w:t>
            </w:r>
            <w:r w:rsidRPr="00876A4C">
              <w:rPr>
                <w:rFonts w:eastAsia="Times New Roman"/>
                <w:sz w:val="18"/>
                <w:szCs w:val="20"/>
              </w:rPr>
              <w:br/>
              <w:t>• Rregulli teknik “P</w:t>
            </w:r>
            <w:r w:rsidR="000C1967" w:rsidRPr="00876A4C">
              <w:rPr>
                <w:rFonts w:eastAsia="Times New Roman"/>
                <w:sz w:val="18"/>
                <w:szCs w:val="20"/>
              </w:rPr>
              <w:t>ë</w:t>
            </w:r>
            <w:r w:rsidRPr="00876A4C">
              <w:rPr>
                <w:rFonts w:eastAsia="Times New Roman"/>
                <w:sz w:val="18"/>
                <w:szCs w:val="20"/>
              </w:rPr>
              <w:t>r enët e transportueshme n</w:t>
            </w:r>
            <w:r w:rsidR="000C1967" w:rsidRPr="00876A4C">
              <w:rPr>
                <w:rFonts w:eastAsia="Times New Roman"/>
                <w:sz w:val="18"/>
                <w:szCs w:val="20"/>
              </w:rPr>
              <w:t>ë</w:t>
            </w:r>
            <w:r w:rsidRPr="00876A4C">
              <w:rPr>
                <w:rFonts w:eastAsia="Times New Roman"/>
                <w:sz w:val="18"/>
                <w:szCs w:val="20"/>
              </w:rPr>
              <w:t>n presion”</w:t>
            </w:r>
            <w:r w:rsidRPr="00876A4C">
              <w:rPr>
                <w:rFonts w:eastAsia="Times New Roman"/>
                <w:sz w:val="18"/>
                <w:szCs w:val="20"/>
              </w:rPr>
              <w:br/>
              <w:t xml:space="preserve">• </w:t>
            </w:r>
            <w:r w:rsidRPr="00BB2C11">
              <w:rPr>
                <w:rFonts w:eastAsia="Times New Roman"/>
                <w:sz w:val="18"/>
                <w:szCs w:val="20"/>
              </w:rPr>
              <w:t>Rregulli teknik “p</w:t>
            </w:r>
            <w:r w:rsidR="000C1967" w:rsidRPr="00BB2C11">
              <w:rPr>
                <w:rFonts w:eastAsia="Times New Roman"/>
                <w:sz w:val="18"/>
                <w:szCs w:val="20"/>
              </w:rPr>
              <w:t>ë</w:t>
            </w:r>
            <w:r w:rsidRPr="00BB2C11">
              <w:rPr>
                <w:rFonts w:eastAsia="Times New Roman"/>
                <w:sz w:val="18"/>
                <w:szCs w:val="20"/>
              </w:rPr>
              <w:t>r kushtet teknike dhe garantimin e sigurisë n</w:t>
            </w:r>
            <w:r w:rsidR="000C1967" w:rsidRPr="00BB2C11">
              <w:rPr>
                <w:rFonts w:eastAsia="Times New Roman"/>
                <w:sz w:val="18"/>
                <w:szCs w:val="20"/>
              </w:rPr>
              <w:t>ë</w:t>
            </w:r>
            <w:r w:rsidRPr="00BB2C11">
              <w:rPr>
                <w:rFonts w:eastAsia="Times New Roman"/>
                <w:sz w:val="18"/>
                <w:szCs w:val="20"/>
              </w:rPr>
              <w:t xml:space="preserve"> linjat elektrike ajrore  e kabllore mbi 1kv”</w:t>
            </w:r>
            <w:r w:rsidRPr="00BB2C11">
              <w:rPr>
                <w:rFonts w:eastAsia="Times New Roman"/>
                <w:sz w:val="18"/>
                <w:szCs w:val="20"/>
              </w:rPr>
              <w:br/>
              <w:t>• Rregulli teknik</w:t>
            </w:r>
            <w:r w:rsidR="00BB2C11">
              <w:rPr>
                <w:rFonts w:eastAsia="Times New Roman"/>
                <w:sz w:val="18"/>
                <w:szCs w:val="20"/>
              </w:rPr>
              <w:t xml:space="preserve"> “P</w:t>
            </w:r>
            <w:r w:rsidR="000C1967" w:rsidRPr="00BB2C11">
              <w:rPr>
                <w:rFonts w:eastAsia="Times New Roman"/>
                <w:sz w:val="18"/>
                <w:szCs w:val="20"/>
              </w:rPr>
              <w:t>ë</w:t>
            </w:r>
            <w:r w:rsidRPr="00BB2C11">
              <w:rPr>
                <w:rFonts w:eastAsia="Times New Roman"/>
                <w:sz w:val="18"/>
                <w:szCs w:val="20"/>
              </w:rPr>
              <w:t>r</w:t>
            </w:r>
            <w:r w:rsidRPr="00876A4C">
              <w:rPr>
                <w:rFonts w:eastAsia="Times New Roman"/>
                <w:sz w:val="18"/>
                <w:szCs w:val="20"/>
              </w:rPr>
              <w:t xml:space="preserve"> kushtet teknike dhe garantimin e sigurisë s</w:t>
            </w:r>
            <w:r w:rsidR="00BB2C11">
              <w:rPr>
                <w:rFonts w:eastAsia="Times New Roman"/>
                <w:sz w:val="18"/>
                <w:szCs w:val="20"/>
              </w:rPr>
              <w:t>ë</w:t>
            </w:r>
            <w:r w:rsidRPr="00876A4C">
              <w:rPr>
                <w:rFonts w:eastAsia="Times New Roman"/>
                <w:sz w:val="18"/>
                <w:szCs w:val="20"/>
              </w:rPr>
              <w:t xml:space="preserve"> instalimeve elektrike t</w:t>
            </w:r>
            <w:r w:rsidR="00BB2C11">
              <w:rPr>
                <w:rFonts w:eastAsia="Times New Roman"/>
                <w:sz w:val="18"/>
                <w:szCs w:val="20"/>
              </w:rPr>
              <w:t>ë</w:t>
            </w:r>
            <w:r w:rsidRPr="00876A4C">
              <w:rPr>
                <w:rFonts w:eastAsia="Times New Roman"/>
                <w:sz w:val="18"/>
                <w:szCs w:val="20"/>
              </w:rPr>
              <w:t xml:space="preserve"> tensionit t</w:t>
            </w:r>
            <w:r w:rsidR="00BB2C11">
              <w:rPr>
                <w:rFonts w:eastAsia="Times New Roman"/>
                <w:sz w:val="18"/>
                <w:szCs w:val="20"/>
              </w:rPr>
              <w:t>ë</w:t>
            </w:r>
            <w:r w:rsidRPr="00876A4C">
              <w:rPr>
                <w:rFonts w:eastAsia="Times New Roman"/>
                <w:sz w:val="18"/>
                <w:szCs w:val="20"/>
              </w:rPr>
              <w:t xml:space="preserve"> lart</w:t>
            </w:r>
            <w:r w:rsidR="00BB2C11">
              <w:rPr>
                <w:rFonts w:eastAsia="Times New Roman"/>
                <w:sz w:val="18"/>
                <w:szCs w:val="20"/>
              </w:rPr>
              <w:t>ë</w:t>
            </w:r>
            <w:r w:rsidRPr="00876A4C">
              <w:rPr>
                <w:rFonts w:eastAsia="Times New Roman"/>
                <w:sz w:val="18"/>
                <w:szCs w:val="20"/>
              </w:rPr>
              <w:t xml:space="preserve"> mbi 1KV”</w:t>
            </w:r>
          </w:p>
        </w:tc>
      </w:tr>
      <w:tr w:rsidR="00E84FB9" w:rsidRPr="00876A4C" w:rsidTr="00E84FB9">
        <w:trPr>
          <w:trHeight w:val="456"/>
          <w:jc w:val="center"/>
        </w:trPr>
        <w:tc>
          <w:tcPr>
            <w:tcW w:w="985" w:type="dxa"/>
            <w:shd w:val="clear" w:color="000000" w:fill="FFFFFF"/>
            <w:noWrap/>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11.6</w:t>
            </w:r>
          </w:p>
        </w:tc>
        <w:tc>
          <w:tcPr>
            <w:tcW w:w="2610" w:type="dxa"/>
            <w:shd w:val="clear" w:color="auto" w:fill="auto"/>
            <w:noWrap/>
            <w:vAlign w:val="center"/>
            <w:hideMark/>
          </w:tcPr>
          <w:p w:rsidR="00E84FB9" w:rsidRPr="00876A4C" w:rsidRDefault="00AD6B97" w:rsidP="00876A4C">
            <w:pPr>
              <w:spacing w:after="0"/>
              <w:rPr>
                <w:rFonts w:eastAsia="Times New Roman"/>
                <w:sz w:val="18"/>
                <w:szCs w:val="20"/>
              </w:rPr>
            </w:pPr>
            <w:r>
              <w:rPr>
                <w:rFonts w:eastAsia="Times New Roman"/>
                <w:sz w:val="18"/>
                <w:szCs w:val="20"/>
              </w:rPr>
              <w:t>Miratimi i ligjit p</w:t>
            </w:r>
            <w:r w:rsidR="00BC3A82">
              <w:rPr>
                <w:rFonts w:eastAsia="Times New Roman"/>
                <w:sz w:val="18"/>
                <w:szCs w:val="20"/>
              </w:rPr>
              <w:t>ë</w:t>
            </w:r>
            <w:r>
              <w:rPr>
                <w:rFonts w:eastAsia="Times New Roman"/>
                <w:sz w:val="18"/>
                <w:szCs w:val="20"/>
              </w:rPr>
              <w:t>r paisjet mjek</w:t>
            </w:r>
            <w:r w:rsidR="00BC3A82">
              <w:rPr>
                <w:rFonts w:eastAsia="Times New Roman"/>
                <w:sz w:val="18"/>
                <w:szCs w:val="20"/>
              </w:rPr>
              <w:t>ë</w:t>
            </w:r>
            <w:r w:rsidR="00E84FB9" w:rsidRPr="00876A4C">
              <w:rPr>
                <w:rFonts w:eastAsia="Times New Roman"/>
                <w:sz w:val="18"/>
                <w:szCs w:val="20"/>
              </w:rPr>
              <w:t>sore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AD6B97"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876A4C" w:rsidRDefault="00E84FB9" w:rsidP="00876A4C">
            <w:pPr>
              <w:spacing w:after="0"/>
              <w:rPr>
                <w:rFonts w:eastAsia="Times New Roman"/>
                <w:sz w:val="18"/>
                <w:szCs w:val="20"/>
              </w:rPr>
            </w:pPr>
            <w:r w:rsidRPr="00876A4C">
              <w:rPr>
                <w:rFonts w:eastAsia="Times New Roman"/>
                <w:sz w:val="18"/>
                <w:szCs w:val="20"/>
              </w:rPr>
              <w:t>Ligji nr. 89/2014, datë 17.7.2014 “Për pajisjet mjeksore”</w:t>
            </w:r>
          </w:p>
        </w:tc>
      </w:tr>
      <w:tr w:rsidR="00E84FB9" w:rsidRPr="00876A4C" w:rsidTr="00E84FB9">
        <w:trPr>
          <w:trHeight w:val="528"/>
          <w:jc w:val="center"/>
        </w:trPr>
        <w:tc>
          <w:tcPr>
            <w:tcW w:w="985" w:type="dxa"/>
            <w:shd w:val="clear" w:color="000000" w:fill="FFFFFF"/>
            <w:noWrap/>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11.7</w:t>
            </w:r>
          </w:p>
        </w:tc>
        <w:tc>
          <w:tcPr>
            <w:tcW w:w="2610" w:type="dxa"/>
            <w:shd w:val="clear" w:color="auto" w:fill="auto"/>
            <w:noWrap/>
            <w:vAlign w:val="center"/>
            <w:hideMark/>
          </w:tcPr>
          <w:p w:rsidR="00E84FB9" w:rsidRPr="00876A4C" w:rsidRDefault="00AD6B97" w:rsidP="00876A4C">
            <w:pPr>
              <w:spacing w:after="0"/>
              <w:rPr>
                <w:rFonts w:eastAsia="Times New Roman"/>
                <w:sz w:val="18"/>
                <w:szCs w:val="20"/>
              </w:rPr>
            </w:pPr>
            <w:r>
              <w:rPr>
                <w:rFonts w:eastAsia="Times New Roman"/>
                <w:sz w:val="18"/>
                <w:szCs w:val="20"/>
              </w:rPr>
              <w:t>P</w:t>
            </w:r>
            <w:r w:rsidR="00BC3A82">
              <w:rPr>
                <w:rFonts w:eastAsia="Times New Roman"/>
                <w:sz w:val="18"/>
                <w:szCs w:val="20"/>
              </w:rPr>
              <w:t>ë</w:t>
            </w:r>
            <w:r>
              <w:rPr>
                <w:rFonts w:eastAsia="Times New Roman"/>
                <w:sz w:val="18"/>
                <w:szCs w:val="20"/>
              </w:rPr>
              <w:t>rgatitja e rregullit teknik p</w:t>
            </w:r>
            <w:r w:rsidR="00BC3A82">
              <w:rPr>
                <w:rFonts w:eastAsia="Times New Roman"/>
                <w:sz w:val="18"/>
                <w:szCs w:val="20"/>
              </w:rPr>
              <w:t>ë</w:t>
            </w:r>
            <w:r w:rsidR="00E84FB9" w:rsidRPr="00876A4C">
              <w:rPr>
                <w:rFonts w:eastAsia="Times New Roman"/>
                <w:sz w:val="18"/>
                <w:szCs w:val="20"/>
              </w:rPr>
              <w:t>r fishekzjarret</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MM</w:t>
            </w:r>
          </w:p>
        </w:tc>
        <w:tc>
          <w:tcPr>
            <w:tcW w:w="990" w:type="dxa"/>
            <w:shd w:val="clear" w:color="000000" w:fill="FFFFFF"/>
            <w:vAlign w:val="center"/>
            <w:hideMark/>
          </w:tcPr>
          <w:p w:rsidR="00E84FB9" w:rsidRPr="00876A4C" w:rsidRDefault="00AD6B97"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876A4C" w:rsidRDefault="000C1967" w:rsidP="00876A4C">
            <w:pPr>
              <w:spacing w:after="0"/>
              <w:rPr>
                <w:rFonts w:eastAsia="Times New Roman"/>
                <w:sz w:val="18"/>
                <w:szCs w:val="20"/>
              </w:rPr>
            </w:pPr>
            <w:r>
              <w:rPr>
                <w:rFonts w:eastAsia="Times New Roman"/>
                <w:sz w:val="18"/>
                <w:szCs w:val="20"/>
              </w:rPr>
              <w:t xml:space="preserve">Nuk </w:t>
            </w:r>
            <w:r w:rsidRPr="00876A4C">
              <w:rPr>
                <w:rFonts w:eastAsia="Times New Roman"/>
                <w:sz w:val="18"/>
                <w:szCs w:val="20"/>
              </w:rPr>
              <w:t>ë</w:t>
            </w:r>
            <w:r>
              <w:rPr>
                <w:rFonts w:eastAsia="Times New Roman"/>
                <w:sz w:val="18"/>
                <w:szCs w:val="20"/>
              </w:rPr>
              <w:t>sht</w:t>
            </w:r>
            <w:r w:rsidRPr="00876A4C">
              <w:rPr>
                <w:rFonts w:eastAsia="Times New Roman"/>
                <w:sz w:val="18"/>
                <w:szCs w:val="20"/>
              </w:rPr>
              <w:t>ë</w:t>
            </w:r>
            <w:r w:rsidR="00E84FB9" w:rsidRPr="00876A4C">
              <w:rPr>
                <w:rFonts w:eastAsia="Times New Roman"/>
                <w:sz w:val="18"/>
                <w:szCs w:val="20"/>
              </w:rPr>
              <w:t xml:space="preserve"> realizuar</w:t>
            </w:r>
          </w:p>
        </w:tc>
      </w:tr>
      <w:tr w:rsidR="00E84FB9" w:rsidRPr="00876A4C" w:rsidTr="00E84FB9">
        <w:trPr>
          <w:trHeight w:val="1331"/>
          <w:jc w:val="center"/>
        </w:trPr>
        <w:tc>
          <w:tcPr>
            <w:tcW w:w="985" w:type="dxa"/>
            <w:shd w:val="clear" w:color="000000" w:fill="FFFFFF"/>
            <w:noWrap/>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11.8</w:t>
            </w:r>
          </w:p>
        </w:tc>
        <w:tc>
          <w:tcPr>
            <w:tcW w:w="2610" w:type="dxa"/>
            <w:shd w:val="clear" w:color="auto" w:fill="auto"/>
            <w:noWrap/>
            <w:vAlign w:val="center"/>
            <w:hideMark/>
          </w:tcPr>
          <w:p w:rsidR="00E84FB9" w:rsidRPr="00876A4C" w:rsidRDefault="00AD6B97" w:rsidP="00E65B26">
            <w:pPr>
              <w:spacing w:after="0"/>
              <w:jc w:val="left"/>
              <w:rPr>
                <w:rFonts w:eastAsia="Times New Roman"/>
                <w:sz w:val="18"/>
                <w:szCs w:val="20"/>
              </w:rPr>
            </w:pPr>
            <w:r>
              <w:rPr>
                <w:rFonts w:eastAsia="Times New Roman"/>
                <w:sz w:val="18"/>
                <w:szCs w:val="20"/>
              </w:rPr>
              <w:t>P</w:t>
            </w:r>
            <w:r w:rsidR="00BC3A82">
              <w:rPr>
                <w:rFonts w:eastAsia="Times New Roman"/>
                <w:sz w:val="18"/>
                <w:szCs w:val="20"/>
              </w:rPr>
              <w:t>ë</w:t>
            </w:r>
            <w:r>
              <w:rPr>
                <w:rFonts w:eastAsia="Times New Roman"/>
                <w:sz w:val="18"/>
                <w:szCs w:val="20"/>
              </w:rPr>
              <w:t>rgatitja dhe miratimi i ligjit t</w:t>
            </w:r>
            <w:r w:rsidR="00BC3A82">
              <w:rPr>
                <w:rFonts w:eastAsia="Times New Roman"/>
                <w:sz w:val="18"/>
                <w:szCs w:val="20"/>
              </w:rPr>
              <w:t>ë</w:t>
            </w:r>
            <w:r>
              <w:rPr>
                <w:rFonts w:eastAsia="Times New Roman"/>
                <w:sz w:val="18"/>
                <w:szCs w:val="20"/>
              </w:rPr>
              <w:t xml:space="preserve"> ri p</w:t>
            </w:r>
            <w:r w:rsidR="00BC3A82">
              <w:rPr>
                <w:rFonts w:eastAsia="Times New Roman"/>
                <w:sz w:val="18"/>
                <w:szCs w:val="20"/>
              </w:rPr>
              <w:t>ë</w:t>
            </w:r>
            <w:r>
              <w:rPr>
                <w:rFonts w:eastAsia="Times New Roman"/>
                <w:sz w:val="18"/>
                <w:szCs w:val="20"/>
              </w:rPr>
              <w:t>r  materialet e nd</w:t>
            </w:r>
            <w:r w:rsidR="00BC3A82">
              <w:rPr>
                <w:rFonts w:eastAsia="Times New Roman"/>
                <w:sz w:val="18"/>
                <w:szCs w:val="20"/>
              </w:rPr>
              <w:t>ë</w:t>
            </w:r>
            <w:r w:rsidR="00E84FB9" w:rsidRPr="00876A4C">
              <w:rPr>
                <w:rFonts w:eastAsia="Times New Roman"/>
                <w:sz w:val="18"/>
                <w:szCs w:val="20"/>
              </w:rPr>
              <w:t>rtimit</w:t>
            </w:r>
          </w:p>
        </w:tc>
        <w:tc>
          <w:tcPr>
            <w:tcW w:w="1440" w:type="dxa"/>
            <w:shd w:val="clear" w:color="000000" w:fill="FFFFFF"/>
            <w:vAlign w:val="center"/>
            <w:hideMark/>
          </w:tcPr>
          <w:p w:rsidR="00E84FB9" w:rsidRPr="00876A4C" w:rsidRDefault="00E84FB9" w:rsidP="00396E80">
            <w:pPr>
              <w:spacing w:after="0"/>
              <w:jc w:val="center"/>
              <w:rPr>
                <w:rFonts w:eastAsia="Times New Roman"/>
                <w:color w:val="000000"/>
                <w:sz w:val="18"/>
                <w:szCs w:val="20"/>
              </w:rPr>
            </w:pPr>
            <w:r w:rsidRPr="00876A4C">
              <w:rPr>
                <w:rFonts w:eastAsia="Times New Roman"/>
                <w:color w:val="000000"/>
                <w:sz w:val="18"/>
                <w:szCs w:val="20"/>
              </w:rPr>
              <w:t>MZhUT</w:t>
            </w:r>
          </w:p>
        </w:tc>
        <w:tc>
          <w:tcPr>
            <w:tcW w:w="990" w:type="dxa"/>
            <w:shd w:val="clear" w:color="000000" w:fill="FFFFFF"/>
            <w:vAlign w:val="center"/>
            <w:hideMark/>
          </w:tcPr>
          <w:p w:rsidR="00E84FB9" w:rsidRPr="00876A4C" w:rsidRDefault="00AD6B97" w:rsidP="00E65B26">
            <w:pPr>
              <w:spacing w:after="0"/>
              <w:jc w:val="left"/>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Është përgatitur koncept-dokumenti i ligjit për materialet e ndërtimit dhe ka kaluar p</w:t>
            </w:r>
            <w:r w:rsidR="000C1967" w:rsidRPr="00876A4C">
              <w:rPr>
                <w:rFonts w:eastAsia="Times New Roman"/>
                <w:sz w:val="18"/>
                <w:szCs w:val="20"/>
              </w:rPr>
              <w:t>ë</w:t>
            </w:r>
            <w:r w:rsidRPr="00876A4C">
              <w:rPr>
                <w:rFonts w:eastAsia="Times New Roman"/>
                <w:color w:val="000000"/>
                <w:sz w:val="18"/>
                <w:szCs w:val="20"/>
              </w:rPr>
              <w:t>r mendim n</w:t>
            </w:r>
            <w:r w:rsidR="000C1967" w:rsidRPr="00876A4C">
              <w:rPr>
                <w:rFonts w:eastAsia="Times New Roman"/>
                <w:sz w:val="18"/>
                <w:szCs w:val="20"/>
              </w:rPr>
              <w:t>ë</w:t>
            </w:r>
            <w:r w:rsidR="000C1967">
              <w:rPr>
                <w:rFonts w:eastAsia="Times New Roman"/>
                <w:sz w:val="18"/>
                <w:szCs w:val="20"/>
              </w:rPr>
              <w:t xml:space="preserve"> </w:t>
            </w:r>
            <w:r w:rsidRPr="00876A4C">
              <w:rPr>
                <w:rFonts w:eastAsia="Times New Roman"/>
                <w:color w:val="000000"/>
                <w:sz w:val="18"/>
                <w:szCs w:val="20"/>
              </w:rPr>
              <w:t>ministritë e linjës te cilat janë për</w:t>
            </w:r>
            <w:r w:rsidR="000C1967">
              <w:rPr>
                <w:rFonts w:eastAsia="Times New Roman"/>
                <w:color w:val="000000"/>
                <w:sz w:val="18"/>
                <w:szCs w:val="20"/>
              </w:rPr>
              <w:t>gjigjur me “parimisht dakord”. Ë</w:t>
            </w:r>
            <w:r w:rsidRPr="00876A4C">
              <w:rPr>
                <w:rFonts w:eastAsia="Times New Roman"/>
                <w:color w:val="000000"/>
                <w:sz w:val="18"/>
                <w:szCs w:val="20"/>
              </w:rPr>
              <w:t>sht</w:t>
            </w:r>
            <w:r w:rsidR="000C1967" w:rsidRPr="00876A4C">
              <w:rPr>
                <w:rFonts w:eastAsia="Times New Roman"/>
                <w:sz w:val="18"/>
                <w:szCs w:val="20"/>
              </w:rPr>
              <w:t>ë</w:t>
            </w:r>
            <w:r w:rsidRPr="00876A4C">
              <w:rPr>
                <w:rFonts w:eastAsia="Times New Roman"/>
                <w:color w:val="000000"/>
                <w:sz w:val="18"/>
                <w:szCs w:val="20"/>
              </w:rPr>
              <w:t xml:space="preserve"> hartuar draft projektligji p</w:t>
            </w:r>
            <w:r w:rsidR="000C1967" w:rsidRPr="00876A4C">
              <w:rPr>
                <w:rFonts w:eastAsia="Times New Roman"/>
                <w:sz w:val="18"/>
                <w:szCs w:val="20"/>
              </w:rPr>
              <w:t>ë</w:t>
            </w:r>
            <w:r w:rsidRPr="00876A4C">
              <w:rPr>
                <w:rFonts w:eastAsia="Times New Roman"/>
                <w:color w:val="000000"/>
                <w:sz w:val="18"/>
                <w:szCs w:val="20"/>
              </w:rPr>
              <w:t>r produktet e nd</w:t>
            </w:r>
            <w:r w:rsidR="000C1967" w:rsidRPr="00876A4C">
              <w:rPr>
                <w:rFonts w:eastAsia="Times New Roman"/>
                <w:sz w:val="18"/>
                <w:szCs w:val="20"/>
              </w:rPr>
              <w:t>ë</w:t>
            </w:r>
            <w:r w:rsidRPr="00876A4C">
              <w:rPr>
                <w:rFonts w:eastAsia="Times New Roman"/>
                <w:color w:val="000000"/>
                <w:sz w:val="18"/>
                <w:szCs w:val="20"/>
              </w:rPr>
              <w:t>rtimit q</w:t>
            </w:r>
            <w:r w:rsidR="000C1967" w:rsidRPr="00876A4C">
              <w:rPr>
                <w:rFonts w:eastAsia="Times New Roman"/>
                <w:sz w:val="18"/>
                <w:szCs w:val="20"/>
              </w:rPr>
              <w:t>ë</w:t>
            </w:r>
            <w:r w:rsidRPr="00876A4C">
              <w:rPr>
                <w:rFonts w:eastAsia="Times New Roman"/>
                <w:color w:val="000000"/>
                <w:sz w:val="18"/>
                <w:szCs w:val="20"/>
              </w:rPr>
              <w:t xml:space="preserve"> adopton rregulloren 305/2011 t</w:t>
            </w:r>
            <w:r w:rsidR="000C1967" w:rsidRPr="00876A4C">
              <w:rPr>
                <w:rFonts w:eastAsia="Times New Roman"/>
                <w:sz w:val="18"/>
                <w:szCs w:val="20"/>
              </w:rPr>
              <w:t>ë</w:t>
            </w:r>
            <w:r w:rsidRPr="00876A4C">
              <w:rPr>
                <w:rFonts w:eastAsia="Times New Roman"/>
                <w:color w:val="000000"/>
                <w:sz w:val="18"/>
                <w:szCs w:val="20"/>
              </w:rPr>
              <w:t xml:space="preserve"> BE-s</w:t>
            </w:r>
            <w:r w:rsidR="000C1967" w:rsidRPr="00876A4C">
              <w:rPr>
                <w:rFonts w:eastAsia="Times New Roman"/>
                <w:sz w:val="18"/>
                <w:szCs w:val="20"/>
              </w:rPr>
              <w:t>ë</w:t>
            </w:r>
            <w:r w:rsidRPr="00876A4C">
              <w:rPr>
                <w:rFonts w:eastAsia="Times New Roman"/>
                <w:color w:val="000000"/>
                <w:sz w:val="18"/>
                <w:szCs w:val="20"/>
              </w:rPr>
              <w:t xml:space="preserve"> dhe i </w:t>
            </w:r>
            <w:r w:rsidR="000C1967" w:rsidRPr="00876A4C">
              <w:rPr>
                <w:rFonts w:eastAsia="Times New Roman"/>
                <w:sz w:val="18"/>
                <w:szCs w:val="20"/>
              </w:rPr>
              <w:t>ë</w:t>
            </w:r>
            <w:r w:rsidRPr="00876A4C">
              <w:rPr>
                <w:rFonts w:eastAsia="Times New Roman"/>
                <w:color w:val="000000"/>
                <w:sz w:val="18"/>
                <w:szCs w:val="20"/>
              </w:rPr>
              <w:t>sht</w:t>
            </w:r>
            <w:r w:rsidR="000C1967" w:rsidRPr="00876A4C">
              <w:rPr>
                <w:rFonts w:eastAsia="Times New Roman"/>
                <w:sz w:val="18"/>
                <w:szCs w:val="20"/>
              </w:rPr>
              <w:t>ë</w:t>
            </w:r>
            <w:r w:rsidRPr="00876A4C">
              <w:rPr>
                <w:rFonts w:eastAsia="Times New Roman"/>
                <w:color w:val="000000"/>
                <w:sz w:val="18"/>
                <w:szCs w:val="20"/>
              </w:rPr>
              <w:t xml:space="preserve"> dërguar p</w:t>
            </w:r>
            <w:r w:rsidR="000C1967" w:rsidRPr="00876A4C">
              <w:rPr>
                <w:rFonts w:eastAsia="Times New Roman"/>
                <w:sz w:val="18"/>
                <w:szCs w:val="20"/>
              </w:rPr>
              <w:t>ë</w:t>
            </w:r>
            <w:r w:rsidRPr="00876A4C">
              <w:rPr>
                <w:rFonts w:eastAsia="Times New Roman"/>
                <w:color w:val="000000"/>
                <w:sz w:val="18"/>
                <w:szCs w:val="20"/>
              </w:rPr>
              <w:t>r mendim palës kosovare n</w:t>
            </w:r>
            <w:r w:rsidR="000C1967" w:rsidRPr="00876A4C">
              <w:rPr>
                <w:rFonts w:eastAsia="Times New Roman"/>
                <w:sz w:val="18"/>
                <w:szCs w:val="20"/>
              </w:rPr>
              <w:t>ë</w:t>
            </w:r>
            <w:r w:rsidRPr="00876A4C">
              <w:rPr>
                <w:rFonts w:eastAsia="Times New Roman"/>
                <w:color w:val="000000"/>
                <w:sz w:val="18"/>
                <w:szCs w:val="20"/>
              </w:rPr>
              <w:t xml:space="preserve"> kuadër t</w:t>
            </w:r>
            <w:r w:rsidR="000C1967" w:rsidRPr="00876A4C">
              <w:rPr>
                <w:rFonts w:eastAsia="Times New Roman"/>
                <w:sz w:val="18"/>
                <w:szCs w:val="20"/>
              </w:rPr>
              <w:t>ë</w:t>
            </w:r>
            <w:r w:rsidRPr="00876A4C">
              <w:rPr>
                <w:rFonts w:eastAsia="Times New Roman"/>
                <w:color w:val="000000"/>
                <w:sz w:val="18"/>
                <w:szCs w:val="20"/>
              </w:rPr>
              <w:t xml:space="preserve"> unifikimit t</w:t>
            </w:r>
            <w:r w:rsidR="000C1967" w:rsidRPr="00876A4C">
              <w:rPr>
                <w:rFonts w:eastAsia="Times New Roman"/>
                <w:sz w:val="18"/>
                <w:szCs w:val="20"/>
              </w:rPr>
              <w:t>ë</w:t>
            </w:r>
            <w:r w:rsidRPr="00876A4C">
              <w:rPr>
                <w:rFonts w:eastAsia="Times New Roman"/>
                <w:color w:val="000000"/>
                <w:sz w:val="18"/>
                <w:szCs w:val="20"/>
              </w:rPr>
              <w:t xml:space="preserve"> kornizës ligjore p</w:t>
            </w:r>
            <w:r w:rsidR="000C1967" w:rsidRPr="00876A4C">
              <w:rPr>
                <w:rFonts w:eastAsia="Times New Roman"/>
                <w:sz w:val="18"/>
                <w:szCs w:val="20"/>
              </w:rPr>
              <w:t>ë</w:t>
            </w:r>
            <w:r w:rsidRPr="00876A4C">
              <w:rPr>
                <w:rFonts w:eastAsia="Times New Roman"/>
                <w:color w:val="000000"/>
                <w:sz w:val="18"/>
                <w:szCs w:val="20"/>
              </w:rPr>
              <w:t>r produktet e nd</w:t>
            </w:r>
            <w:r w:rsidR="000C1967" w:rsidRPr="00876A4C">
              <w:rPr>
                <w:rFonts w:eastAsia="Times New Roman"/>
                <w:sz w:val="18"/>
                <w:szCs w:val="20"/>
              </w:rPr>
              <w:t>ë</w:t>
            </w:r>
            <w:r w:rsidRPr="00876A4C">
              <w:rPr>
                <w:rFonts w:eastAsia="Times New Roman"/>
                <w:color w:val="000000"/>
                <w:sz w:val="18"/>
                <w:szCs w:val="20"/>
              </w:rPr>
              <w:t>rtimit. Priten komentet e palës kosovare.</w:t>
            </w:r>
            <w:r w:rsidR="000C1967">
              <w:rPr>
                <w:rFonts w:eastAsia="Times New Roman"/>
                <w:color w:val="000000"/>
                <w:sz w:val="18"/>
                <w:szCs w:val="20"/>
              </w:rPr>
              <w:t xml:space="preserve"> </w:t>
            </w:r>
            <w:r w:rsidRPr="00876A4C">
              <w:rPr>
                <w:rFonts w:eastAsia="Times New Roman"/>
                <w:color w:val="000000"/>
                <w:sz w:val="18"/>
                <w:szCs w:val="20"/>
              </w:rPr>
              <w:t>Po konsultohet p</w:t>
            </w:r>
            <w:r w:rsidR="000C1967" w:rsidRPr="00876A4C">
              <w:rPr>
                <w:rFonts w:eastAsia="Times New Roman"/>
                <w:sz w:val="18"/>
                <w:szCs w:val="20"/>
              </w:rPr>
              <w:t>ë</w:t>
            </w:r>
            <w:r w:rsidRPr="00876A4C">
              <w:rPr>
                <w:rFonts w:eastAsia="Times New Roman"/>
                <w:color w:val="000000"/>
                <w:sz w:val="18"/>
                <w:szCs w:val="20"/>
              </w:rPr>
              <w:t>r konceptimin fillestar t</w:t>
            </w:r>
            <w:r w:rsidR="000C1967" w:rsidRPr="00876A4C">
              <w:rPr>
                <w:rFonts w:eastAsia="Times New Roman"/>
                <w:sz w:val="18"/>
                <w:szCs w:val="20"/>
              </w:rPr>
              <w:t>ë</w:t>
            </w:r>
            <w:r w:rsidRPr="00876A4C">
              <w:rPr>
                <w:rFonts w:eastAsia="Times New Roman"/>
                <w:color w:val="000000"/>
                <w:sz w:val="18"/>
                <w:szCs w:val="20"/>
              </w:rPr>
              <w:t xml:space="preserve"> nj</w:t>
            </w:r>
            <w:r w:rsidR="000C1967" w:rsidRPr="00876A4C">
              <w:rPr>
                <w:rFonts w:eastAsia="Times New Roman"/>
                <w:sz w:val="18"/>
                <w:szCs w:val="20"/>
              </w:rPr>
              <w:t>ë</w:t>
            </w:r>
            <w:r w:rsidRPr="00876A4C">
              <w:rPr>
                <w:rFonts w:eastAsia="Times New Roman"/>
                <w:color w:val="000000"/>
                <w:sz w:val="18"/>
                <w:szCs w:val="20"/>
              </w:rPr>
              <w:t xml:space="preserve"> projektakti p</w:t>
            </w:r>
            <w:r w:rsidR="000C1967" w:rsidRPr="00876A4C">
              <w:rPr>
                <w:rFonts w:eastAsia="Times New Roman"/>
                <w:sz w:val="18"/>
                <w:szCs w:val="20"/>
              </w:rPr>
              <w:t>ë</w:t>
            </w:r>
            <w:r w:rsidRPr="00876A4C">
              <w:rPr>
                <w:rFonts w:eastAsia="Times New Roman"/>
                <w:color w:val="000000"/>
                <w:sz w:val="18"/>
                <w:szCs w:val="20"/>
              </w:rPr>
              <w:t>r k</w:t>
            </w:r>
            <w:r w:rsidR="000C1967" w:rsidRPr="00876A4C">
              <w:rPr>
                <w:rFonts w:eastAsia="Times New Roman"/>
                <w:sz w:val="18"/>
                <w:szCs w:val="20"/>
              </w:rPr>
              <w:t>ë</w:t>
            </w:r>
            <w:r w:rsidRPr="00876A4C">
              <w:rPr>
                <w:rFonts w:eastAsia="Times New Roman"/>
                <w:color w:val="000000"/>
                <w:sz w:val="18"/>
                <w:szCs w:val="20"/>
              </w:rPr>
              <w:t>t</w:t>
            </w:r>
            <w:r w:rsidR="000C1967" w:rsidRPr="00876A4C">
              <w:rPr>
                <w:rFonts w:eastAsia="Times New Roman"/>
                <w:sz w:val="18"/>
                <w:szCs w:val="20"/>
              </w:rPr>
              <w:t>ë</w:t>
            </w:r>
            <w:r w:rsidRPr="00876A4C">
              <w:rPr>
                <w:rFonts w:eastAsia="Times New Roman"/>
                <w:color w:val="000000"/>
                <w:sz w:val="18"/>
                <w:szCs w:val="20"/>
              </w:rPr>
              <w:t xml:space="preserve"> fush</w:t>
            </w:r>
            <w:r w:rsidR="000C1967" w:rsidRPr="00876A4C">
              <w:rPr>
                <w:rFonts w:eastAsia="Times New Roman"/>
                <w:sz w:val="18"/>
                <w:szCs w:val="20"/>
              </w:rPr>
              <w:t>ë</w:t>
            </w:r>
            <w:r w:rsidRPr="00876A4C">
              <w:rPr>
                <w:rFonts w:eastAsia="Times New Roman"/>
                <w:color w:val="000000"/>
                <w:sz w:val="18"/>
                <w:szCs w:val="20"/>
              </w:rPr>
              <w:t>, por nuk jan</w:t>
            </w:r>
            <w:r w:rsidR="000C1967" w:rsidRPr="00876A4C">
              <w:rPr>
                <w:rFonts w:eastAsia="Times New Roman"/>
                <w:sz w:val="18"/>
                <w:szCs w:val="20"/>
              </w:rPr>
              <w:t>ë</w:t>
            </w:r>
            <w:r w:rsidRPr="00876A4C">
              <w:rPr>
                <w:rFonts w:eastAsia="Times New Roman"/>
                <w:color w:val="000000"/>
                <w:sz w:val="18"/>
                <w:szCs w:val="20"/>
              </w:rPr>
              <w:t xml:space="preserve"> nd</w:t>
            </w:r>
            <w:r w:rsidR="000C1967" w:rsidRPr="00876A4C">
              <w:rPr>
                <w:rFonts w:eastAsia="Times New Roman"/>
                <w:sz w:val="18"/>
                <w:szCs w:val="20"/>
              </w:rPr>
              <w:t>ë</w:t>
            </w:r>
            <w:r w:rsidRPr="00876A4C">
              <w:rPr>
                <w:rFonts w:eastAsia="Times New Roman"/>
                <w:color w:val="000000"/>
                <w:sz w:val="18"/>
                <w:szCs w:val="20"/>
              </w:rPr>
              <w:t>rmarr</w:t>
            </w:r>
            <w:r w:rsidR="000C1967" w:rsidRPr="00876A4C">
              <w:rPr>
                <w:rFonts w:eastAsia="Times New Roman"/>
                <w:sz w:val="18"/>
                <w:szCs w:val="20"/>
              </w:rPr>
              <w:t>ë</w:t>
            </w:r>
            <w:r w:rsidRPr="00876A4C">
              <w:rPr>
                <w:rFonts w:eastAsia="Times New Roman"/>
                <w:color w:val="000000"/>
                <w:sz w:val="18"/>
                <w:szCs w:val="20"/>
              </w:rPr>
              <w:t xml:space="preserve"> akoma hapa p</w:t>
            </w:r>
            <w:r w:rsidR="000C1967" w:rsidRPr="00876A4C">
              <w:rPr>
                <w:rFonts w:eastAsia="Times New Roman"/>
                <w:sz w:val="18"/>
                <w:szCs w:val="20"/>
              </w:rPr>
              <w:t>ë</w:t>
            </w:r>
            <w:r w:rsidRPr="00876A4C">
              <w:rPr>
                <w:rFonts w:eastAsia="Times New Roman"/>
                <w:color w:val="000000"/>
                <w:sz w:val="18"/>
                <w:szCs w:val="20"/>
              </w:rPr>
              <w:t>r p</w:t>
            </w:r>
            <w:r w:rsidR="000C1967" w:rsidRPr="00876A4C">
              <w:rPr>
                <w:rFonts w:eastAsia="Times New Roman"/>
                <w:sz w:val="18"/>
                <w:szCs w:val="20"/>
              </w:rPr>
              <w:t>ë</w:t>
            </w:r>
            <w:r w:rsidRPr="00876A4C">
              <w:rPr>
                <w:rFonts w:eastAsia="Times New Roman"/>
                <w:color w:val="000000"/>
                <w:sz w:val="18"/>
                <w:szCs w:val="20"/>
              </w:rPr>
              <w:t>rfshirjen n</w:t>
            </w:r>
            <w:r w:rsidR="000C1967" w:rsidRPr="00876A4C">
              <w:rPr>
                <w:rFonts w:eastAsia="Times New Roman"/>
                <w:sz w:val="18"/>
                <w:szCs w:val="20"/>
              </w:rPr>
              <w:t>ë</w:t>
            </w:r>
            <w:r w:rsidRPr="00876A4C">
              <w:rPr>
                <w:rFonts w:eastAsia="Times New Roman"/>
                <w:color w:val="000000"/>
                <w:sz w:val="18"/>
                <w:szCs w:val="20"/>
              </w:rPr>
              <w:t xml:space="preserve"> matric</w:t>
            </w:r>
            <w:r w:rsidR="000C1967" w:rsidRPr="00876A4C">
              <w:rPr>
                <w:rFonts w:eastAsia="Times New Roman"/>
                <w:sz w:val="18"/>
                <w:szCs w:val="20"/>
              </w:rPr>
              <w:t>ë</w:t>
            </w:r>
            <w:r w:rsidRPr="00876A4C">
              <w:rPr>
                <w:rFonts w:eastAsia="Times New Roman"/>
                <w:color w:val="000000"/>
                <w:sz w:val="18"/>
                <w:szCs w:val="20"/>
              </w:rPr>
              <w:t xml:space="preserve">n e projekt akteve. </w:t>
            </w:r>
          </w:p>
        </w:tc>
      </w:tr>
      <w:tr w:rsidR="00E84FB9" w:rsidRPr="00876A4C" w:rsidTr="00E84FB9">
        <w:trPr>
          <w:trHeight w:val="864"/>
          <w:jc w:val="center"/>
        </w:trPr>
        <w:tc>
          <w:tcPr>
            <w:tcW w:w="985" w:type="dxa"/>
            <w:shd w:val="clear" w:color="000000" w:fill="FFFFFF"/>
            <w:noWrap/>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11.9</w:t>
            </w:r>
          </w:p>
        </w:tc>
        <w:tc>
          <w:tcPr>
            <w:tcW w:w="2610" w:type="dxa"/>
            <w:shd w:val="clear" w:color="auto" w:fill="auto"/>
            <w:noWrap/>
            <w:vAlign w:val="center"/>
            <w:hideMark/>
          </w:tcPr>
          <w:p w:rsidR="00E84FB9" w:rsidRPr="00876A4C" w:rsidRDefault="00AD6B97" w:rsidP="00876A4C">
            <w:pPr>
              <w:spacing w:after="0"/>
              <w:rPr>
                <w:rFonts w:eastAsia="Times New Roman"/>
                <w:sz w:val="18"/>
                <w:szCs w:val="20"/>
              </w:rPr>
            </w:pPr>
            <w:r>
              <w:rPr>
                <w:rFonts w:eastAsia="Times New Roman"/>
                <w:sz w:val="18"/>
                <w:szCs w:val="20"/>
              </w:rPr>
              <w:t>Organizimi i fushatave nd</w:t>
            </w:r>
            <w:r w:rsidR="00BC3A82">
              <w:rPr>
                <w:rFonts w:eastAsia="Times New Roman"/>
                <w:sz w:val="18"/>
                <w:szCs w:val="20"/>
              </w:rPr>
              <w:t>ë</w:t>
            </w:r>
            <w:r>
              <w:rPr>
                <w:rFonts w:eastAsia="Times New Roman"/>
                <w:sz w:val="18"/>
                <w:szCs w:val="20"/>
              </w:rPr>
              <w:t>rgjegj</w:t>
            </w:r>
            <w:r w:rsidR="00BC3A82">
              <w:rPr>
                <w:rFonts w:eastAsia="Times New Roman"/>
                <w:sz w:val="18"/>
                <w:szCs w:val="20"/>
              </w:rPr>
              <w:t>ë</w:t>
            </w:r>
            <w:r>
              <w:rPr>
                <w:rFonts w:eastAsia="Times New Roman"/>
                <w:sz w:val="18"/>
                <w:szCs w:val="20"/>
              </w:rPr>
              <w:t>suese/informuese p</w:t>
            </w:r>
            <w:r w:rsidR="00BC3A82">
              <w:rPr>
                <w:rFonts w:eastAsia="Times New Roman"/>
                <w:sz w:val="18"/>
                <w:szCs w:val="20"/>
              </w:rPr>
              <w:t>ë</w:t>
            </w:r>
            <w:r>
              <w:rPr>
                <w:rFonts w:eastAsia="Times New Roman"/>
                <w:sz w:val="18"/>
                <w:szCs w:val="20"/>
              </w:rPr>
              <w:t>r organizatat e konsumator</w:t>
            </w:r>
            <w:r w:rsidR="00BC3A82">
              <w:rPr>
                <w:rFonts w:eastAsia="Times New Roman"/>
                <w:sz w:val="18"/>
                <w:szCs w:val="20"/>
              </w:rPr>
              <w:t>ë</w:t>
            </w:r>
            <w:r>
              <w:rPr>
                <w:rFonts w:eastAsia="Times New Roman"/>
                <w:sz w:val="18"/>
                <w:szCs w:val="20"/>
              </w:rPr>
              <w:t>ve dhe ato t</w:t>
            </w:r>
            <w:r w:rsidR="00BC3A82">
              <w:rPr>
                <w:rFonts w:eastAsia="Times New Roman"/>
                <w:sz w:val="18"/>
                <w:szCs w:val="20"/>
              </w:rPr>
              <w:t>ë</w:t>
            </w:r>
            <w:r>
              <w:rPr>
                <w:rFonts w:eastAsia="Times New Roman"/>
                <w:sz w:val="18"/>
                <w:szCs w:val="20"/>
              </w:rPr>
              <w:t xml:space="preserve"> biznesit (takime informu</w:t>
            </w:r>
            <w:r w:rsidR="00E84FB9" w:rsidRPr="00876A4C">
              <w:rPr>
                <w:rFonts w:eastAsia="Times New Roman"/>
                <w:sz w:val="18"/>
                <w:szCs w:val="20"/>
              </w:rPr>
              <w:t xml:space="preserve">ese, materiale </w:t>
            </w:r>
            <w:r w:rsidR="00E84FB9" w:rsidRPr="00876A4C">
              <w:rPr>
                <w:rFonts w:eastAsia="Times New Roman"/>
                <w:sz w:val="18"/>
                <w:szCs w:val="20"/>
              </w:rPr>
              <w:lastRenderedPageBreak/>
              <w:t>informuese, etj)</w:t>
            </w:r>
          </w:p>
        </w:tc>
        <w:tc>
          <w:tcPr>
            <w:tcW w:w="1440" w:type="dxa"/>
            <w:shd w:val="clear" w:color="000000" w:fill="FFFFFF"/>
            <w:vAlign w:val="center"/>
            <w:hideMark/>
          </w:tcPr>
          <w:p w:rsidR="00E84FB9" w:rsidRPr="00876A4C" w:rsidRDefault="00AD6B97" w:rsidP="00876A4C">
            <w:pPr>
              <w:spacing w:after="0"/>
              <w:jc w:val="center"/>
              <w:rPr>
                <w:rFonts w:eastAsia="Times New Roman"/>
                <w:color w:val="000000"/>
                <w:sz w:val="18"/>
                <w:szCs w:val="20"/>
              </w:rPr>
            </w:pPr>
            <w:r>
              <w:rPr>
                <w:rFonts w:eastAsia="Times New Roman"/>
                <w:color w:val="000000"/>
                <w:sz w:val="18"/>
                <w:szCs w:val="20"/>
              </w:rPr>
              <w:lastRenderedPageBreak/>
              <w:t>T</w:t>
            </w:r>
            <w:r w:rsidR="00BC3A82">
              <w:rPr>
                <w:rFonts w:eastAsia="Times New Roman"/>
                <w:color w:val="000000"/>
                <w:sz w:val="18"/>
                <w:szCs w:val="20"/>
              </w:rPr>
              <w:t>ë</w:t>
            </w:r>
            <w:r w:rsidR="00E84FB9" w:rsidRPr="00876A4C">
              <w:rPr>
                <w:rFonts w:eastAsia="Times New Roman"/>
                <w:color w:val="000000"/>
                <w:sz w:val="18"/>
                <w:szCs w:val="20"/>
              </w:rPr>
              <w:t xml:space="preserve"> gjitha institucionet</w:t>
            </w:r>
          </w:p>
        </w:tc>
        <w:tc>
          <w:tcPr>
            <w:tcW w:w="990" w:type="dxa"/>
            <w:shd w:val="clear" w:color="000000" w:fill="FFFFFF"/>
            <w:vAlign w:val="center"/>
            <w:hideMark/>
          </w:tcPr>
          <w:p w:rsidR="00E84FB9" w:rsidRPr="00876A4C" w:rsidRDefault="00AD6B97" w:rsidP="00876A4C">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p>
        </w:tc>
      </w:tr>
      <w:tr w:rsidR="00E84FB9" w:rsidRPr="00876A4C" w:rsidTr="00E84FB9">
        <w:trPr>
          <w:trHeight w:val="4490"/>
          <w:jc w:val="center"/>
        </w:trPr>
        <w:tc>
          <w:tcPr>
            <w:tcW w:w="985" w:type="dxa"/>
            <w:shd w:val="clear" w:color="000000" w:fill="FFFFFF"/>
            <w:noWrap/>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11.10</w:t>
            </w:r>
          </w:p>
        </w:tc>
        <w:tc>
          <w:tcPr>
            <w:tcW w:w="2610" w:type="dxa"/>
            <w:shd w:val="clear" w:color="auto" w:fill="auto"/>
            <w:noWrap/>
            <w:vAlign w:val="center"/>
            <w:hideMark/>
          </w:tcPr>
          <w:p w:rsidR="00E84FB9" w:rsidRPr="00876A4C" w:rsidRDefault="00E84FB9" w:rsidP="00876A4C">
            <w:pPr>
              <w:spacing w:after="0"/>
              <w:rPr>
                <w:rFonts w:eastAsia="Times New Roman"/>
                <w:sz w:val="18"/>
                <w:szCs w:val="20"/>
              </w:rPr>
            </w:pPr>
            <w:r w:rsidRPr="00876A4C">
              <w:rPr>
                <w:rFonts w:eastAsia="Times New Roman"/>
                <w:sz w:val="18"/>
                <w:szCs w:val="20"/>
              </w:rPr>
              <w:t>Hartimi d</w:t>
            </w:r>
            <w:r w:rsidR="00AD6B97">
              <w:rPr>
                <w:rFonts w:eastAsia="Times New Roman"/>
                <w:sz w:val="18"/>
                <w:szCs w:val="20"/>
              </w:rPr>
              <w:t>he miratimi i rreth 30 akteve t</w:t>
            </w:r>
            <w:r w:rsidR="00BC3A82">
              <w:rPr>
                <w:rFonts w:eastAsia="Times New Roman"/>
                <w:sz w:val="18"/>
                <w:szCs w:val="20"/>
              </w:rPr>
              <w:t>ë</w:t>
            </w:r>
            <w:r w:rsidRPr="00876A4C">
              <w:rPr>
                <w:rFonts w:eastAsia="Times New Roman"/>
                <w:sz w:val="18"/>
                <w:szCs w:val="20"/>
              </w:rPr>
              <w:t xml:space="preserve"> reja </w:t>
            </w:r>
            <w:r w:rsidR="00AD6B97">
              <w:rPr>
                <w:rFonts w:eastAsia="Times New Roman"/>
                <w:sz w:val="18"/>
                <w:szCs w:val="20"/>
              </w:rPr>
              <w:t>ligjore/ n</w:t>
            </w:r>
            <w:r w:rsidR="00BC3A82">
              <w:rPr>
                <w:rFonts w:eastAsia="Times New Roman"/>
                <w:sz w:val="18"/>
                <w:szCs w:val="20"/>
              </w:rPr>
              <w:t>ë</w:t>
            </w:r>
            <w:r w:rsidR="00AD6B97">
              <w:rPr>
                <w:rFonts w:eastAsia="Times New Roman"/>
                <w:sz w:val="18"/>
                <w:szCs w:val="20"/>
              </w:rPr>
              <w:t>nligjore p</w:t>
            </w:r>
            <w:r w:rsidR="00BC3A82">
              <w:rPr>
                <w:rFonts w:eastAsia="Times New Roman"/>
                <w:sz w:val="18"/>
                <w:szCs w:val="20"/>
              </w:rPr>
              <w:t>ë</w:t>
            </w:r>
            <w:r w:rsidRPr="00876A4C">
              <w:rPr>
                <w:rFonts w:eastAsia="Times New Roman"/>
                <w:sz w:val="18"/>
                <w:szCs w:val="20"/>
              </w:rPr>
              <w:t>r grup pro</w:t>
            </w:r>
            <w:r w:rsidR="00AD6B97">
              <w:rPr>
                <w:rFonts w:eastAsia="Times New Roman"/>
                <w:sz w:val="18"/>
                <w:szCs w:val="20"/>
              </w:rPr>
              <w:t>dukte, nëpërmjet transpozimit t</w:t>
            </w:r>
            <w:r w:rsidR="00BC3A82">
              <w:rPr>
                <w:rFonts w:eastAsia="Times New Roman"/>
                <w:sz w:val="18"/>
                <w:szCs w:val="20"/>
              </w:rPr>
              <w:t>ë</w:t>
            </w:r>
            <w:r w:rsidR="00AD6B97">
              <w:rPr>
                <w:rFonts w:eastAsia="Times New Roman"/>
                <w:sz w:val="18"/>
                <w:szCs w:val="20"/>
              </w:rPr>
              <w:t xml:space="preserve">  direktivave evropiane n</w:t>
            </w:r>
            <w:r w:rsidR="00BC3A82">
              <w:rPr>
                <w:rFonts w:eastAsia="Times New Roman"/>
                <w:sz w:val="18"/>
                <w:szCs w:val="20"/>
              </w:rPr>
              <w:t>ë</w:t>
            </w:r>
            <w:r w:rsidR="00AD6B97">
              <w:rPr>
                <w:rFonts w:eastAsia="Times New Roman"/>
                <w:sz w:val="18"/>
                <w:szCs w:val="20"/>
              </w:rPr>
              <w:t xml:space="preserve"> fushën e l</w:t>
            </w:r>
            <w:r w:rsidR="00BC3A82">
              <w:rPr>
                <w:rFonts w:eastAsia="Times New Roman"/>
                <w:sz w:val="18"/>
                <w:szCs w:val="20"/>
              </w:rPr>
              <w:t>ë</w:t>
            </w:r>
            <w:r w:rsidR="00AD6B97">
              <w:rPr>
                <w:rFonts w:eastAsia="Times New Roman"/>
                <w:sz w:val="18"/>
                <w:szCs w:val="20"/>
              </w:rPr>
              <w:t>vizjes s</w:t>
            </w:r>
            <w:r w:rsidR="00BC3A82">
              <w:rPr>
                <w:rFonts w:eastAsia="Times New Roman"/>
                <w:sz w:val="18"/>
                <w:szCs w:val="20"/>
              </w:rPr>
              <w:t>ë</w:t>
            </w:r>
            <w:r w:rsidR="00AD6B97">
              <w:rPr>
                <w:rFonts w:eastAsia="Times New Roman"/>
                <w:sz w:val="18"/>
                <w:szCs w:val="20"/>
              </w:rPr>
              <w:t xml:space="preserve"> lir</w:t>
            </w:r>
            <w:r w:rsidR="00BC3A82">
              <w:rPr>
                <w:rFonts w:eastAsia="Times New Roman"/>
                <w:sz w:val="18"/>
                <w:szCs w:val="20"/>
              </w:rPr>
              <w:t>ë</w:t>
            </w:r>
            <w:r w:rsidR="00AD6B97">
              <w:rPr>
                <w:rFonts w:eastAsia="Times New Roman"/>
                <w:sz w:val="18"/>
                <w:szCs w:val="20"/>
              </w:rPr>
              <w:t xml:space="preserve"> t</w:t>
            </w:r>
            <w:r w:rsidR="00BC3A82">
              <w:rPr>
                <w:rFonts w:eastAsia="Times New Roman"/>
                <w:sz w:val="18"/>
                <w:szCs w:val="20"/>
              </w:rPr>
              <w:t>ë</w:t>
            </w:r>
            <w:r w:rsidRPr="00876A4C">
              <w:rPr>
                <w:rFonts w:eastAsia="Times New Roman"/>
                <w:sz w:val="18"/>
                <w:szCs w:val="20"/>
              </w:rPr>
              <w:t xml:space="preserve"> mallrave. </w:t>
            </w:r>
          </w:p>
        </w:tc>
        <w:tc>
          <w:tcPr>
            <w:tcW w:w="1440" w:type="dxa"/>
            <w:shd w:val="clear" w:color="000000" w:fill="FFFFFF"/>
            <w:vAlign w:val="center"/>
            <w:hideMark/>
          </w:tcPr>
          <w:p w:rsidR="00E84FB9" w:rsidRPr="00876A4C" w:rsidRDefault="00AD6B97" w:rsidP="00876A4C">
            <w:pPr>
              <w:spacing w:after="0"/>
              <w:jc w:val="center"/>
              <w:rPr>
                <w:rFonts w:eastAsia="Times New Roman"/>
                <w:color w:val="000000"/>
                <w:sz w:val="18"/>
                <w:szCs w:val="20"/>
              </w:rPr>
            </w:pPr>
            <w:r>
              <w:rPr>
                <w:rFonts w:eastAsia="Times New Roman"/>
                <w:color w:val="000000"/>
                <w:sz w:val="18"/>
                <w:szCs w:val="20"/>
              </w:rPr>
              <w:t>T</w:t>
            </w:r>
            <w:r w:rsidR="00BC3A82">
              <w:rPr>
                <w:rFonts w:eastAsia="Times New Roman"/>
                <w:color w:val="000000"/>
                <w:sz w:val="18"/>
                <w:szCs w:val="20"/>
              </w:rPr>
              <w:t>ë</w:t>
            </w:r>
            <w:r w:rsidR="00E84FB9" w:rsidRPr="00876A4C">
              <w:rPr>
                <w:rFonts w:eastAsia="Times New Roman"/>
                <w:color w:val="000000"/>
                <w:sz w:val="18"/>
                <w:szCs w:val="20"/>
              </w:rPr>
              <w:t xml:space="preserve"> gjitha institucionet</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hideMark/>
          </w:tcPr>
          <w:p w:rsidR="00E84FB9" w:rsidRPr="00876A4C" w:rsidRDefault="000C1967" w:rsidP="00876A4C">
            <w:pPr>
              <w:spacing w:after="0"/>
              <w:rPr>
                <w:rFonts w:eastAsia="Times New Roman"/>
                <w:color w:val="FF0000"/>
                <w:sz w:val="18"/>
                <w:szCs w:val="20"/>
              </w:rPr>
            </w:pPr>
            <w:r>
              <w:rPr>
                <w:rFonts w:eastAsia="Times New Roman"/>
                <w:sz w:val="18"/>
                <w:szCs w:val="20"/>
              </w:rPr>
              <w:t>1. Ligji n</w:t>
            </w:r>
            <w:r w:rsidR="00E84FB9" w:rsidRPr="00876A4C">
              <w:rPr>
                <w:rFonts w:eastAsia="Times New Roman"/>
                <w:sz w:val="18"/>
                <w:szCs w:val="20"/>
              </w:rPr>
              <w:t xml:space="preserve">r. 27/2016  “Mbi menaxhimin e kimikateve                                                                                                                                                                                          2. VKM </w:t>
            </w:r>
            <w:r>
              <w:rPr>
                <w:rFonts w:eastAsia="Times New Roman"/>
                <w:sz w:val="18"/>
                <w:szCs w:val="20"/>
              </w:rPr>
              <w:t xml:space="preserve"> nr.</w:t>
            </w:r>
            <w:r w:rsidR="00E84FB9" w:rsidRPr="00876A4C">
              <w:rPr>
                <w:rFonts w:eastAsia="Times New Roman"/>
                <w:sz w:val="18"/>
                <w:szCs w:val="20"/>
              </w:rPr>
              <w:t xml:space="preserve"> 770, dat</w:t>
            </w:r>
            <w:r w:rsidRPr="00876A4C">
              <w:rPr>
                <w:rFonts w:eastAsia="Times New Roman"/>
                <w:sz w:val="18"/>
                <w:szCs w:val="20"/>
              </w:rPr>
              <w:t>ë</w:t>
            </w:r>
            <w:r w:rsidR="00E84FB9" w:rsidRPr="00876A4C">
              <w:rPr>
                <w:rFonts w:eastAsia="Times New Roman"/>
                <w:sz w:val="18"/>
                <w:szCs w:val="20"/>
              </w:rPr>
              <w:t xml:space="preserve"> 02.11.2016 “P</w:t>
            </w:r>
            <w:r w:rsidRPr="00876A4C">
              <w:rPr>
                <w:rFonts w:eastAsia="Times New Roman"/>
                <w:sz w:val="18"/>
                <w:szCs w:val="20"/>
              </w:rPr>
              <w:t>ë</w:t>
            </w:r>
            <w:r w:rsidR="00E84FB9" w:rsidRPr="00876A4C">
              <w:rPr>
                <w:rFonts w:eastAsia="Times New Roman"/>
                <w:sz w:val="18"/>
                <w:szCs w:val="20"/>
              </w:rPr>
              <w:t>r instrumentet mat</w:t>
            </w:r>
            <w:r w:rsidRPr="00876A4C">
              <w:rPr>
                <w:rFonts w:eastAsia="Times New Roman"/>
                <w:sz w:val="18"/>
                <w:szCs w:val="20"/>
              </w:rPr>
              <w:t>ë</w:t>
            </w:r>
            <w:r w:rsidR="00E84FB9" w:rsidRPr="00876A4C">
              <w:rPr>
                <w:rFonts w:eastAsia="Times New Roman"/>
                <w:sz w:val="18"/>
                <w:szCs w:val="20"/>
              </w:rPr>
              <w:t>s dhe p</w:t>
            </w:r>
            <w:r w:rsidRPr="00876A4C">
              <w:rPr>
                <w:rFonts w:eastAsia="Times New Roman"/>
                <w:sz w:val="18"/>
                <w:szCs w:val="20"/>
              </w:rPr>
              <w:t>ë</w:t>
            </w:r>
            <w:r w:rsidR="00E84FB9" w:rsidRPr="00876A4C">
              <w:rPr>
                <w:rFonts w:eastAsia="Times New Roman"/>
                <w:sz w:val="18"/>
                <w:szCs w:val="20"/>
              </w:rPr>
              <w:t>rcaktimin e list</w:t>
            </w:r>
            <w:r w:rsidRPr="00876A4C">
              <w:rPr>
                <w:rFonts w:eastAsia="Times New Roman"/>
                <w:sz w:val="18"/>
                <w:szCs w:val="20"/>
              </w:rPr>
              <w:t>ë</w:t>
            </w:r>
            <w:r w:rsidR="00E84FB9" w:rsidRPr="00876A4C">
              <w:rPr>
                <w:rFonts w:eastAsia="Times New Roman"/>
                <w:sz w:val="18"/>
                <w:szCs w:val="20"/>
              </w:rPr>
              <w:t>s s</w:t>
            </w:r>
            <w:r w:rsidRPr="00876A4C">
              <w:rPr>
                <w:rFonts w:eastAsia="Times New Roman"/>
                <w:sz w:val="18"/>
                <w:szCs w:val="20"/>
              </w:rPr>
              <w:t>ë</w:t>
            </w:r>
            <w:r w:rsidR="00E84FB9" w:rsidRPr="00876A4C">
              <w:rPr>
                <w:rFonts w:eastAsia="Times New Roman"/>
                <w:sz w:val="18"/>
                <w:szCs w:val="20"/>
              </w:rPr>
              <w:t xml:space="preserve"> standardeve t</w:t>
            </w:r>
            <w:r w:rsidRPr="00876A4C">
              <w:rPr>
                <w:rFonts w:eastAsia="Times New Roman"/>
                <w:sz w:val="18"/>
                <w:szCs w:val="20"/>
              </w:rPr>
              <w:t>ë</w:t>
            </w:r>
            <w:r>
              <w:rPr>
                <w:rFonts w:eastAsia="Times New Roman"/>
                <w:sz w:val="18"/>
                <w:szCs w:val="20"/>
              </w:rPr>
              <w:t xml:space="preserve"> harmonizuara" (directiva </w:t>
            </w:r>
            <w:r w:rsidR="00E84FB9" w:rsidRPr="00876A4C">
              <w:rPr>
                <w:rFonts w:eastAsia="Times New Roman"/>
                <w:sz w:val="18"/>
                <w:szCs w:val="20"/>
              </w:rPr>
              <w:t>2014/32/EU)</w:t>
            </w:r>
            <w:r w:rsidR="00E84FB9" w:rsidRPr="00876A4C">
              <w:rPr>
                <w:rFonts w:eastAsia="Times New Roman"/>
                <w:sz w:val="18"/>
                <w:szCs w:val="20"/>
              </w:rPr>
              <w:br/>
              <w:t>3. VKM  nr. 942, dat</w:t>
            </w:r>
            <w:r w:rsidRPr="00876A4C">
              <w:rPr>
                <w:rFonts w:eastAsia="Times New Roman"/>
                <w:sz w:val="18"/>
                <w:szCs w:val="20"/>
              </w:rPr>
              <w:t>ë</w:t>
            </w:r>
            <w:r w:rsidR="00E84FB9" w:rsidRPr="00876A4C">
              <w:rPr>
                <w:rFonts w:eastAsia="Times New Roman"/>
                <w:sz w:val="18"/>
                <w:szCs w:val="20"/>
              </w:rPr>
              <w:t xml:space="preserve"> 12.2016 “Per etiketimin e energjis</w:t>
            </w:r>
            <w:r w:rsidRPr="00876A4C">
              <w:rPr>
                <w:rFonts w:eastAsia="Times New Roman"/>
                <w:sz w:val="18"/>
                <w:szCs w:val="20"/>
              </w:rPr>
              <w:t>ë</w:t>
            </w:r>
            <w:r w:rsidR="00E84FB9" w:rsidRPr="00876A4C">
              <w:rPr>
                <w:rFonts w:eastAsia="Times New Roman"/>
                <w:sz w:val="18"/>
                <w:szCs w:val="20"/>
              </w:rPr>
              <w:t xml:space="preserve"> s</w:t>
            </w:r>
            <w:r w:rsidRPr="00876A4C">
              <w:rPr>
                <w:rFonts w:eastAsia="Times New Roman"/>
                <w:sz w:val="18"/>
                <w:szCs w:val="20"/>
              </w:rPr>
              <w:t>ë</w:t>
            </w:r>
            <w:r w:rsidR="00E84FB9" w:rsidRPr="00876A4C">
              <w:rPr>
                <w:rFonts w:eastAsia="Times New Roman"/>
                <w:sz w:val="18"/>
                <w:szCs w:val="20"/>
              </w:rPr>
              <w:t xml:space="preserve"> llampave dhe ndricuesve elektrike"</w:t>
            </w:r>
            <w:r>
              <w:rPr>
                <w:rFonts w:eastAsia="Times New Roman"/>
                <w:sz w:val="18"/>
                <w:szCs w:val="20"/>
              </w:rPr>
              <w:t xml:space="preserve"> (transpozon Rregulloren (EU) nr.</w:t>
            </w:r>
            <w:r w:rsidR="00E84FB9" w:rsidRPr="00876A4C">
              <w:rPr>
                <w:rFonts w:eastAsia="Times New Roman"/>
                <w:sz w:val="18"/>
                <w:szCs w:val="20"/>
              </w:rPr>
              <w:t xml:space="preserve"> 874/2012)</w:t>
            </w:r>
            <w:r w:rsidR="00E84FB9" w:rsidRPr="00876A4C">
              <w:rPr>
                <w:rFonts w:eastAsia="Times New Roman"/>
                <w:sz w:val="18"/>
                <w:szCs w:val="20"/>
              </w:rPr>
              <w:br/>
              <w:t>3. VKM nr. 488, datë 29.06.2016 "Për klasifikimin, etiketimin dhe paketimin e kimikateve" (përafron plotësisht Rregulloren (KE) nr. 1272/2008 ) ,</w:t>
            </w:r>
            <w:r w:rsidR="00E84FB9" w:rsidRPr="00876A4C">
              <w:rPr>
                <w:rFonts w:eastAsia="Times New Roman"/>
                <w:sz w:val="18"/>
                <w:szCs w:val="20"/>
              </w:rPr>
              <w:br/>
              <w:t>5. VKM"</w:t>
            </w:r>
            <w:r>
              <w:rPr>
                <w:rFonts w:eastAsia="Times New Roman"/>
                <w:sz w:val="18"/>
                <w:szCs w:val="20"/>
              </w:rPr>
              <w:t xml:space="preserve"> n</w:t>
            </w:r>
            <w:r w:rsidR="00E84FB9" w:rsidRPr="00876A4C">
              <w:rPr>
                <w:rFonts w:eastAsia="Times New Roman"/>
                <w:sz w:val="18"/>
                <w:szCs w:val="20"/>
              </w:rPr>
              <w:t>r. 489</w:t>
            </w:r>
            <w:r>
              <w:rPr>
                <w:rFonts w:eastAsia="Times New Roman"/>
                <w:sz w:val="18"/>
                <w:szCs w:val="20"/>
              </w:rPr>
              <w:t>,</w:t>
            </w:r>
            <w:r w:rsidR="00E84FB9" w:rsidRPr="00876A4C">
              <w:rPr>
                <w:rFonts w:eastAsia="Times New Roman"/>
                <w:sz w:val="18"/>
                <w:szCs w:val="20"/>
              </w:rPr>
              <w:t xml:space="preserve"> datë 29.06.2016 “p</w:t>
            </w:r>
            <w:r w:rsidRPr="00876A4C">
              <w:rPr>
                <w:rFonts w:eastAsia="Times New Roman"/>
                <w:sz w:val="18"/>
                <w:szCs w:val="20"/>
              </w:rPr>
              <w:t>ë</w:t>
            </w:r>
            <w:r w:rsidR="00E84FB9" w:rsidRPr="00876A4C">
              <w:rPr>
                <w:rFonts w:eastAsia="Times New Roman"/>
                <w:sz w:val="18"/>
                <w:szCs w:val="20"/>
              </w:rPr>
              <w:t>r miratimin e list</w:t>
            </w:r>
            <w:r w:rsidRPr="00876A4C">
              <w:rPr>
                <w:rFonts w:eastAsia="Times New Roman"/>
                <w:sz w:val="18"/>
                <w:szCs w:val="20"/>
              </w:rPr>
              <w:t>ë</w:t>
            </w:r>
            <w:r w:rsidR="00E84FB9" w:rsidRPr="00876A4C">
              <w:rPr>
                <w:rFonts w:eastAsia="Times New Roman"/>
                <w:sz w:val="18"/>
                <w:szCs w:val="20"/>
              </w:rPr>
              <w:t>s s</w:t>
            </w:r>
            <w:r w:rsidRPr="00876A4C">
              <w:rPr>
                <w:rFonts w:eastAsia="Times New Roman"/>
                <w:sz w:val="18"/>
                <w:szCs w:val="20"/>
              </w:rPr>
              <w:t>ë</w:t>
            </w:r>
            <w:r w:rsidR="00E84FB9" w:rsidRPr="00876A4C">
              <w:rPr>
                <w:rFonts w:eastAsia="Times New Roman"/>
                <w:sz w:val="18"/>
                <w:szCs w:val="20"/>
              </w:rPr>
              <w:t xml:space="preserve"> substancave me </w:t>
            </w:r>
            <w:r w:rsidR="00E84FB9" w:rsidRPr="00BB2C11">
              <w:rPr>
                <w:rFonts w:eastAsia="Times New Roman"/>
                <w:sz w:val="18"/>
                <w:szCs w:val="20"/>
              </w:rPr>
              <w:t xml:space="preserve">rrezikshmëri shumë të lartë (SVHC), </w:t>
            </w:r>
            <w:r w:rsidRPr="00BB2C11">
              <w:rPr>
                <w:rFonts w:eastAsia="Times New Roman"/>
                <w:sz w:val="18"/>
                <w:szCs w:val="20"/>
              </w:rPr>
              <w:t xml:space="preserve"> </w:t>
            </w:r>
            <w:r w:rsidR="00E84FB9" w:rsidRPr="00BB2C11">
              <w:rPr>
                <w:rFonts w:eastAsia="Times New Roman"/>
                <w:sz w:val="18"/>
                <w:szCs w:val="20"/>
              </w:rPr>
              <w:t>kriteret për përfshirjen e substancave në listën e svhc dhe lëshimi i një autorizimi të kushtëzuar me qëllim vazhdimin e përdorimit të SVHC”                                                                                                                                                                               6. VKM “Mbi kufizimet në prodhimin, vendo</w:t>
            </w:r>
            <w:r w:rsidR="00E84FB9" w:rsidRPr="00876A4C">
              <w:rPr>
                <w:rFonts w:eastAsia="Times New Roman"/>
                <w:sz w:val="18"/>
                <w:szCs w:val="20"/>
              </w:rPr>
              <w:t xml:space="preserve">sjen në treg dhe përdorimin e disa kimikateve dhe artikujve </w:t>
            </w:r>
            <w:r>
              <w:rPr>
                <w:rFonts w:eastAsia="Times New Roman"/>
                <w:sz w:val="18"/>
                <w:szCs w:val="20"/>
              </w:rPr>
              <w:t>të caktuartë rrezikshëm</w:t>
            </w:r>
            <w:r>
              <w:rPr>
                <w:rFonts w:eastAsia="Times New Roman"/>
                <w:sz w:val="18"/>
                <w:szCs w:val="20"/>
              </w:rPr>
              <w:br/>
              <w:t>7. VKM n</w:t>
            </w:r>
            <w:r w:rsidR="00E84FB9" w:rsidRPr="00876A4C">
              <w:rPr>
                <w:rFonts w:eastAsia="Times New Roman"/>
                <w:sz w:val="18"/>
                <w:szCs w:val="20"/>
              </w:rPr>
              <w:t>r.</w:t>
            </w:r>
            <w:r>
              <w:rPr>
                <w:rFonts w:eastAsia="Times New Roman"/>
                <w:sz w:val="18"/>
                <w:szCs w:val="20"/>
              </w:rPr>
              <w:t xml:space="preserve"> </w:t>
            </w:r>
            <w:r w:rsidR="00E84FB9" w:rsidRPr="00876A4C">
              <w:rPr>
                <w:rFonts w:eastAsia="Times New Roman"/>
                <w:sz w:val="18"/>
                <w:szCs w:val="20"/>
              </w:rPr>
              <w:t>665 “Për importin dhe eksportin e kim</w:t>
            </w:r>
            <w:r>
              <w:rPr>
                <w:rFonts w:eastAsia="Times New Roman"/>
                <w:sz w:val="18"/>
                <w:szCs w:val="20"/>
              </w:rPr>
              <w:t>ikateve të rrezikshme” (transpoz</w:t>
            </w:r>
            <w:r w:rsidR="00E84FB9" w:rsidRPr="00876A4C">
              <w:rPr>
                <w:rFonts w:eastAsia="Times New Roman"/>
                <w:sz w:val="18"/>
                <w:szCs w:val="20"/>
              </w:rPr>
              <w:t>on plot</w:t>
            </w:r>
            <w:r w:rsidRPr="00876A4C">
              <w:rPr>
                <w:rFonts w:eastAsia="Times New Roman"/>
                <w:sz w:val="18"/>
                <w:szCs w:val="20"/>
              </w:rPr>
              <w:t>ë</w:t>
            </w:r>
            <w:r w:rsidR="00E84FB9" w:rsidRPr="00876A4C">
              <w:rPr>
                <w:rFonts w:eastAsia="Times New Roman"/>
                <w:sz w:val="18"/>
                <w:szCs w:val="20"/>
              </w:rPr>
              <w:t>sisht Rregulloren (EU)</w:t>
            </w:r>
            <w:r>
              <w:rPr>
                <w:rFonts w:eastAsia="Times New Roman"/>
                <w:sz w:val="18"/>
                <w:szCs w:val="20"/>
              </w:rPr>
              <w:t xml:space="preserve"> nr.</w:t>
            </w:r>
            <w:r w:rsidR="00E84FB9" w:rsidRPr="00876A4C">
              <w:rPr>
                <w:rFonts w:eastAsia="Times New Roman"/>
                <w:sz w:val="18"/>
                <w:szCs w:val="20"/>
              </w:rPr>
              <w:t xml:space="preserve"> 649/2012) </w:t>
            </w:r>
            <w:r w:rsidR="00E84FB9" w:rsidRPr="00876A4C">
              <w:rPr>
                <w:rFonts w:eastAsia="Times New Roman"/>
                <w:sz w:val="18"/>
                <w:szCs w:val="20"/>
              </w:rPr>
              <w:br/>
              <w:t>8. VKM nr. 675, datë 28.09.2016  “Për miratimin e rregullave dhe procedurave për  krijimin e sistemit të gjurmimit dhe identifikimit të lëndëve plasëse për përdorim civil”.</w:t>
            </w:r>
            <w:r>
              <w:rPr>
                <w:rFonts w:eastAsia="Times New Roman"/>
                <w:sz w:val="18"/>
                <w:szCs w:val="20"/>
              </w:rPr>
              <w:t xml:space="preserve"> </w:t>
            </w:r>
            <w:r w:rsidR="00E84FB9" w:rsidRPr="00876A4C">
              <w:rPr>
                <w:rFonts w:eastAsia="Times New Roman"/>
                <w:sz w:val="18"/>
                <w:szCs w:val="20"/>
              </w:rPr>
              <w:t>(transpozon</w:t>
            </w:r>
            <w:r>
              <w:rPr>
                <w:rFonts w:eastAsia="Times New Roman"/>
                <w:sz w:val="18"/>
                <w:szCs w:val="20"/>
              </w:rPr>
              <w:t xml:space="preserve"> Direktiven  2008/43/EC)</w:t>
            </w:r>
            <w:r>
              <w:rPr>
                <w:rFonts w:eastAsia="Times New Roman"/>
                <w:sz w:val="18"/>
                <w:szCs w:val="20"/>
              </w:rPr>
              <w:br/>
              <w:t>9 VKM nr. 189, datë 9.3.2016 p</w:t>
            </w:r>
            <w:r w:rsidRPr="00876A4C">
              <w:rPr>
                <w:rFonts w:eastAsia="Times New Roman"/>
                <w:sz w:val="18"/>
                <w:szCs w:val="20"/>
              </w:rPr>
              <w:t>ë</w:t>
            </w:r>
            <w:r>
              <w:rPr>
                <w:rFonts w:eastAsia="Times New Roman"/>
                <w:sz w:val="18"/>
                <w:szCs w:val="20"/>
              </w:rPr>
              <w:t>r</w:t>
            </w:r>
            <w:r w:rsidR="00E84FB9" w:rsidRPr="00876A4C">
              <w:rPr>
                <w:rFonts w:eastAsia="Times New Roman"/>
                <w:sz w:val="18"/>
                <w:szCs w:val="20"/>
              </w:rPr>
              <w:t xml:space="preserve"> miratimin e rregullit teknik "P</w:t>
            </w:r>
            <w:r w:rsidRPr="00876A4C">
              <w:rPr>
                <w:rFonts w:eastAsia="Times New Roman"/>
                <w:sz w:val="18"/>
                <w:szCs w:val="20"/>
              </w:rPr>
              <w:t>ë</w:t>
            </w:r>
            <w:r w:rsidR="00E84FB9" w:rsidRPr="00876A4C">
              <w:rPr>
                <w:rFonts w:eastAsia="Times New Roman"/>
                <w:sz w:val="18"/>
                <w:szCs w:val="20"/>
              </w:rPr>
              <w:t>r kerkesat thelb</w:t>
            </w:r>
            <w:r w:rsidRPr="00876A4C">
              <w:rPr>
                <w:rFonts w:eastAsia="Times New Roman"/>
                <w:sz w:val="18"/>
                <w:szCs w:val="20"/>
              </w:rPr>
              <w:t>ë</w:t>
            </w:r>
            <w:r w:rsidR="00E84FB9" w:rsidRPr="00876A4C">
              <w:rPr>
                <w:rFonts w:eastAsia="Times New Roman"/>
                <w:sz w:val="18"/>
                <w:szCs w:val="20"/>
              </w:rPr>
              <w:t>sore, markimin CE dhe vler</w:t>
            </w:r>
            <w:r w:rsidRPr="00876A4C">
              <w:rPr>
                <w:rFonts w:eastAsia="Times New Roman"/>
                <w:sz w:val="18"/>
                <w:szCs w:val="20"/>
              </w:rPr>
              <w:t>ë</w:t>
            </w:r>
            <w:r w:rsidR="00E84FB9" w:rsidRPr="00876A4C">
              <w:rPr>
                <w:rFonts w:eastAsia="Times New Roman"/>
                <w:sz w:val="18"/>
                <w:szCs w:val="20"/>
              </w:rPr>
              <w:t>simin e konformitetit t</w:t>
            </w:r>
            <w:r w:rsidRPr="00876A4C">
              <w:rPr>
                <w:rFonts w:eastAsia="Times New Roman"/>
                <w:sz w:val="18"/>
                <w:szCs w:val="20"/>
              </w:rPr>
              <w:t>ë</w:t>
            </w:r>
            <w:r w:rsidR="00E84FB9" w:rsidRPr="00876A4C">
              <w:rPr>
                <w:rFonts w:eastAsia="Times New Roman"/>
                <w:sz w:val="18"/>
                <w:szCs w:val="20"/>
              </w:rPr>
              <w:t xml:space="preserve"> pajisjeve mjek</w:t>
            </w:r>
            <w:r w:rsidRPr="00876A4C">
              <w:rPr>
                <w:rFonts w:eastAsia="Times New Roman"/>
                <w:sz w:val="18"/>
                <w:szCs w:val="20"/>
              </w:rPr>
              <w:t>ë</w:t>
            </w:r>
            <w:r w:rsidR="00E84FB9" w:rsidRPr="00876A4C">
              <w:rPr>
                <w:rFonts w:eastAsia="Times New Roman"/>
                <w:sz w:val="18"/>
                <w:szCs w:val="20"/>
              </w:rPr>
              <w:t>sore diagostikuese in vitro" (transpozon</w:t>
            </w:r>
            <w:r>
              <w:rPr>
                <w:rFonts w:eastAsia="Times New Roman"/>
                <w:sz w:val="18"/>
                <w:szCs w:val="20"/>
              </w:rPr>
              <w:t xml:space="preserve"> Direk</w:t>
            </w:r>
            <w:r w:rsidR="00E84FB9" w:rsidRPr="00876A4C">
              <w:rPr>
                <w:rFonts w:eastAsia="Times New Roman"/>
                <w:sz w:val="18"/>
                <w:szCs w:val="20"/>
              </w:rPr>
              <w:t>tiven 98/79/EC)                                                                                                                                                                                                              10. Vendim nr. 487, datë 29.6.2016 për klasi</w:t>
            </w:r>
            <w:r w:rsidR="00AD6B97">
              <w:rPr>
                <w:rFonts w:eastAsia="Times New Roman"/>
                <w:sz w:val="18"/>
                <w:szCs w:val="20"/>
              </w:rPr>
              <w:t>fikimin e produkteve biocide (p</w:t>
            </w:r>
            <w:r w:rsidR="00BC3A82">
              <w:rPr>
                <w:rFonts w:eastAsia="Times New Roman"/>
                <w:sz w:val="18"/>
                <w:szCs w:val="20"/>
              </w:rPr>
              <w:t>ë</w:t>
            </w:r>
            <w:r w:rsidR="00E84FB9" w:rsidRPr="00876A4C">
              <w:rPr>
                <w:rFonts w:eastAsia="Times New Roman"/>
                <w:sz w:val="18"/>
                <w:szCs w:val="20"/>
              </w:rPr>
              <w:t>rafron pjesërisht rregulloren (EC) nr</w:t>
            </w:r>
            <w:r>
              <w:rPr>
                <w:rFonts w:eastAsia="Times New Roman"/>
                <w:sz w:val="18"/>
                <w:szCs w:val="20"/>
              </w:rPr>
              <w:t xml:space="preserve">. </w:t>
            </w:r>
            <w:r w:rsidR="00E84FB9" w:rsidRPr="00876A4C">
              <w:rPr>
                <w:rFonts w:eastAsia="Times New Roman"/>
                <w:sz w:val="18"/>
                <w:szCs w:val="20"/>
              </w:rPr>
              <w:t xml:space="preserve"> 528/2012)              </w:t>
            </w:r>
            <w:r w:rsidR="00E84FB9" w:rsidRPr="00876A4C">
              <w:rPr>
                <w:rFonts w:eastAsia="Times New Roman"/>
                <w:color w:val="FF0000"/>
                <w:sz w:val="18"/>
                <w:szCs w:val="20"/>
              </w:rPr>
              <w:t xml:space="preserve">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12</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 xml:space="preserve">Krijimi i një baze fillestare të dhënash për nivelin e sigurisë së produkteve të konsumatorëve që janë në treg </w:t>
            </w:r>
          </w:p>
        </w:tc>
      </w:tr>
      <w:tr w:rsidR="00E84FB9" w:rsidRPr="00876A4C" w:rsidTr="00E84FB9">
        <w:trPr>
          <w:trHeight w:val="62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12.1</w:t>
            </w:r>
          </w:p>
        </w:tc>
        <w:tc>
          <w:tcPr>
            <w:tcW w:w="2610" w:type="dxa"/>
            <w:shd w:val="clear" w:color="auto" w:fill="auto"/>
            <w:vAlign w:val="center"/>
            <w:hideMark/>
          </w:tcPr>
          <w:p w:rsidR="00E84FB9" w:rsidRPr="00876A4C" w:rsidRDefault="00E84FB9" w:rsidP="00997028">
            <w:pPr>
              <w:spacing w:after="0"/>
              <w:rPr>
                <w:rFonts w:eastAsia="Times New Roman"/>
                <w:sz w:val="18"/>
                <w:szCs w:val="20"/>
              </w:rPr>
            </w:pPr>
            <w:r w:rsidRPr="00876A4C">
              <w:rPr>
                <w:rFonts w:eastAsia="Times New Roman"/>
                <w:sz w:val="18"/>
                <w:szCs w:val="20"/>
              </w:rPr>
              <w:t>Krijimi i “Inspektoratit S</w:t>
            </w:r>
            <w:r>
              <w:rPr>
                <w:rFonts w:eastAsia="Times New Roman"/>
                <w:sz w:val="18"/>
                <w:szCs w:val="20"/>
              </w:rPr>
              <w:t>htetëror të Mbikëqyrjes së Treg</w:t>
            </w:r>
            <w:r w:rsidRPr="00876A4C">
              <w:rPr>
                <w:rFonts w:eastAsia="Times New Roman"/>
                <w:sz w:val="18"/>
                <w:szCs w:val="20"/>
              </w:rPr>
              <w:t xml:space="preserve">ut” për produktet jo–ushqimore, me infrastrukturën perkatese dhe kapacitetet e nevojshme institucionale.  </w:t>
            </w:r>
          </w:p>
        </w:tc>
        <w:tc>
          <w:tcPr>
            <w:tcW w:w="1440" w:type="dxa"/>
            <w:shd w:val="clear" w:color="000000" w:fill="FFFFFF"/>
            <w:vAlign w:val="center"/>
            <w:hideMark/>
          </w:tcPr>
          <w:p w:rsidR="00E84FB9" w:rsidRPr="00876A4C" w:rsidRDefault="00396E80" w:rsidP="00876A4C">
            <w:pPr>
              <w:spacing w:after="0"/>
              <w:rPr>
                <w:rFonts w:eastAsia="Times New Roman"/>
                <w:color w:val="000000"/>
                <w:sz w:val="18"/>
                <w:szCs w:val="20"/>
              </w:rPr>
            </w:pPr>
            <w:r>
              <w:rPr>
                <w:rFonts w:eastAsia="Times New Roman"/>
                <w:color w:val="000000"/>
                <w:sz w:val="18"/>
                <w:szCs w:val="20"/>
              </w:rPr>
              <w:t>MEF</w:t>
            </w:r>
          </w:p>
        </w:tc>
        <w:tc>
          <w:tcPr>
            <w:tcW w:w="990" w:type="dxa"/>
            <w:shd w:val="clear" w:color="000000" w:fill="FFFFFF"/>
            <w:vAlign w:val="center"/>
            <w:hideMark/>
          </w:tcPr>
          <w:p w:rsidR="00E84FB9" w:rsidRPr="00876A4C" w:rsidRDefault="00AD6B97" w:rsidP="00AD6B97">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000000" w:fill="FFFFFF"/>
            <w:hideMark/>
          </w:tcPr>
          <w:p w:rsidR="00E84FB9" w:rsidRPr="00876A4C" w:rsidRDefault="00E84FB9" w:rsidP="00997028">
            <w:pPr>
              <w:spacing w:line="276" w:lineRule="auto"/>
              <w:rPr>
                <w:rFonts w:eastAsia="Times New Roman"/>
                <w:sz w:val="18"/>
                <w:szCs w:val="20"/>
              </w:rPr>
            </w:pPr>
            <w:r w:rsidRPr="003057BF">
              <w:rPr>
                <w:rFonts w:eastAsia="Times New Roman"/>
                <w:sz w:val="18"/>
                <w:szCs w:val="20"/>
              </w:rPr>
              <w:t>Me VKM. nr.</w:t>
            </w:r>
            <w:r w:rsidR="00E56B77">
              <w:rPr>
                <w:rFonts w:eastAsia="Times New Roman"/>
                <w:sz w:val="18"/>
                <w:szCs w:val="20"/>
              </w:rPr>
              <w:t xml:space="preserve"> </w:t>
            </w:r>
            <w:r w:rsidRPr="003057BF">
              <w:rPr>
                <w:rFonts w:eastAsia="Times New Roman"/>
                <w:sz w:val="18"/>
                <w:szCs w:val="20"/>
              </w:rPr>
              <w:t>36</w:t>
            </w:r>
            <w:r w:rsidR="00E56B77">
              <w:rPr>
                <w:rFonts w:eastAsia="Times New Roman"/>
                <w:sz w:val="18"/>
                <w:szCs w:val="20"/>
              </w:rPr>
              <w:t>,</w:t>
            </w:r>
            <w:r w:rsidRPr="003057BF">
              <w:rPr>
                <w:rFonts w:eastAsia="Times New Roman"/>
                <w:sz w:val="18"/>
                <w:szCs w:val="20"/>
              </w:rPr>
              <w:t xml:space="preserve"> datë 20.01.2016 “Për krijimin, organizimin dhe funksionimin e ISHMT”  është krijuar ISHMT dhe miratimi i organigramës është b</w:t>
            </w:r>
            <w:r w:rsidR="00E56B77">
              <w:rPr>
                <w:rFonts w:eastAsia="Times New Roman"/>
                <w:sz w:val="18"/>
                <w:szCs w:val="20"/>
              </w:rPr>
              <w:t>ërë me Urdhër të Kryeministrit n</w:t>
            </w:r>
            <w:r w:rsidRPr="003057BF">
              <w:rPr>
                <w:rFonts w:eastAsia="Times New Roman"/>
                <w:sz w:val="18"/>
                <w:szCs w:val="20"/>
              </w:rPr>
              <w:t>r. 86</w:t>
            </w:r>
            <w:r w:rsidR="00E56B77">
              <w:rPr>
                <w:rFonts w:eastAsia="Times New Roman"/>
                <w:sz w:val="18"/>
                <w:szCs w:val="20"/>
              </w:rPr>
              <w:t>,</w:t>
            </w:r>
            <w:r w:rsidRPr="003057BF">
              <w:rPr>
                <w:rFonts w:eastAsia="Times New Roman"/>
                <w:sz w:val="18"/>
                <w:szCs w:val="20"/>
              </w:rPr>
              <w:t xml:space="preserve"> datë 16.05.2016.</w:t>
            </w:r>
            <w:r w:rsidR="00E56B77">
              <w:rPr>
                <w:rFonts w:eastAsia="Times New Roman"/>
                <w:sz w:val="18"/>
                <w:szCs w:val="20"/>
              </w:rPr>
              <w:t xml:space="preserve"> </w:t>
            </w:r>
            <w:r w:rsidRPr="003057BF">
              <w:rPr>
                <w:rFonts w:eastAsia="Times New Roman"/>
                <w:sz w:val="18"/>
                <w:szCs w:val="20"/>
              </w:rPr>
              <w:br w:type="page"/>
              <w:t>ISHMT ka filluar funksionimin normal në Janar 2017. Sipas strukturës së miratuar ISHMT është e organizuar në 4 drejtori dhe një sektor,  me një numër total punonjësish prej 90 persona. Në vitin 2017 numri i punonjësve të emëruar në ISHMT në total ishte 49 persona nga të cilët 44 ishin inspektorë.  Në vitin 2017 Drejtoria e Mbikëqyrjes së Produkteve kishte të emëruar vetëm 34.3 % të stafit. Në dy sektorë (sektori i produkteve elektrike dhe sektori i produkteve mekanike) nga 4 në total nuk kishte të emëruar asnjë inspektor. Për vitin 2017 ISHMT kishte në përdorim vetëm një zyrë në ambientet e MFE (rreth 25 m</w:t>
            </w:r>
            <w:r w:rsidRPr="00E56B77">
              <w:rPr>
                <w:rFonts w:eastAsia="Times New Roman"/>
                <w:sz w:val="18"/>
                <w:szCs w:val="20"/>
                <w:vertAlign w:val="superscript"/>
              </w:rPr>
              <w:t>2</w:t>
            </w:r>
            <w:r w:rsidRPr="003057BF">
              <w:rPr>
                <w:rFonts w:eastAsia="Times New Roman"/>
                <w:sz w:val="18"/>
                <w:szCs w:val="20"/>
              </w:rPr>
              <w:t>). Në  shtator 2017 i kaluan  si kapital për përdorim 2 autolaboratorë matës nga DPM (për inspektimin metrologjik) dhe 1 mjet transporti (autoveturë) nga MFE.</w:t>
            </w:r>
            <w:r w:rsidRPr="003057BF">
              <w:rPr>
                <w:rFonts w:eastAsia="Times New Roman"/>
                <w:sz w:val="18"/>
                <w:szCs w:val="20"/>
              </w:rPr>
              <w:br w:type="page"/>
              <w:t xml:space="preserve"> Me VKM nr.</w:t>
            </w:r>
            <w:r w:rsidR="00E56B77">
              <w:rPr>
                <w:rFonts w:eastAsia="Times New Roman"/>
                <w:sz w:val="18"/>
                <w:szCs w:val="20"/>
              </w:rPr>
              <w:t xml:space="preserve"> </w:t>
            </w:r>
            <w:r w:rsidRPr="003057BF">
              <w:rPr>
                <w:rFonts w:eastAsia="Times New Roman"/>
                <w:sz w:val="18"/>
                <w:szCs w:val="20"/>
              </w:rPr>
              <w:t>383, datë 27.06.2018 “Për rishpërndarjen e numrit të punonjësve organikë në njësitë e qeverisjes qendrore për vitin 2018” dhe Urdhërit të Kryeministrit nr.</w:t>
            </w:r>
            <w:r w:rsidR="00E56B77">
              <w:rPr>
                <w:rFonts w:eastAsia="Times New Roman"/>
                <w:sz w:val="18"/>
                <w:szCs w:val="20"/>
              </w:rPr>
              <w:t xml:space="preserve"> </w:t>
            </w:r>
            <w:r w:rsidRPr="003057BF">
              <w:rPr>
                <w:rFonts w:eastAsia="Times New Roman"/>
                <w:sz w:val="18"/>
                <w:szCs w:val="20"/>
              </w:rPr>
              <w:t>107, datë 31.07.2018 “Për disa ndryshime në Urdhërin nr.</w:t>
            </w:r>
            <w:r w:rsidR="00E56B77">
              <w:rPr>
                <w:rFonts w:eastAsia="Times New Roman"/>
                <w:sz w:val="18"/>
                <w:szCs w:val="20"/>
              </w:rPr>
              <w:t xml:space="preserve"> </w:t>
            </w:r>
            <w:r w:rsidRPr="003057BF">
              <w:rPr>
                <w:rFonts w:eastAsia="Times New Roman"/>
                <w:sz w:val="18"/>
                <w:szCs w:val="20"/>
              </w:rPr>
              <w:t xml:space="preserve">86, datë 16.05.2016 të Kryeministrit “Për miratimin e Strukturës dhe Organikës së Inspektoratit Shtetëror të Mbikëqyrjes së Tregut”” (bashkëngjitur), struktura e ISHMT-së ka pësuar ndryshime, Drejtoria e Mbikëqyrjes së Standardeve për Turizmin largohet nga ISHMT-ja dhe kalon në </w:t>
            </w:r>
            <w:r w:rsidRPr="003057BF">
              <w:rPr>
                <w:rFonts w:eastAsia="Times New Roman"/>
                <w:sz w:val="18"/>
                <w:szCs w:val="20"/>
              </w:rPr>
              <w:lastRenderedPageBreak/>
              <w:t>Inspektoratin Shtetëror të  Mjedisit, Pyjeve, dhe Ujërave në varësi të MTM.</w:t>
            </w:r>
          </w:p>
        </w:tc>
      </w:tr>
      <w:tr w:rsidR="00E84FB9" w:rsidRPr="00876A4C" w:rsidTr="00E84FB9">
        <w:trPr>
          <w:trHeight w:val="251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12.2</w:t>
            </w:r>
          </w:p>
        </w:tc>
        <w:tc>
          <w:tcPr>
            <w:tcW w:w="2610" w:type="dxa"/>
            <w:shd w:val="clear" w:color="auto" w:fill="auto"/>
            <w:hideMark/>
          </w:tcPr>
          <w:p w:rsidR="00E84FB9" w:rsidRPr="00876A4C" w:rsidRDefault="00E84FB9" w:rsidP="00876A4C">
            <w:pPr>
              <w:spacing w:after="0"/>
              <w:rPr>
                <w:rFonts w:eastAsia="Times New Roman"/>
                <w:sz w:val="18"/>
                <w:szCs w:val="20"/>
              </w:rPr>
            </w:pPr>
            <w:r w:rsidRPr="00876A4C">
              <w:rPr>
                <w:rFonts w:eastAsia="Times New Roman"/>
                <w:sz w:val="18"/>
                <w:szCs w:val="20"/>
              </w:rPr>
              <w:t>Krijimi i sistemit te dhënash për nivelin e sigurisë së produkteve të konsumatorëve që janë në</w:t>
            </w:r>
            <w:r w:rsidR="00BC64E6">
              <w:rPr>
                <w:rFonts w:eastAsia="Times New Roman"/>
                <w:sz w:val="18"/>
                <w:szCs w:val="20"/>
              </w:rPr>
              <w:t xml:space="preserve"> treg, perfshire dizenjimin e k</w:t>
            </w:r>
            <w:r w:rsidR="00BC3A82">
              <w:rPr>
                <w:rFonts w:eastAsia="Times New Roman"/>
                <w:sz w:val="18"/>
                <w:szCs w:val="20"/>
              </w:rPr>
              <w:t>ë</w:t>
            </w:r>
            <w:r w:rsidRPr="00876A4C">
              <w:rPr>
                <w:rFonts w:eastAsia="Times New Roman"/>
                <w:sz w:val="18"/>
                <w:szCs w:val="20"/>
              </w:rPr>
              <w:t>rkesave, zhvilli</w:t>
            </w:r>
            <w:r w:rsidR="00BC64E6">
              <w:rPr>
                <w:rFonts w:eastAsia="Times New Roman"/>
                <w:sz w:val="18"/>
                <w:szCs w:val="20"/>
              </w:rPr>
              <w:t>min e sistemit dhe politikave t</w:t>
            </w:r>
            <w:r w:rsidR="00BC3A82">
              <w:rPr>
                <w:rFonts w:eastAsia="Times New Roman"/>
                <w:sz w:val="18"/>
                <w:szCs w:val="20"/>
              </w:rPr>
              <w:t>ë</w:t>
            </w:r>
            <w:r w:rsidR="00BC64E6">
              <w:rPr>
                <w:rFonts w:eastAsia="Times New Roman"/>
                <w:sz w:val="18"/>
                <w:szCs w:val="20"/>
              </w:rPr>
              <w:t xml:space="preserve"> siguris</w:t>
            </w:r>
            <w:r w:rsidR="00BC3A82">
              <w:rPr>
                <w:rFonts w:eastAsia="Times New Roman"/>
                <w:sz w:val="18"/>
                <w:szCs w:val="20"/>
              </w:rPr>
              <w:t>ë</w:t>
            </w:r>
            <w:r w:rsidR="00BC64E6">
              <w:rPr>
                <w:rFonts w:eastAsia="Times New Roman"/>
                <w:sz w:val="18"/>
                <w:szCs w:val="20"/>
              </w:rPr>
              <w:t xml:space="preserve"> dhe mir</w:t>
            </w:r>
            <w:r w:rsidR="00BC3A82">
              <w:rPr>
                <w:rFonts w:eastAsia="Times New Roman"/>
                <w:sz w:val="18"/>
                <w:szCs w:val="20"/>
              </w:rPr>
              <w:t>ë</w:t>
            </w:r>
            <w:r w:rsidR="00BC64E6">
              <w:rPr>
                <w:rFonts w:eastAsia="Times New Roman"/>
                <w:sz w:val="18"/>
                <w:szCs w:val="20"/>
              </w:rPr>
              <w:t>mbajtjes s</w:t>
            </w:r>
            <w:r w:rsidR="00BC3A82">
              <w:rPr>
                <w:rFonts w:eastAsia="Times New Roman"/>
                <w:sz w:val="18"/>
                <w:szCs w:val="20"/>
              </w:rPr>
              <w:t>ë</w:t>
            </w:r>
            <w:r w:rsidRPr="00876A4C">
              <w:rPr>
                <w:rFonts w:eastAsia="Times New Roman"/>
                <w:sz w:val="18"/>
                <w:szCs w:val="20"/>
              </w:rPr>
              <w:t xml:space="preserve"> s</w:t>
            </w:r>
            <w:r w:rsidR="00BC64E6">
              <w:rPr>
                <w:rFonts w:eastAsia="Times New Roman"/>
                <w:sz w:val="18"/>
                <w:szCs w:val="20"/>
              </w:rPr>
              <w:t>istemit, tranimin e personave p</w:t>
            </w:r>
            <w:r w:rsidR="00BC3A82">
              <w:rPr>
                <w:rFonts w:eastAsia="Times New Roman"/>
                <w:sz w:val="18"/>
                <w:szCs w:val="20"/>
              </w:rPr>
              <w:t>ë</w:t>
            </w:r>
            <w:r w:rsidR="00BC64E6">
              <w:rPr>
                <w:rFonts w:eastAsia="Times New Roman"/>
                <w:sz w:val="18"/>
                <w:szCs w:val="20"/>
              </w:rPr>
              <w:t>rgjegj</w:t>
            </w:r>
            <w:r w:rsidR="00BC3A82">
              <w:rPr>
                <w:rFonts w:eastAsia="Times New Roman"/>
                <w:sz w:val="18"/>
                <w:szCs w:val="20"/>
              </w:rPr>
              <w:t>ë</w:t>
            </w:r>
            <w:r w:rsidR="00BC64E6">
              <w:rPr>
                <w:rFonts w:eastAsia="Times New Roman"/>
                <w:sz w:val="18"/>
                <w:szCs w:val="20"/>
              </w:rPr>
              <w:t>s p</w:t>
            </w:r>
            <w:r w:rsidR="00BC3A82">
              <w:rPr>
                <w:rFonts w:eastAsia="Times New Roman"/>
                <w:sz w:val="18"/>
                <w:szCs w:val="20"/>
              </w:rPr>
              <w:t>ë</w:t>
            </w:r>
            <w:r w:rsidRPr="00876A4C">
              <w:rPr>
                <w:rFonts w:eastAsia="Times New Roman"/>
                <w:sz w:val="18"/>
                <w:szCs w:val="20"/>
              </w:rPr>
              <w:t>r supervizimin e zbati</w:t>
            </w:r>
            <w:r w:rsidR="00BC64E6">
              <w:rPr>
                <w:rFonts w:eastAsia="Times New Roman"/>
                <w:sz w:val="18"/>
                <w:szCs w:val="20"/>
              </w:rPr>
              <w:t>mit t</w:t>
            </w:r>
            <w:r w:rsidR="00BC3A82">
              <w:rPr>
                <w:rFonts w:eastAsia="Times New Roman"/>
                <w:sz w:val="18"/>
                <w:szCs w:val="20"/>
              </w:rPr>
              <w:t>ë</w:t>
            </w:r>
            <w:r w:rsidRPr="00876A4C">
              <w:rPr>
                <w:rFonts w:eastAsia="Times New Roman"/>
                <w:sz w:val="18"/>
                <w:szCs w:val="20"/>
              </w:rPr>
              <w:t xml:space="preserve"> sistemit </w:t>
            </w:r>
          </w:p>
        </w:tc>
        <w:tc>
          <w:tcPr>
            <w:tcW w:w="1440" w:type="dxa"/>
            <w:shd w:val="clear" w:color="000000" w:fill="FFFFFF"/>
            <w:vAlign w:val="center"/>
            <w:hideMark/>
          </w:tcPr>
          <w:p w:rsidR="00E84FB9" w:rsidRPr="00876A4C" w:rsidRDefault="00E84FB9" w:rsidP="00396E80">
            <w:pPr>
              <w:spacing w:after="0"/>
              <w:jc w:val="center"/>
              <w:rPr>
                <w:rFonts w:eastAsia="Times New Roman"/>
                <w:color w:val="000000"/>
                <w:sz w:val="18"/>
                <w:szCs w:val="20"/>
              </w:rPr>
            </w:pPr>
            <w:r w:rsidRPr="00876A4C">
              <w:rPr>
                <w:rFonts w:eastAsia="Times New Roman"/>
                <w:color w:val="000000"/>
                <w:sz w:val="18"/>
                <w:szCs w:val="20"/>
              </w:rPr>
              <w:t>ISHMT</w:t>
            </w:r>
          </w:p>
        </w:tc>
        <w:tc>
          <w:tcPr>
            <w:tcW w:w="990" w:type="dxa"/>
            <w:shd w:val="clear" w:color="000000" w:fill="FFFFFF"/>
            <w:vAlign w:val="center"/>
            <w:hideMark/>
          </w:tcPr>
          <w:p w:rsidR="00E84FB9" w:rsidRPr="00876A4C" w:rsidRDefault="00AD6B97" w:rsidP="00AD6B97">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000000" w:fill="FFFFFF"/>
            <w:hideMark/>
          </w:tcPr>
          <w:p w:rsidR="00E84FB9" w:rsidRPr="00876A4C" w:rsidRDefault="00E84FB9" w:rsidP="00876A4C">
            <w:pPr>
              <w:spacing w:after="0"/>
              <w:rPr>
                <w:rFonts w:eastAsia="Times New Roman"/>
                <w:sz w:val="18"/>
                <w:szCs w:val="20"/>
              </w:rPr>
            </w:pPr>
            <w:r w:rsidRPr="00876A4C">
              <w:rPr>
                <w:rFonts w:eastAsia="Times New Roman"/>
                <w:sz w:val="18"/>
                <w:szCs w:val="20"/>
              </w:rPr>
              <w:t>VKM për miratimin e ISHMT edhe pse daton në 20.01.2016 , ky institucion filloi  aktivitetin e tij në Janar 2017. Si një institucion i ri dhe me nje fokus shumë të gjërë të fushës së veprimtarisë nuk iu vu në dispozicion asnjë bazë të dh</w:t>
            </w:r>
            <w:r w:rsidR="00E56B77">
              <w:rPr>
                <w:rFonts w:eastAsia="Times New Roman"/>
                <w:sz w:val="18"/>
                <w:szCs w:val="20"/>
              </w:rPr>
              <w:t>ënash nga institucione të tjera</w:t>
            </w:r>
            <w:r w:rsidRPr="00876A4C">
              <w:rPr>
                <w:rFonts w:eastAsia="Times New Roman"/>
                <w:sz w:val="18"/>
                <w:szCs w:val="20"/>
              </w:rPr>
              <w:t>,</w:t>
            </w:r>
            <w:r w:rsidR="00E56B77">
              <w:rPr>
                <w:rFonts w:eastAsia="Times New Roman"/>
                <w:sz w:val="18"/>
                <w:szCs w:val="20"/>
              </w:rPr>
              <w:t xml:space="preserve"> </w:t>
            </w:r>
            <w:r w:rsidRPr="00876A4C">
              <w:rPr>
                <w:rFonts w:eastAsia="Times New Roman"/>
                <w:sz w:val="18"/>
                <w:szCs w:val="20"/>
              </w:rPr>
              <w:t>mbi subjektet apo inspektimet e kryera që ishin nën juridiksionin e</w:t>
            </w:r>
            <w:r w:rsidR="00E56B77">
              <w:rPr>
                <w:rFonts w:eastAsia="Times New Roman"/>
                <w:sz w:val="18"/>
                <w:szCs w:val="20"/>
              </w:rPr>
              <w:t xml:space="preserve"> </w:t>
            </w:r>
            <w:r w:rsidRPr="00876A4C">
              <w:rPr>
                <w:rFonts w:eastAsia="Times New Roman"/>
                <w:sz w:val="18"/>
                <w:szCs w:val="20"/>
              </w:rPr>
              <w:t xml:space="preserve">këtyre institucioneve si nga DPM, MK  në lidhje me  inspektimin e metrologjisë , në fushën e të drejtave të autorit. Aktualisht ISHMT është angazhuar në ngritjen e bazës të të dhënave të operatorëve ekonomikë sipas fushave që mbulon ky institucion, nëpërmjet evidentimeve nga vetë stafi si dhe bashkëpunimit me QKB, DPD, DPT, etj. </w:t>
            </w:r>
            <w:r w:rsidRPr="00876A4C">
              <w:rPr>
                <w:rFonts w:eastAsia="Times New Roman"/>
                <w:sz w:val="18"/>
                <w:szCs w:val="20"/>
              </w:rPr>
              <w:br/>
              <w:t>ISHMT nuk disponon program për administrim të dhënash dhe shkëmbim informacioni . Në projektin EuropeAid/137616/IH/SER/AL “Technical Assistance to carry out effectiv</w:t>
            </w:r>
            <w:r w:rsidR="00E56B77">
              <w:rPr>
                <w:rFonts w:eastAsia="Times New Roman"/>
                <w:sz w:val="18"/>
                <w:szCs w:val="20"/>
              </w:rPr>
              <w:t>e market surveillance in line w</w:t>
            </w:r>
            <w:r w:rsidRPr="00876A4C">
              <w:rPr>
                <w:rFonts w:eastAsia="Times New Roman"/>
                <w:sz w:val="18"/>
                <w:szCs w:val="20"/>
              </w:rPr>
              <w:t>ith acquis”  i cili do të filloj në 6-mujorin e II-të të vitit 2018 është parashikuar krijimi i një  softueri për të shërbyer si një qendër dhe kujtesë për të gjithë aktivitetet e sistemit të mbikëqyrjes së tregut si dhe trajnimi i stafit për përdorimin  e tij.</w:t>
            </w:r>
          </w:p>
        </w:tc>
      </w:tr>
      <w:tr w:rsidR="00E84FB9" w:rsidRPr="00876A4C" w:rsidTr="00E84FB9">
        <w:trPr>
          <w:trHeight w:val="98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12.3</w:t>
            </w:r>
          </w:p>
        </w:tc>
        <w:tc>
          <w:tcPr>
            <w:tcW w:w="2610" w:type="dxa"/>
            <w:shd w:val="clear" w:color="auto" w:fill="auto"/>
            <w:vAlign w:val="center"/>
            <w:hideMark/>
          </w:tcPr>
          <w:p w:rsidR="00E84FB9" w:rsidRPr="00876A4C" w:rsidRDefault="00AD6B97" w:rsidP="00876A4C">
            <w:pPr>
              <w:spacing w:after="0"/>
              <w:rPr>
                <w:rFonts w:eastAsia="Times New Roman"/>
                <w:sz w:val="18"/>
                <w:szCs w:val="20"/>
              </w:rPr>
            </w:pPr>
            <w:r>
              <w:rPr>
                <w:rFonts w:eastAsia="Times New Roman"/>
                <w:sz w:val="18"/>
                <w:szCs w:val="20"/>
              </w:rPr>
              <w:t>P</w:t>
            </w:r>
            <w:r w:rsidR="00BC3A82">
              <w:rPr>
                <w:rFonts w:eastAsia="Times New Roman"/>
                <w:sz w:val="18"/>
                <w:szCs w:val="20"/>
              </w:rPr>
              <w:t>ë</w:t>
            </w:r>
            <w:r>
              <w:rPr>
                <w:rFonts w:eastAsia="Times New Roman"/>
                <w:sz w:val="18"/>
                <w:szCs w:val="20"/>
              </w:rPr>
              <w:t>rgatitja dhe miratimi i VKM p</w:t>
            </w:r>
            <w:r w:rsidR="00BC3A82">
              <w:rPr>
                <w:rFonts w:eastAsia="Times New Roman"/>
                <w:sz w:val="18"/>
                <w:szCs w:val="20"/>
              </w:rPr>
              <w:t>ë</w:t>
            </w:r>
            <w:r>
              <w:rPr>
                <w:rFonts w:eastAsia="Times New Roman"/>
                <w:sz w:val="18"/>
                <w:szCs w:val="20"/>
              </w:rPr>
              <w:t>r ngritjen e Inspektoriatit t</w:t>
            </w:r>
            <w:r w:rsidR="00BC3A82">
              <w:rPr>
                <w:rFonts w:eastAsia="Times New Roman"/>
                <w:sz w:val="18"/>
                <w:szCs w:val="20"/>
              </w:rPr>
              <w:t>ë</w:t>
            </w:r>
            <w:r>
              <w:rPr>
                <w:rFonts w:eastAsia="Times New Roman"/>
                <w:sz w:val="18"/>
                <w:szCs w:val="20"/>
              </w:rPr>
              <w:t xml:space="preserve"> Mbikqyrjes s</w:t>
            </w:r>
            <w:r w:rsidR="00BC3A82">
              <w:rPr>
                <w:rFonts w:eastAsia="Times New Roman"/>
                <w:sz w:val="18"/>
                <w:szCs w:val="20"/>
              </w:rPr>
              <w:t>ë</w:t>
            </w:r>
            <w:r>
              <w:rPr>
                <w:rFonts w:eastAsia="Times New Roman"/>
                <w:sz w:val="18"/>
                <w:szCs w:val="20"/>
              </w:rPr>
              <w:t xml:space="preserve"> Tregut s</w:t>
            </w:r>
            <w:r w:rsidR="00BC3A82">
              <w:rPr>
                <w:rFonts w:eastAsia="Times New Roman"/>
                <w:sz w:val="18"/>
                <w:szCs w:val="20"/>
              </w:rPr>
              <w:t>ë</w:t>
            </w:r>
            <w:r w:rsidR="00E84FB9" w:rsidRPr="00876A4C">
              <w:rPr>
                <w:rFonts w:eastAsia="Times New Roman"/>
                <w:sz w:val="18"/>
                <w:szCs w:val="20"/>
              </w:rPr>
              <w:t xml:space="preserve"> bashku me mirat</w:t>
            </w:r>
            <w:r w:rsidR="00BC64E6">
              <w:rPr>
                <w:rFonts w:eastAsia="Times New Roman"/>
                <w:sz w:val="18"/>
                <w:szCs w:val="20"/>
              </w:rPr>
              <w:t>imin e organigram</w:t>
            </w:r>
            <w:r w:rsidR="00BC3A82">
              <w:rPr>
                <w:rFonts w:eastAsia="Times New Roman"/>
                <w:sz w:val="18"/>
                <w:szCs w:val="20"/>
              </w:rPr>
              <w:t>ë</w:t>
            </w:r>
            <w:r w:rsidR="00E84FB9" w:rsidRPr="00876A4C">
              <w:rPr>
                <w:rFonts w:eastAsia="Times New Roman"/>
                <w:sz w:val="18"/>
                <w:szCs w:val="20"/>
              </w:rPr>
              <w:t xml:space="preserve">s </w:t>
            </w:r>
          </w:p>
        </w:tc>
        <w:tc>
          <w:tcPr>
            <w:tcW w:w="1440" w:type="dxa"/>
            <w:shd w:val="clear" w:color="000000" w:fill="FFFFFF"/>
            <w:vAlign w:val="center"/>
            <w:hideMark/>
          </w:tcPr>
          <w:p w:rsidR="00E84FB9" w:rsidRPr="00876A4C" w:rsidRDefault="00E84FB9" w:rsidP="00396E80">
            <w:pPr>
              <w:spacing w:after="0"/>
              <w:jc w:val="center"/>
              <w:rPr>
                <w:rFonts w:eastAsia="Times New Roman"/>
                <w:color w:val="000000"/>
                <w:sz w:val="18"/>
                <w:szCs w:val="20"/>
              </w:rPr>
            </w:pPr>
            <w:r w:rsidRPr="00876A4C">
              <w:rPr>
                <w:rFonts w:eastAsia="Times New Roman"/>
                <w:color w:val="000000"/>
                <w:sz w:val="18"/>
                <w:szCs w:val="20"/>
              </w:rPr>
              <w:t>ISHMT</w:t>
            </w:r>
          </w:p>
        </w:tc>
        <w:tc>
          <w:tcPr>
            <w:tcW w:w="990" w:type="dxa"/>
            <w:shd w:val="clear" w:color="000000" w:fill="FFFFFF"/>
            <w:vAlign w:val="center"/>
            <w:hideMark/>
          </w:tcPr>
          <w:p w:rsidR="00E84FB9" w:rsidRPr="00876A4C" w:rsidRDefault="00AD6B97" w:rsidP="00AD6B97">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000000" w:fill="FFFFFF"/>
            <w:vAlign w:val="center"/>
            <w:hideMark/>
          </w:tcPr>
          <w:p w:rsidR="00E84FB9" w:rsidRPr="00876A4C" w:rsidRDefault="00E84FB9" w:rsidP="00876A4C">
            <w:pPr>
              <w:spacing w:after="0"/>
              <w:rPr>
                <w:rFonts w:eastAsia="Times New Roman"/>
                <w:sz w:val="18"/>
                <w:szCs w:val="20"/>
              </w:rPr>
            </w:pPr>
            <w:r w:rsidRPr="00876A4C">
              <w:rPr>
                <w:rFonts w:eastAsia="Times New Roman"/>
                <w:b/>
                <w:bCs/>
                <w:sz w:val="18"/>
                <w:szCs w:val="20"/>
              </w:rPr>
              <w:t>VKM  nr. 36, datë 20.1.2016</w:t>
            </w:r>
            <w:r w:rsidRPr="00876A4C">
              <w:rPr>
                <w:rFonts w:eastAsia="Times New Roman"/>
                <w:sz w:val="18"/>
                <w:szCs w:val="20"/>
              </w:rPr>
              <w:t xml:space="preserve"> "Për krijimin, organizimin dhe funksionimin e Inspektoratit Shtetëror të Mbikëqyrjes së Tregut" si dhe Urdhri I Kryeministrit nr.</w:t>
            </w:r>
            <w:r w:rsidR="00AD6B97">
              <w:rPr>
                <w:rFonts w:eastAsia="Times New Roman"/>
                <w:sz w:val="18"/>
                <w:szCs w:val="20"/>
              </w:rPr>
              <w:t xml:space="preserve"> </w:t>
            </w:r>
            <w:r w:rsidRPr="00876A4C">
              <w:rPr>
                <w:rFonts w:eastAsia="Times New Roman"/>
                <w:sz w:val="18"/>
                <w:szCs w:val="20"/>
              </w:rPr>
              <w:t>36, dat</w:t>
            </w:r>
            <w:r w:rsidR="00E56B77" w:rsidRPr="00876A4C">
              <w:rPr>
                <w:rFonts w:eastAsia="Times New Roman"/>
                <w:sz w:val="18"/>
                <w:szCs w:val="20"/>
              </w:rPr>
              <w:t>ë</w:t>
            </w:r>
            <w:r w:rsidRPr="00876A4C">
              <w:rPr>
                <w:rFonts w:eastAsia="Times New Roman"/>
                <w:sz w:val="18"/>
                <w:szCs w:val="20"/>
              </w:rPr>
              <w:t xml:space="preserve"> 16.05.2016 q</w:t>
            </w:r>
            <w:r w:rsidR="00E56B77" w:rsidRPr="00876A4C">
              <w:rPr>
                <w:rFonts w:eastAsia="Times New Roman"/>
                <w:sz w:val="18"/>
                <w:szCs w:val="20"/>
              </w:rPr>
              <w:t>ë</w:t>
            </w:r>
            <w:r w:rsidRPr="00876A4C">
              <w:rPr>
                <w:rFonts w:eastAsia="Times New Roman"/>
                <w:sz w:val="18"/>
                <w:szCs w:val="20"/>
              </w:rPr>
              <w:t xml:space="preserve"> miraton struktur</w:t>
            </w:r>
            <w:r w:rsidR="00E56B77" w:rsidRPr="00876A4C">
              <w:rPr>
                <w:rFonts w:eastAsia="Times New Roman"/>
                <w:sz w:val="18"/>
                <w:szCs w:val="20"/>
              </w:rPr>
              <w:t>ë</w:t>
            </w:r>
            <w:r w:rsidRPr="00876A4C">
              <w:rPr>
                <w:rFonts w:eastAsia="Times New Roman"/>
                <w:sz w:val="18"/>
                <w:szCs w:val="20"/>
              </w:rPr>
              <w:t>n organizative t</w:t>
            </w:r>
            <w:r w:rsidR="00E56B77" w:rsidRPr="00876A4C">
              <w:rPr>
                <w:rFonts w:eastAsia="Times New Roman"/>
                <w:sz w:val="18"/>
                <w:szCs w:val="20"/>
              </w:rPr>
              <w:t>ë</w:t>
            </w:r>
            <w:r w:rsidRPr="00876A4C">
              <w:rPr>
                <w:rFonts w:eastAsia="Times New Roman"/>
                <w:sz w:val="18"/>
                <w:szCs w:val="20"/>
              </w:rPr>
              <w:t xml:space="preserve"> ISHMT</w:t>
            </w:r>
          </w:p>
        </w:tc>
      </w:tr>
      <w:tr w:rsidR="00E84FB9" w:rsidRPr="00876A4C" w:rsidTr="00E84FB9">
        <w:trPr>
          <w:trHeight w:val="971"/>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12.4</w:t>
            </w:r>
          </w:p>
        </w:tc>
        <w:tc>
          <w:tcPr>
            <w:tcW w:w="2610" w:type="dxa"/>
            <w:shd w:val="clear" w:color="auto" w:fill="auto"/>
            <w:vAlign w:val="center"/>
            <w:hideMark/>
          </w:tcPr>
          <w:p w:rsidR="00E84FB9" w:rsidRPr="00876A4C" w:rsidRDefault="00E84FB9" w:rsidP="00876A4C">
            <w:pPr>
              <w:spacing w:after="0"/>
              <w:rPr>
                <w:rFonts w:eastAsia="Times New Roman"/>
                <w:sz w:val="18"/>
                <w:szCs w:val="20"/>
              </w:rPr>
            </w:pPr>
            <w:r w:rsidRPr="00876A4C">
              <w:rPr>
                <w:rFonts w:eastAsia="Times New Roman"/>
                <w:sz w:val="18"/>
                <w:szCs w:val="20"/>
              </w:rPr>
              <w:t>H</w:t>
            </w:r>
            <w:r w:rsidR="00AD6B97">
              <w:rPr>
                <w:rFonts w:eastAsia="Times New Roman"/>
                <w:sz w:val="18"/>
                <w:szCs w:val="20"/>
              </w:rPr>
              <w:t>artimi dhe miratimi i Urdhrit t</w:t>
            </w:r>
            <w:r w:rsidR="00BC3A82">
              <w:rPr>
                <w:rFonts w:eastAsia="Times New Roman"/>
                <w:sz w:val="18"/>
                <w:szCs w:val="20"/>
              </w:rPr>
              <w:t>ë</w:t>
            </w:r>
            <w:r w:rsidRPr="00876A4C">
              <w:rPr>
                <w:rFonts w:eastAsia="Times New Roman"/>
                <w:sz w:val="18"/>
                <w:szCs w:val="20"/>
              </w:rPr>
              <w:t xml:space="preserve"> Mini</w:t>
            </w:r>
            <w:r w:rsidR="00AD6B97">
              <w:rPr>
                <w:rFonts w:eastAsia="Times New Roman"/>
                <w:sz w:val="18"/>
                <w:szCs w:val="20"/>
              </w:rPr>
              <w:t>strit p</w:t>
            </w:r>
            <w:r w:rsidR="00BC3A82">
              <w:rPr>
                <w:rFonts w:eastAsia="Times New Roman"/>
                <w:sz w:val="18"/>
                <w:szCs w:val="20"/>
              </w:rPr>
              <w:t>ë</w:t>
            </w:r>
            <w:r w:rsidRPr="00876A4C">
              <w:rPr>
                <w:rFonts w:eastAsia="Times New Roman"/>
                <w:sz w:val="18"/>
                <w:szCs w:val="20"/>
              </w:rPr>
              <w:t>r Proce</w:t>
            </w:r>
            <w:r w:rsidR="00AD6B97">
              <w:rPr>
                <w:rFonts w:eastAsia="Times New Roman"/>
                <w:sz w:val="18"/>
                <w:szCs w:val="20"/>
              </w:rPr>
              <w:t>durat Standarde operacionale  t</w:t>
            </w:r>
            <w:r w:rsidR="00BC3A82">
              <w:rPr>
                <w:rFonts w:eastAsia="Times New Roman"/>
                <w:sz w:val="18"/>
                <w:szCs w:val="20"/>
              </w:rPr>
              <w:t>ë</w:t>
            </w:r>
            <w:r w:rsidR="00AD6B97">
              <w:rPr>
                <w:rFonts w:eastAsia="Times New Roman"/>
                <w:sz w:val="18"/>
                <w:szCs w:val="20"/>
              </w:rPr>
              <w:t xml:space="preserve"> Mbikeqyrjes s</w:t>
            </w:r>
            <w:r w:rsidR="00BC3A82">
              <w:rPr>
                <w:rFonts w:eastAsia="Times New Roman"/>
                <w:sz w:val="18"/>
                <w:szCs w:val="20"/>
              </w:rPr>
              <w:t>ë</w:t>
            </w:r>
            <w:r w:rsidRPr="00876A4C">
              <w:rPr>
                <w:rFonts w:eastAsia="Times New Roman"/>
                <w:sz w:val="18"/>
                <w:szCs w:val="20"/>
              </w:rPr>
              <w:t xml:space="preserve"> Tregut.</w:t>
            </w:r>
          </w:p>
        </w:tc>
        <w:tc>
          <w:tcPr>
            <w:tcW w:w="1440" w:type="dxa"/>
            <w:shd w:val="clear" w:color="000000" w:fill="FFFFFF"/>
            <w:vAlign w:val="center"/>
            <w:hideMark/>
          </w:tcPr>
          <w:p w:rsidR="00E84FB9" w:rsidRPr="00876A4C" w:rsidRDefault="00396E80" w:rsidP="00396E80">
            <w:pPr>
              <w:spacing w:after="0"/>
              <w:jc w:val="center"/>
              <w:rPr>
                <w:rFonts w:eastAsia="Times New Roman"/>
                <w:color w:val="000000"/>
                <w:sz w:val="18"/>
                <w:szCs w:val="20"/>
              </w:rPr>
            </w:pPr>
            <w:r>
              <w:rPr>
                <w:rFonts w:eastAsia="Times New Roman"/>
                <w:color w:val="000000"/>
                <w:sz w:val="18"/>
                <w:szCs w:val="20"/>
              </w:rPr>
              <w:t>MEF</w:t>
            </w:r>
          </w:p>
        </w:tc>
        <w:tc>
          <w:tcPr>
            <w:tcW w:w="990" w:type="dxa"/>
            <w:shd w:val="clear" w:color="000000" w:fill="FFFFFF"/>
            <w:vAlign w:val="center"/>
            <w:hideMark/>
          </w:tcPr>
          <w:p w:rsidR="00E84FB9" w:rsidRPr="00876A4C" w:rsidRDefault="00AD6B97" w:rsidP="00AD6B97">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000000" w:fill="FFFFFF"/>
            <w:vAlign w:val="center"/>
            <w:hideMark/>
          </w:tcPr>
          <w:p w:rsidR="00E84FB9" w:rsidRPr="00876A4C" w:rsidRDefault="00E84FB9" w:rsidP="00876A4C">
            <w:pPr>
              <w:spacing w:after="0"/>
              <w:rPr>
                <w:rFonts w:eastAsia="Times New Roman"/>
                <w:sz w:val="18"/>
                <w:szCs w:val="20"/>
              </w:rPr>
            </w:pPr>
            <w:r w:rsidRPr="00876A4C">
              <w:rPr>
                <w:rFonts w:eastAsia="Times New Roman"/>
                <w:b/>
                <w:bCs/>
                <w:sz w:val="18"/>
                <w:szCs w:val="20"/>
              </w:rPr>
              <w:t>Urdhri I Ministrit nr. 305</w:t>
            </w:r>
            <w:r w:rsidR="00AD6B97">
              <w:rPr>
                <w:rFonts w:eastAsia="Times New Roman"/>
                <w:b/>
                <w:bCs/>
                <w:sz w:val="18"/>
                <w:szCs w:val="20"/>
              </w:rPr>
              <w:t>,</w:t>
            </w:r>
            <w:r w:rsidRPr="00876A4C">
              <w:rPr>
                <w:rFonts w:eastAsia="Times New Roman"/>
                <w:b/>
                <w:bCs/>
                <w:sz w:val="18"/>
                <w:szCs w:val="20"/>
              </w:rPr>
              <w:t xml:space="preserve"> dat</w:t>
            </w:r>
            <w:r w:rsidR="00E56B77" w:rsidRPr="00876A4C">
              <w:rPr>
                <w:rFonts w:eastAsia="Times New Roman"/>
                <w:sz w:val="18"/>
                <w:szCs w:val="20"/>
              </w:rPr>
              <w:t>ë</w:t>
            </w:r>
            <w:r w:rsidRPr="00876A4C">
              <w:rPr>
                <w:rFonts w:eastAsia="Times New Roman"/>
                <w:b/>
                <w:bCs/>
                <w:sz w:val="18"/>
                <w:szCs w:val="20"/>
              </w:rPr>
              <w:t xml:space="preserve"> 30.05.2014</w:t>
            </w:r>
            <w:r w:rsidRPr="00876A4C">
              <w:rPr>
                <w:rFonts w:eastAsia="Times New Roman"/>
                <w:sz w:val="18"/>
                <w:szCs w:val="20"/>
              </w:rPr>
              <w:t xml:space="preserve"> "P</w:t>
            </w:r>
            <w:r w:rsidR="00E56B77" w:rsidRPr="00876A4C">
              <w:rPr>
                <w:rFonts w:eastAsia="Times New Roman"/>
                <w:sz w:val="18"/>
                <w:szCs w:val="20"/>
              </w:rPr>
              <w:t>ë</w:t>
            </w:r>
            <w:r w:rsidR="00AD6B97">
              <w:rPr>
                <w:rFonts w:eastAsia="Times New Roman"/>
                <w:sz w:val="18"/>
                <w:szCs w:val="20"/>
              </w:rPr>
              <w:t>r pro</w:t>
            </w:r>
            <w:r w:rsidR="00875D81">
              <w:rPr>
                <w:rFonts w:eastAsia="Times New Roman"/>
                <w:sz w:val="18"/>
                <w:szCs w:val="20"/>
              </w:rPr>
              <w:t>ç</w:t>
            </w:r>
            <w:r w:rsidRPr="00876A4C">
              <w:rPr>
                <w:rFonts w:eastAsia="Times New Roman"/>
                <w:sz w:val="18"/>
                <w:szCs w:val="20"/>
              </w:rPr>
              <w:t>edurat standarte operacionale t</w:t>
            </w:r>
            <w:r w:rsidR="00E56B77" w:rsidRPr="00876A4C">
              <w:rPr>
                <w:rFonts w:eastAsia="Times New Roman"/>
                <w:sz w:val="18"/>
                <w:szCs w:val="20"/>
              </w:rPr>
              <w:t>ë</w:t>
            </w:r>
            <w:r w:rsidRPr="00876A4C">
              <w:rPr>
                <w:rFonts w:eastAsia="Times New Roman"/>
                <w:sz w:val="18"/>
                <w:szCs w:val="20"/>
              </w:rPr>
              <w:t xml:space="preserve"> veprimtaris</w:t>
            </w:r>
            <w:r w:rsidR="00E56B77" w:rsidRPr="00876A4C">
              <w:rPr>
                <w:rFonts w:eastAsia="Times New Roman"/>
                <w:sz w:val="18"/>
                <w:szCs w:val="20"/>
              </w:rPr>
              <w:t>ë</w:t>
            </w:r>
            <w:r w:rsidRPr="00876A4C">
              <w:rPr>
                <w:rFonts w:eastAsia="Times New Roman"/>
                <w:sz w:val="18"/>
                <w:szCs w:val="20"/>
              </w:rPr>
              <w:t xml:space="preserve"> s</w:t>
            </w:r>
            <w:r w:rsidR="00E56B77" w:rsidRPr="00876A4C">
              <w:rPr>
                <w:rFonts w:eastAsia="Times New Roman"/>
                <w:sz w:val="18"/>
                <w:szCs w:val="20"/>
              </w:rPr>
              <w:t>ë</w:t>
            </w:r>
            <w:r w:rsidRPr="00876A4C">
              <w:rPr>
                <w:rFonts w:eastAsia="Times New Roman"/>
                <w:sz w:val="18"/>
                <w:szCs w:val="20"/>
              </w:rPr>
              <w:t xml:space="preserve"> mbikqyrjes s</w:t>
            </w:r>
            <w:r w:rsidR="00E56B77" w:rsidRPr="00876A4C">
              <w:rPr>
                <w:rFonts w:eastAsia="Times New Roman"/>
                <w:sz w:val="18"/>
                <w:szCs w:val="20"/>
              </w:rPr>
              <w:t>ë</w:t>
            </w:r>
            <w:r w:rsidRPr="00876A4C">
              <w:rPr>
                <w:rFonts w:eastAsia="Times New Roman"/>
                <w:sz w:val="18"/>
                <w:szCs w:val="20"/>
              </w:rPr>
              <w:t xml:space="preserve"> tregut, t</w:t>
            </w:r>
            <w:r w:rsidR="00E56B77" w:rsidRPr="00876A4C">
              <w:rPr>
                <w:rFonts w:eastAsia="Times New Roman"/>
                <w:sz w:val="18"/>
                <w:szCs w:val="20"/>
              </w:rPr>
              <w:t>ë</w:t>
            </w:r>
            <w:r w:rsidRPr="00876A4C">
              <w:rPr>
                <w:rFonts w:eastAsia="Times New Roman"/>
                <w:sz w:val="18"/>
                <w:szCs w:val="20"/>
              </w:rPr>
              <w:t xml:space="preserve"> detyrueshme p</w:t>
            </w:r>
            <w:r w:rsidR="00E56B77" w:rsidRPr="00876A4C">
              <w:rPr>
                <w:rFonts w:eastAsia="Times New Roman"/>
                <w:sz w:val="18"/>
                <w:szCs w:val="20"/>
              </w:rPr>
              <w:t>ë</w:t>
            </w:r>
            <w:r w:rsidRPr="00876A4C">
              <w:rPr>
                <w:rFonts w:eastAsia="Times New Roman"/>
                <w:sz w:val="18"/>
                <w:szCs w:val="20"/>
              </w:rPr>
              <w:t>r t</w:t>
            </w:r>
            <w:r w:rsidR="00E56B77" w:rsidRPr="00876A4C">
              <w:rPr>
                <w:rFonts w:eastAsia="Times New Roman"/>
                <w:sz w:val="18"/>
                <w:szCs w:val="20"/>
              </w:rPr>
              <w:t>ë</w:t>
            </w:r>
            <w:r w:rsidRPr="00876A4C">
              <w:rPr>
                <w:rFonts w:eastAsia="Times New Roman"/>
                <w:sz w:val="18"/>
                <w:szCs w:val="20"/>
              </w:rPr>
              <w:t xml:space="preserve"> gjitha strukturat e mbikqyrjes"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13</w:t>
            </w:r>
          </w:p>
        </w:tc>
        <w:tc>
          <w:tcPr>
            <w:tcW w:w="12780" w:type="dxa"/>
            <w:gridSpan w:val="4"/>
            <w:shd w:val="clear" w:color="000000" w:fill="DDEBF7"/>
            <w:vAlign w:val="center"/>
            <w:hideMark/>
          </w:tcPr>
          <w:p w:rsidR="00E84FB9" w:rsidRPr="00876A4C" w:rsidRDefault="00AD6B97" w:rsidP="00876A4C">
            <w:pPr>
              <w:spacing w:after="0"/>
              <w:rPr>
                <w:rFonts w:eastAsia="Times New Roman"/>
                <w:b/>
                <w:bCs/>
                <w:color w:val="000000"/>
                <w:sz w:val="18"/>
                <w:szCs w:val="20"/>
              </w:rPr>
            </w:pPr>
            <w:r>
              <w:rPr>
                <w:rFonts w:eastAsia="Times New Roman"/>
                <w:b/>
                <w:bCs/>
                <w:color w:val="000000"/>
                <w:sz w:val="18"/>
                <w:szCs w:val="20"/>
              </w:rPr>
              <w:t>Ulja me 10% cdo vit e shkall</w:t>
            </w:r>
            <w:r w:rsidR="00BC3A82">
              <w:rPr>
                <w:rFonts w:eastAsia="Times New Roman"/>
                <w:b/>
                <w:bCs/>
                <w:color w:val="000000"/>
                <w:sz w:val="18"/>
                <w:szCs w:val="20"/>
              </w:rPr>
              <w:t>ë</w:t>
            </w:r>
            <w:r>
              <w:rPr>
                <w:rFonts w:eastAsia="Times New Roman"/>
                <w:b/>
                <w:bCs/>
                <w:color w:val="000000"/>
                <w:sz w:val="18"/>
                <w:szCs w:val="20"/>
              </w:rPr>
              <w:t>s s</w:t>
            </w:r>
            <w:r w:rsidR="00BC3A82">
              <w:rPr>
                <w:rFonts w:eastAsia="Times New Roman"/>
                <w:b/>
                <w:bCs/>
                <w:color w:val="000000"/>
                <w:sz w:val="18"/>
                <w:szCs w:val="20"/>
              </w:rPr>
              <w:t>ë</w:t>
            </w:r>
            <w:r>
              <w:rPr>
                <w:rFonts w:eastAsia="Times New Roman"/>
                <w:b/>
                <w:bCs/>
                <w:color w:val="000000"/>
                <w:sz w:val="18"/>
                <w:szCs w:val="20"/>
              </w:rPr>
              <w:t xml:space="preserve"> moskonformiteteve t</w:t>
            </w:r>
            <w:r w:rsidR="00BC3A82">
              <w:rPr>
                <w:rFonts w:eastAsia="Times New Roman"/>
                <w:b/>
                <w:bCs/>
                <w:color w:val="000000"/>
                <w:sz w:val="18"/>
                <w:szCs w:val="20"/>
              </w:rPr>
              <w:t>ë</w:t>
            </w:r>
            <w:r>
              <w:rPr>
                <w:rFonts w:eastAsia="Times New Roman"/>
                <w:b/>
                <w:bCs/>
                <w:color w:val="000000"/>
                <w:sz w:val="18"/>
                <w:szCs w:val="20"/>
              </w:rPr>
              <w:t xml:space="preserve"> produkteve n</w:t>
            </w:r>
            <w:r w:rsidR="00BC3A82">
              <w:rPr>
                <w:rFonts w:eastAsia="Times New Roman"/>
                <w:b/>
                <w:bCs/>
                <w:color w:val="000000"/>
                <w:sz w:val="18"/>
                <w:szCs w:val="20"/>
              </w:rPr>
              <w:t>ë</w:t>
            </w:r>
            <w:r w:rsidR="00E84FB9" w:rsidRPr="00876A4C">
              <w:rPr>
                <w:rFonts w:eastAsia="Times New Roman"/>
                <w:b/>
                <w:bCs/>
                <w:color w:val="000000"/>
                <w:sz w:val="18"/>
                <w:szCs w:val="20"/>
              </w:rPr>
              <w:t xml:space="preserve"> treg.</w:t>
            </w:r>
          </w:p>
        </w:tc>
      </w:tr>
      <w:tr w:rsidR="00E84FB9" w:rsidRPr="00876A4C" w:rsidTr="00E84FB9">
        <w:trPr>
          <w:trHeight w:val="1331"/>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13.1</w:t>
            </w:r>
          </w:p>
        </w:tc>
        <w:tc>
          <w:tcPr>
            <w:tcW w:w="2610" w:type="dxa"/>
            <w:shd w:val="clear" w:color="auto" w:fill="auto"/>
            <w:hideMark/>
          </w:tcPr>
          <w:p w:rsidR="00E84FB9" w:rsidRPr="00876A4C" w:rsidRDefault="00AD6B97" w:rsidP="00876A4C">
            <w:pPr>
              <w:spacing w:after="0"/>
              <w:rPr>
                <w:rFonts w:eastAsia="Times New Roman"/>
                <w:sz w:val="18"/>
                <w:szCs w:val="20"/>
              </w:rPr>
            </w:pPr>
            <w:r>
              <w:rPr>
                <w:rFonts w:eastAsia="Times New Roman"/>
                <w:sz w:val="18"/>
                <w:szCs w:val="20"/>
              </w:rPr>
              <w:t>Trainimi i inspektor</w:t>
            </w:r>
            <w:r w:rsidR="00BC3A82">
              <w:rPr>
                <w:rFonts w:eastAsia="Times New Roman"/>
                <w:sz w:val="18"/>
                <w:szCs w:val="20"/>
              </w:rPr>
              <w:t>ë</w:t>
            </w:r>
            <w:r>
              <w:rPr>
                <w:rFonts w:eastAsia="Times New Roman"/>
                <w:sz w:val="18"/>
                <w:szCs w:val="20"/>
              </w:rPr>
              <w:t>ve p</w:t>
            </w:r>
            <w:r w:rsidR="00BC3A82">
              <w:rPr>
                <w:rFonts w:eastAsia="Times New Roman"/>
                <w:sz w:val="18"/>
                <w:szCs w:val="20"/>
              </w:rPr>
              <w:t>ë</w:t>
            </w:r>
            <w:r>
              <w:rPr>
                <w:rFonts w:eastAsia="Times New Roman"/>
                <w:sz w:val="18"/>
                <w:szCs w:val="20"/>
              </w:rPr>
              <w:t>r metodologjin</w:t>
            </w:r>
            <w:r w:rsidR="00BC3A82">
              <w:rPr>
                <w:rFonts w:eastAsia="Times New Roman"/>
                <w:sz w:val="18"/>
                <w:szCs w:val="20"/>
              </w:rPr>
              <w:t>ë</w:t>
            </w:r>
            <w:r>
              <w:rPr>
                <w:rFonts w:eastAsia="Times New Roman"/>
                <w:sz w:val="18"/>
                <w:szCs w:val="20"/>
              </w:rPr>
              <w:t xml:space="preserve"> e vler</w:t>
            </w:r>
            <w:r w:rsidR="00BC3A82">
              <w:rPr>
                <w:rFonts w:eastAsia="Times New Roman"/>
                <w:sz w:val="18"/>
                <w:szCs w:val="20"/>
              </w:rPr>
              <w:t>ë</w:t>
            </w:r>
            <w:r>
              <w:rPr>
                <w:rFonts w:eastAsia="Times New Roman"/>
                <w:sz w:val="18"/>
                <w:szCs w:val="20"/>
              </w:rPr>
              <w:t>simit t</w:t>
            </w:r>
            <w:r w:rsidR="00BC3A82">
              <w:rPr>
                <w:rFonts w:eastAsia="Times New Roman"/>
                <w:sz w:val="18"/>
                <w:szCs w:val="20"/>
              </w:rPr>
              <w:t>ë</w:t>
            </w:r>
            <w:r>
              <w:rPr>
                <w:rFonts w:eastAsia="Times New Roman"/>
                <w:sz w:val="18"/>
                <w:szCs w:val="20"/>
              </w:rPr>
              <w:t xml:space="preserve"> riskut, procedurat standarde t</w:t>
            </w:r>
            <w:r w:rsidR="00BC3A82">
              <w:rPr>
                <w:rFonts w:eastAsia="Times New Roman"/>
                <w:sz w:val="18"/>
                <w:szCs w:val="20"/>
              </w:rPr>
              <w:t>ë</w:t>
            </w:r>
            <w:r>
              <w:rPr>
                <w:rFonts w:eastAsia="Times New Roman"/>
                <w:sz w:val="18"/>
                <w:szCs w:val="20"/>
              </w:rPr>
              <w:t xml:space="preserve"> operimit, legjislacionit t</w:t>
            </w:r>
            <w:r w:rsidR="00BC3A82">
              <w:rPr>
                <w:rFonts w:eastAsia="Times New Roman"/>
                <w:sz w:val="18"/>
                <w:szCs w:val="20"/>
              </w:rPr>
              <w:t>ë</w:t>
            </w:r>
            <w:r>
              <w:rPr>
                <w:rFonts w:eastAsia="Times New Roman"/>
                <w:sz w:val="18"/>
                <w:szCs w:val="20"/>
              </w:rPr>
              <w:t xml:space="preserve"> vecant</w:t>
            </w:r>
            <w:r w:rsidR="00BC3A82">
              <w:rPr>
                <w:rFonts w:eastAsia="Times New Roman"/>
                <w:sz w:val="18"/>
                <w:szCs w:val="20"/>
              </w:rPr>
              <w:t>ë</w:t>
            </w:r>
            <w:r>
              <w:rPr>
                <w:rFonts w:eastAsia="Times New Roman"/>
                <w:sz w:val="18"/>
                <w:szCs w:val="20"/>
              </w:rPr>
              <w:t xml:space="preserve"> teknik sipas grup produkteve p</w:t>
            </w:r>
            <w:r w:rsidR="00BC3A82">
              <w:rPr>
                <w:rFonts w:eastAsia="Times New Roman"/>
                <w:sz w:val="18"/>
                <w:szCs w:val="20"/>
              </w:rPr>
              <w:t>ë</w:t>
            </w:r>
            <w:r w:rsidR="00E84FB9" w:rsidRPr="00876A4C">
              <w:rPr>
                <w:rFonts w:eastAsia="Times New Roman"/>
                <w:sz w:val="18"/>
                <w:szCs w:val="20"/>
              </w:rPr>
              <w:t>r</w:t>
            </w:r>
            <w:r>
              <w:rPr>
                <w:rFonts w:eastAsia="Times New Roman"/>
                <w:sz w:val="18"/>
                <w:szCs w:val="20"/>
              </w:rPr>
              <w:t>kat</w:t>
            </w:r>
            <w:r w:rsidR="00BC3A82">
              <w:rPr>
                <w:rFonts w:eastAsia="Times New Roman"/>
                <w:sz w:val="18"/>
                <w:szCs w:val="20"/>
              </w:rPr>
              <w:t>ë</w:t>
            </w:r>
            <w:r w:rsidR="00E84FB9" w:rsidRPr="00876A4C">
              <w:rPr>
                <w:rFonts w:eastAsia="Times New Roman"/>
                <w:sz w:val="18"/>
                <w:szCs w:val="20"/>
              </w:rPr>
              <w:t>se, etj</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ISHMT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auto"/>
            <w:vAlign w:val="center"/>
            <w:hideMark/>
          </w:tcPr>
          <w:p w:rsidR="00E84FB9" w:rsidRPr="003057BF" w:rsidRDefault="00E84FB9" w:rsidP="00997028">
            <w:pPr>
              <w:spacing w:after="0"/>
              <w:rPr>
                <w:rFonts w:eastAsia="Times New Roman"/>
                <w:sz w:val="18"/>
                <w:szCs w:val="20"/>
              </w:rPr>
            </w:pPr>
            <w:r w:rsidRPr="003057BF">
              <w:rPr>
                <w:rFonts w:eastAsia="Times New Roman"/>
                <w:sz w:val="18"/>
                <w:szCs w:val="20"/>
              </w:rPr>
              <w:t>Gjatë vitit 2017 janë kryer 11 trajnime ku kanë marrë pjesë 42 inspektorë . Trajnimet kanë konsistuar në  rritjen e shkallës së njohurive të inspektorëve mbi   legjislacionin dhe procedurën</w:t>
            </w:r>
            <w:r w:rsidR="00AD6B97">
              <w:rPr>
                <w:rFonts w:eastAsia="Times New Roman"/>
                <w:sz w:val="18"/>
                <w:szCs w:val="20"/>
              </w:rPr>
              <w:t xml:space="preserve">  e inspektimit, inspektimit on</w:t>
            </w:r>
            <w:r w:rsidRPr="003057BF">
              <w:rPr>
                <w:rFonts w:eastAsia="Times New Roman"/>
                <w:sz w:val="18"/>
                <w:szCs w:val="20"/>
              </w:rPr>
              <w:t xml:space="preserve">line , legjislacionin dhe rregullat teknike sipas grup produkteve, mbi deklaratën e konformitetit si dhe procedurën e  vlerësimit të konformitetit për produktet lodra, mbi pajisjet elektrike e elektronike, pronësinë intelektuale, etj. </w:t>
            </w:r>
            <w:r w:rsidRPr="003057BF">
              <w:rPr>
                <w:rFonts w:eastAsia="Times New Roman"/>
                <w:sz w:val="18"/>
                <w:szCs w:val="20"/>
              </w:rPr>
              <w:br/>
              <w:t>Gjatë periudhës janar-qershor 2018 janë kryer 5 trajnime të  mbështetur nga GIZ, Projekti</w:t>
            </w:r>
            <w:r w:rsidR="00E56B77">
              <w:rPr>
                <w:rFonts w:eastAsia="Times New Roman"/>
                <w:sz w:val="18"/>
                <w:szCs w:val="20"/>
              </w:rPr>
              <w:t xml:space="preserve"> Quality Infrastructure in the W</w:t>
            </w:r>
            <w:r w:rsidRPr="003057BF">
              <w:rPr>
                <w:rFonts w:eastAsia="Times New Roman"/>
                <w:sz w:val="18"/>
                <w:szCs w:val="20"/>
              </w:rPr>
              <w:t xml:space="preserve">estern Balkans dhe Instituti Gjerman i Metrologjisë ku kanë marrë pjesë inspektorët nga Drejtoria e Mbikëqyrjes së Produkteve, që kanë qenë të fokusuara për fushat inspektimi dhe grup produktesh specifike. </w:t>
            </w:r>
          </w:p>
        </w:tc>
      </w:tr>
      <w:tr w:rsidR="00E84FB9" w:rsidRPr="00876A4C" w:rsidTr="00E84FB9">
        <w:trPr>
          <w:trHeight w:val="1493"/>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13.2</w:t>
            </w:r>
          </w:p>
        </w:tc>
        <w:tc>
          <w:tcPr>
            <w:tcW w:w="2610" w:type="dxa"/>
            <w:shd w:val="clear" w:color="auto" w:fill="auto"/>
            <w:hideMark/>
          </w:tcPr>
          <w:p w:rsidR="00E84FB9" w:rsidRPr="00876A4C" w:rsidRDefault="00E84FB9" w:rsidP="00876A4C">
            <w:pPr>
              <w:spacing w:after="0"/>
              <w:rPr>
                <w:rFonts w:eastAsia="Times New Roman"/>
                <w:sz w:val="18"/>
                <w:szCs w:val="20"/>
              </w:rPr>
            </w:pPr>
            <w:r w:rsidRPr="00876A4C">
              <w:rPr>
                <w:rFonts w:eastAsia="Times New Roman"/>
                <w:sz w:val="18"/>
                <w:szCs w:val="20"/>
              </w:rPr>
              <w:t>Kryerja e a</w:t>
            </w:r>
            <w:r w:rsidR="00BC64E6">
              <w:rPr>
                <w:rFonts w:eastAsia="Times New Roman"/>
                <w:sz w:val="18"/>
                <w:szCs w:val="20"/>
              </w:rPr>
              <w:t>ktiviteteve mbikqyrese bazuar n</w:t>
            </w:r>
            <w:r w:rsidR="00BC3A82">
              <w:rPr>
                <w:rFonts w:eastAsia="Times New Roman"/>
                <w:sz w:val="18"/>
                <w:szCs w:val="20"/>
              </w:rPr>
              <w:t>ë</w:t>
            </w:r>
            <w:r w:rsidR="00BC64E6">
              <w:rPr>
                <w:rFonts w:eastAsia="Times New Roman"/>
                <w:sz w:val="18"/>
                <w:szCs w:val="20"/>
              </w:rPr>
              <w:t xml:space="preserve"> vler</w:t>
            </w:r>
            <w:r w:rsidR="00BC3A82">
              <w:rPr>
                <w:rFonts w:eastAsia="Times New Roman"/>
                <w:sz w:val="18"/>
                <w:szCs w:val="20"/>
              </w:rPr>
              <w:t>ë</w:t>
            </w:r>
            <w:r w:rsidRPr="00876A4C">
              <w:rPr>
                <w:rFonts w:eastAsia="Times New Roman"/>
                <w:sz w:val="18"/>
                <w:szCs w:val="20"/>
              </w:rPr>
              <w:t>simin e risk</w:t>
            </w:r>
            <w:r w:rsidR="00BC64E6">
              <w:rPr>
                <w:rFonts w:eastAsia="Times New Roman"/>
                <w:sz w:val="18"/>
                <w:szCs w:val="20"/>
              </w:rPr>
              <w:t>ut dhe rritja me 20% e numrit t</w:t>
            </w:r>
            <w:r w:rsidR="00BC3A82">
              <w:rPr>
                <w:rFonts w:eastAsia="Times New Roman"/>
                <w:sz w:val="18"/>
                <w:szCs w:val="20"/>
              </w:rPr>
              <w:t>ë</w:t>
            </w:r>
            <w:r w:rsidR="00BC64E6">
              <w:rPr>
                <w:rFonts w:eastAsia="Times New Roman"/>
                <w:sz w:val="18"/>
                <w:szCs w:val="20"/>
              </w:rPr>
              <w:t xml:space="preserve"> kontrolleve rast</w:t>
            </w:r>
            <w:r w:rsidR="00BC3A82">
              <w:rPr>
                <w:rFonts w:eastAsia="Times New Roman"/>
                <w:sz w:val="18"/>
                <w:szCs w:val="20"/>
              </w:rPr>
              <w:t>ë</w:t>
            </w:r>
            <w:r w:rsidR="00BC64E6">
              <w:rPr>
                <w:rFonts w:eastAsia="Times New Roman"/>
                <w:sz w:val="18"/>
                <w:szCs w:val="20"/>
              </w:rPr>
              <w:t>sore p</w:t>
            </w:r>
            <w:r w:rsidR="00BC3A82">
              <w:rPr>
                <w:rFonts w:eastAsia="Times New Roman"/>
                <w:sz w:val="18"/>
                <w:szCs w:val="20"/>
              </w:rPr>
              <w:t>ë</w:t>
            </w:r>
            <w:r w:rsidRPr="00876A4C">
              <w:rPr>
                <w:rFonts w:eastAsia="Times New Roman"/>
                <w:sz w:val="18"/>
                <w:szCs w:val="20"/>
              </w:rPr>
              <w:t>r produktet ku i</w:t>
            </w:r>
            <w:r w:rsidR="00BC64E6">
              <w:rPr>
                <w:rFonts w:eastAsia="Times New Roman"/>
                <w:sz w:val="18"/>
                <w:szCs w:val="20"/>
              </w:rPr>
              <w:t>nformacioni i p</w:t>
            </w:r>
            <w:r w:rsidR="00BC3A82">
              <w:rPr>
                <w:rFonts w:eastAsia="Times New Roman"/>
                <w:sz w:val="18"/>
                <w:szCs w:val="20"/>
              </w:rPr>
              <w:t>ë</w:t>
            </w:r>
            <w:r w:rsidR="00BC64E6">
              <w:rPr>
                <w:rFonts w:eastAsia="Times New Roman"/>
                <w:sz w:val="18"/>
                <w:szCs w:val="20"/>
              </w:rPr>
              <w:t xml:space="preserve">rgjithshem nuk </w:t>
            </w:r>
            <w:r w:rsidR="00BC3A82">
              <w:rPr>
                <w:rFonts w:eastAsia="Times New Roman"/>
                <w:sz w:val="18"/>
                <w:szCs w:val="20"/>
              </w:rPr>
              <w:t>ë</w:t>
            </w:r>
            <w:r w:rsidR="00BC64E6">
              <w:rPr>
                <w:rFonts w:eastAsia="Times New Roman"/>
                <w:sz w:val="18"/>
                <w:szCs w:val="20"/>
              </w:rPr>
              <w:t>sht</w:t>
            </w:r>
            <w:r w:rsidR="00BC3A82">
              <w:rPr>
                <w:rFonts w:eastAsia="Times New Roman"/>
                <w:sz w:val="18"/>
                <w:szCs w:val="20"/>
              </w:rPr>
              <w:t>ë</w:t>
            </w:r>
            <w:r w:rsidR="00BC64E6">
              <w:rPr>
                <w:rFonts w:eastAsia="Times New Roman"/>
                <w:sz w:val="18"/>
                <w:szCs w:val="20"/>
              </w:rPr>
              <w:t xml:space="preserve"> i plot</w:t>
            </w:r>
            <w:r w:rsidR="00BC3A82">
              <w:rPr>
                <w:rFonts w:eastAsia="Times New Roman"/>
                <w:sz w:val="18"/>
                <w:szCs w:val="20"/>
              </w:rPr>
              <w:t>ë</w:t>
            </w:r>
            <w:r w:rsidRPr="00876A4C">
              <w:rPr>
                <w:rFonts w:eastAsia="Times New Roman"/>
                <w:sz w:val="18"/>
                <w:szCs w:val="20"/>
              </w:rPr>
              <w:t xml:space="preserve">. </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ISHMT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auto"/>
            <w:hideMark/>
          </w:tcPr>
          <w:p w:rsidR="00E84FB9" w:rsidRPr="003057BF" w:rsidRDefault="00E84FB9" w:rsidP="00876A4C">
            <w:pPr>
              <w:spacing w:after="0"/>
              <w:rPr>
                <w:rFonts w:eastAsia="Times New Roman"/>
                <w:sz w:val="18"/>
                <w:szCs w:val="20"/>
              </w:rPr>
            </w:pPr>
            <w:r w:rsidRPr="003057BF">
              <w:rPr>
                <w:rFonts w:eastAsia="Times New Roman"/>
                <w:sz w:val="18"/>
                <w:szCs w:val="20"/>
              </w:rPr>
              <w:t>Nga ana e Drejtorisë së Mbikëqyrjes së Produkteve (DMP) për vitin 2017 janë kryer 61 inspektime ku janë  kontrolluar 607 produkte (lodra, parapaketim, instrumenta matës) nga të cilat 248 kanë  qenë</w:t>
            </w:r>
            <w:r w:rsidR="00BC64E6">
              <w:rPr>
                <w:rFonts w:eastAsia="Times New Roman"/>
                <w:sz w:val="18"/>
                <w:szCs w:val="20"/>
              </w:rPr>
              <w:t xml:space="preserve"> jo në konformitet. Janë ven</w:t>
            </w:r>
            <w:r w:rsidRPr="003057BF">
              <w:rPr>
                <w:rFonts w:eastAsia="Times New Roman"/>
                <w:sz w:val="18"/>
                <w:szCs w:val="20"/>
              </w:rPr>
              <w:t>dosur 4 masa urgjente (bllokim malli, shkatërrim, tërheqje nga tregu) , 8 masa administrative gjobë dhe 3 masa korrigjuese.</w:t>
            </w:r>
            <w:r w:rsidRPr="003057BF">
              <w:rPr>
                <w:rFonts w:eastAsia="Times New Roman"/>
                <w:sz w:val="18"/>
                <w:szCs w:val="20"/>
              </w:rPr>
              <w:br/>
              <w:t>Për 6-mujorin e I-rë 2018 nga DMP janë kryer 487 inspektime (lodra, detergjentë, parapaketim, instrumenta matës) ku janë kontrolluar 1177 produkte nga të cilat 155 kanë qenë jo në konformitet. Janë vendosur 43 masa administrative nga të cilat 9 masa urgjente, 34 gjoba</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14</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U</w:t>
            </w:r>
            <w:r w:rsidR="00BC64E6">
              <w:rPr>
                <w:rFonts w:eastAsia="Times New Roman"/>
                <w:b/>
                <w:bCs/>
                <w:color w:val="000000"/>
                <w:sz w:val="18"/>
                <w:szCs w:val="20"/>
              </w:rPr>
              <w:t>lja me 3% e moskonformiteteve t</w:t>
            </w:r>
            <w:r w:rsidR="00BC3A82">
              <w:rPr>
                <w:rFonts w:eastAsia="Times New Roman"/>
                <w:b/>
                <w:bCs/>
                <w:color w:val="000000"/>
                <w:sz w:val="18"/>
                <w:szCs w:val="20"/>
              </w:rPr>
              <w:t>ë</w:t>
            </w:r>
            <w:r w:rsidRPr="00876A4C">
              <w:rPr>
                <w:rFonts w:eastAsia="Times New Roman"/>
                <w:b/>
                <w:bCs/>
                <w:color w:val="000000"/>
                <w:sz w:val="18"/>
                <w:szCs w:val="20"/>
              </w:rPr>
              <w:t xml:space="preserve"> naftes, gazit dhe nënprodukteve të tyre ndaj kerkesave ligj</w:t>
            </w:r>
            <w:r w:rsidR="00BC64E6">
              <w:rPr>
                <w:rFonts w:eastAsia="Times New Roman"/>
                <w:b/>
                <w:bCs/>
                <w:color w:val="000000"/>
                <w:sz w:val="18"/>
                <w:szCs w:val="20"/>
              </w:rPr>
              <w:t>ore lidhur me treguesit cilesor</w:t>
            </w:r>
            <w:r w:rsidR="00BC3A82">
              <w:rPr>
                <w:rFonts w:eastAsia="Times New Roman"/>
                <w:b/>
                <w:bCs/>
                <w:color w:val="000000"/>
                <w:sz w:val="18"/>
                <w:szCs w:val="20"/>
              </w:rPr>
              <w:t>ë</w:t>
            </w:r>
            <w:r w:rsidRPr="00876A4C">
              <w:rPr>
                <w:rFonts w:eastAsia="Times New Roman"/>
                <w:b/>
                <w:bCs/>
                <w:color w:val="000000"/>
                <w:sz w:val="18"/>
                <w:szCs w:val="20"/>
              </w:rPr>
              <w:t xml:space="preserve"> </w:t>
            </w:r>
          </w:p>
        </w:tc>
      </w:tr>
      <w:tr w:rsidR="00E84FB9" w:rsidRPr="00876A4C" w:rsidTr="00E84FB9">
        <w:trPr>
          <w:trHeight w:val="980"/>
          <w:jc w:val="center"/>
        </w:trPr>
        <w:tc>
          <w:tcPr>
            <w:tcW w:w="985" w:type="dxa"/>
            <w:shd w:val="clear" w:color="000000" w:fill="FFFFFF"/>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14.1</w:t>
            </w:r>
          </w:p>
        </w:tc>
        <w:tc>
          <w:tcPr>
            <w:tcW w:w="2610" w:type="dxa"/>
            <w:shd w:val="clear" w:color="auto" w:fill="auto"/>
            <w:noWrap/>
            <w:hideMark/>
          </w:tcPr>
          <w:p w:rsidR="00E84FB9" w:rsidRPr="00876A4C" w:rsidRDefault="00BC64E6" w:rsidP="00876A4C">
            <w:pPr>
              <w:spacing w:after="0"/>
              <w:rPr>
                <w:rFonts w:eastAsia="Times New Roman"/>
                <w:sz w:val="18"/>
                <w:szCs w:val="20"/>
              </w:rPr>
            </w:pPr>
            <w:r>
              <w:rPr>
                <w:rFonts w:eastAsia="Times New Roman"/>
                <w:sz w:val="18"/>
                <w:szCs w:val="20"/>
              </w:rPr>
              <w:t xml:space="preserve"> Rritja me 10% e kontrolleve t</w:t>
            </w:r>
            <w:r w:rsidR="00BC3A82">
              <w:rPr>
                <w:rFonts w:eastAsia="Times New Roman"/>
                <w:sz w:val="18"/>
                <w:szCs w:val="20"/>
              </w:rPr>
              <w:t>ë</w:t>
            </w:r>
            <w:r>
              <w:rPr>
                <w:rFonts w:eastAsia="Times New Roman"/>
                <w:sz w:val="18"/>
                <w:szCs w:val="20"/>
              </w:rPr>
              <w:t xml:space="preserve"> ushtruara n</w:t>
            </w:r>
            <w:r w:rsidR="00BC3A82">
              <w:rPr>
                <w:rFonts w:eastAsia="Times New Roman"/>
                <w:sz w:val="18"/>
                <w:szCs w:val="20"/>
              </w:rPr>
              <w:t>ë</w:t>
            </w:r>
            <w:r w:rsidR="00E84FB9" w:rsidRPr="00876A4C">
              <w:rPr>
                <w:rFonts w:eastAsia="Times New Roman"/>
                <w:sz w:val="18"/>
                <w:szCs w:val="20"/>
              </w:rPr>
              <w:t xml:space="preserve"> </w:t>
            </w:r>
            <w:r>
              <w:rPr>
                <w:rFonts w:eastAsia="Times New Roman"/>
                <w:sz w:val="18"/>
                <w:szCs w:val="20"/>
              </w:rPr>
              <w:t>subjektet e tregtimit me shumic</w:t>
            </w:r>
            <w:r w:rsidR="00BC3A82">
              <w:rPr>
                <w:rFonts w:eastAsia="Times New Roman"/>
                <w:sz w:val="18"/>
                <w:szCs w:val="20"/>
              </w:rPr>
              <w:t>ë</w:t>
            </w:r>
            <w:r>
              <w:rPr>
                <w:rFonts w:eastAsia="Times New Roman"/>
                <w:sz w:val="18"/>
                <w:szCs w:val="20"/>
              </w:rPr>
              <w:t xml:space="preserve"> dhe pakic</w:t>
            </w:r>
            <w:r w:rsidR="00BC3A82">
              <w:rPr>
                <w:rFonts w:eastAsia="Times New Roman"/>
                <w:sz w:val="18"/>
                <w:szCs w:val="20"/>
              </w:rPr>
              <w:t>ë</w:t>
            </w:r>
            <w:r>
              <w:rPr>
                <w:rFonts w:eastAsia="Times New Roman"/>
                <w:sz w:val="18"/>
                <w:szCs w:val="20"/>
              </w:rPr>
              <w:t xml:space="preserve"> t</w:t>
            </w:r>
            <w:r w:rsidR="00BC3A82">
              <w:rPr>
                <w:rFonts w:eastAsia="Times New Roman"/>
                <w:sz w:val="18"/>
                <w:szCs w:val="20"/>
              </w:rPr>
              <w:t>ë</w:t>
            </w:r>
            <w:r>
              <w:rPr>
                <w:rFonts w:eastAsia="Times New Roman"/>
                <w:sz w:val="18"/>
                <w:szCs w:val="20"/>
              </w:rPr>
              <w:t xml:space="preserve"> naft</w:t>
            </w:r>
            <w:r w:rsidR="00BC3A82">
              <w:rPr>
                <w:rFonts w:eastAsia="Times New Roman"/>
                <w:sz w:val="18"/>
                <w:szCs w:val="20"/>
              </w:rPr>
              <w:t>ë</w:t>
            </w:r>
            <w:r>
              <w:rPr>
                <w:rFonts w:eastAsia="Times New Roman"/>
                <w:sz w:val="18"/>
                <w:szCs w:val="20"/>
              </w:rPr>
              <w:t>s, gazit dhe n</w:t>
            </w:r>
            <w:r w:rsidR="00BC3A82">
              <w:rPr>
                <w:rFonts w:eastAsia="Times New Roman"/>
                <w:sz w:val="18"/>
                <w:szCs w:val="20"/>
              </w:rPr>
              <w:t>ë</w:t>
            </w:r>
            <w:r>
              <w:rPr>
                <w:rFonts w:eastAsia="Times New Roman"/>
                <w:sz w:val="18"/>
                <w:szCs w:val="20"/>
              </w:rPr>
              <w:t>nprodukteve t</w:t>
            </w:r>
            <w:r w:rsidR="00BC3A82">
              <w:rPr>
                <w:rFonts w:eastAsia="Times New Roman"/>
                <w:sz w:val="18"/>
                <w:szCs w:val="20"/>
              </w:rPr>
              <w:t>ë</w:t>
            </w:r>
            <w:r w:rsidR="00E84FB9" w:rsidRPr="00876A4C">
              <w:rPr>
                <w:rFonts w:eastAsia="Times New Roman"/>
                <w:sz w:val="18"/>
                <w:szCs w:val="20"/>
              </w:rPr>
              <w:t xml:space="preserve"> tyre</w:t>
            </w:r>
          </w:p>
        </w:tc>
        <w:tc>
          <w:tcPr>
            <w:tcW w:w="1440" w:type="dxa"/>
            <w:shd w:val="clear" w:color="000000" w:fill="FFFFFF"/>
            <w:vAlign w:val="center"/>
            <w:hideMark/>
          </w:tcPr>
          <w:p w:rsidR="00E84FB9" w:rsidRPr="00876A4C" w:rsidRDefault="00E84FB9" w:rsidP="00396E80">
            <w:pPr>
              <w:spacing w:after="0"/>
              <w:jc w:val="center"/>
              <w:rPr>
                <w:rFonts w:eastAsia="Times New Roman"/>
                <w:color w:val="000000"/>
                <w:sz w:val="18"/>
                <w:szCs w:val="20"/>
              </w:rPr>
            </w:pPr>
            <w:r w:rsidRPr="00876A4C">
              <w:rPr>
                <w:rFonts w:eastAsia="Times New Roman"/>
                <w:color w:val="000000"/>
                <w:sz w:val="18"/>
                <w:szCs w:val="20"/>
              </w:rPr>
              <w:t>ING</w:t>
            </w:r>
          </w:p>
        </w:tc>
        <w:tc>
          <w:tcPr>
            <w:tcW w:w="990" w:type="dxa"/>
            <w:shd w:val="clear" w:color="000000" w:fill="FFFFFF"/>
            <w:vAlign w:val="center"/>
            <w:hideMark/>
          </w:tcPr>
          <w:p w:rsidR="00E84FB9" w:rsidRPr="00876A4C" w:rsidRDefault="00BC64E6" w:rsidP="00BC64E6">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 • Është organizuar një grup kontrolli i përbashkët me pjesëmarrjen e inspektoreve te ISHTI dhe specialisteve t</w:t>
            </w:r>
            <w:r w:rsidR="00E56B77" w:rsidRPr="00876A4C">
              <w:rPr>
                <w:rFonts w:eastAsia="Times New Roman"/>
                <w:sz w:val="18"/>
                <w:szCs w:val="20"/>
              </w:rPr>
              <w:t>ë</w:t>
            </w:r>
            <w:r w:rsidRPr="00876A4C">
              <w:rPr>
                <w:rFonts w:eastAsia="Times New Roman"/>
                <w:color w:val="000000"/>
                <w:sz w:val="18"/>
                <w:szCs w:val="20"/>
              </w:rPr>
              <w:t xml:space="preserve"> strukturës administrative përgjegjëse n</w:t>
            </w:r>
            <w:r w:rsidR="00E56B77" w:rsidRPr="00876A4C">
              <w:rPr>
                <w:rFonts w:eastAsia="Times New Roman"/>
                <w:sz w:val="18"/>
                <w:szCs w:val="20"/>
              </w:rPr>
              <w:t>ë</w:t>
            </w:r>
            <w:r w:rsidRPr="00876A4C">
              <w:rPr>
                <w:rFonts w:eastAsia="Times New Roman"/>
                <w:color w:val="000000"/>
                <w:sz w:val="18"/>
                <w:szCs w:val="20"/>
              </w:rPr>
              <w:t xml:space="preserve"> MEI, mbështetur ne urdhrin e ministrit nr 153 dat</w:t>
            </w:r>
            <w:r w:rsidR="00E56B77" w:rsidRPr="00876A4C">
              <w:rPr>
                <w:rFonts w:eastAsia="Times New Roman"/>
                <w:sz w:val="18"/>
                <w:szCs w:val="20"/>
              </w:rPr>
              <w:t>ë</w:t>
            </w:r>
            <w:r w:rsidRPr="00876A4C">
              <w:rPr>
                <w:rFonts w:eastAsia="Times New Roman"/>
                <w:color w:val="000000"/>
                <w:sz w:val="18"/>
                <w:szCs w:val="20"/>
              </w:rPr>
              <w:t xml:space="preserve"> 09.05.2016. Janë kryer 91 kontrolle n</w:t>
            </w:r>
            <w:r w:rsidR="00E56B77" w:rsidRPr="00876A4C">
              <w:rPr>
                <w:rFonts w:eastAsia="Times New Roman"/>
                <w:sz w:val="18"/>
                <w:szCs w:val="20"/>
              </w:rPr>
              <w:t>ë</w:t>
            </w:r>
            <w:r w:rsidRPr="00876A4C">
              <w:rPr>
                <w:rFonts w:eastAsia="Times New Roman"/>
                <w:color w:val="000000"/>
                <w:sz w:val="18"/>
                <w:szCs w:val="20"/>
              </w:rPr>
              <w:t xml:space="preserve"> subjektet kryesore q</w:t>
            </w:r>
            <w:r w:rsidR="00E56B77" w:rsidRPr="00876A4C">
              <w:rPr>
                <w:rFonts w:eastAsia="Times New Roman"/>
                <w:sz w:val="18"/>
                <w:szCs w:val="20"/>
              </w:rPr>
              <w:t>ë</w:t>
            </w:r>
            <w:r w:rsidRPr="00876A4C">
              <w:rPr>
                <w:rFonts w:eastAsia="Times New Roman"/>
                <w:color w:val="000000"/>
                <w:sz w:val="18"/>
                <w:szCs w:val="20"/>
              </w:rPr>
              <w:t xml:space="preserve"> përdorin pajisje impiante dhe instalime n</w:t>
            </w:r>
            <w:r w:rsidR="00A774BA" w:rsidRPr="00876A4C">
              <w:rPr>
                <w:rFonts w:eastAsia="Times New Roman"/>
                <w:sz w:val="18"/>
                <w:szCs w:val="20"/>
              </w:rPr>
              <w:t>ë</w:t>
            </w:r>
            <w:r w:rsidRPr="00876A4C">
              <w:rPr>
                <w:rFonts w:eastAsia="Times New Roman"/>
                <w:color w:val="000000"/>
                <w:sz w:val="18"/>
                <w:szCs w:val="20"/>
              </w:rPr>
              <w:t>n presion.</w:t>
            </w:r>
            <w:r w:rsidRPr="00876A4C">
              <w:rPr>
                <w:rFonts w:eastAsia="Times New Roman"/>
                <w:color w:val="000000"/>
                <w:sz w:val="18"/>
                <w:szCs w:val="20"/>
              </w:rPr>
              <w:br/>
              <w:t>• Është rritur numri i kontrolleve t</w:t>
            </w:r>
            <w:r w:rsidR="00A774BA" w:rsidRPr="00876A4C">
              <w:rPr>
                <w:rFonts w:eastAsia="Times New Roman"/>
                <w:sz w:val="18"/>
                <w:szCs w:val="20"/>
              </w:rPr>
              <w:t>ë</w:t>
            </w:r>
            <w:r w:rsidRPr="00876A4C">
              <w:rPr>
                <w:rFonts w:eastAsia="Times New Roman"/>
                <w:color w:val="000000"/>
                <w:sz w:val="18"/>
                <w:szCs w:val="20"/>
              </w:rPr>
              <w:t xml:space="preserve"> ushtruara nga ana e ISHTI n</w:t>
            </w:r>
            <w:r w:rsidR="00A774BA" w:rsidRPr="00876A4C">
              <w:rPr>
                <w:rFonts w:eastAsia="Times New Roman"/>
                <w:sz w:val="18"/>
                <w:szCs w:val="20"/>
              </w:rPr>
              <w:t>ë</w:t>
            </w:r>
            <w:r w:rsidRPr="00876A4C">
              <w:rPr>
                <w:rFonts w:eastAsia="Times New Roman"/>
                <w:color w:val="000000"/>
                <w:sz w:val="18"/>
                <w:szCs w:val="20"/>
              </w:rPr>
              <w:t xml:space="preserve"> </w:t>
            </w:r>
            <w:r w:rsidR="00BC64E6">
              <w:rPr>
                <w:rFonts w:eastAsia="Times New Roman"/>
                <w:color w:val="000000"/>
                <w:sz w:val="18"/>
                <w:szCs w:val="20"/>
              </w:rPr>
              <w:t>subjektet e tregtimit me shumic</w:t>
            </w:r>
            <w:r w:rsidR="00BC3A82">
              <w:rPr>
                <w:rFonts w:eastAsia="Times New Roman"/>
                <w:color w:val="000000"/>
                <w:sz w:val="18"/>
                <w:szCs w:val="20"/>
              </w:rPr>
              <w:t>ë</w:t>
            </w:r>
            <w:r w:rsidRPr="00876A4C">
              <w:rPr>
                <w:rFonts w:eastAsia="Times New Roman"/>
                <w:color w:val="000000"/>
                <w:sz w:val="18"/>
                <w:szCs w:val="20"/>
              </w:rPr>
              <w:t xml:space="preserve"> dhe pakic</w:t>
            </w:r>
            <w:r w:rsidR="00A774BA" w:rsidRPr="00876A4C">
              <w:rPr>
                <w:rFonts w:eastAsia="Times New Roman"/>
                <w:sz w:val="18"/>
                <w:szCs w:val="20"/>
              </w:rPr>
              <w:t>ë</w:t>
            </w:r>
            <w:r w:rsidRPr="00876A4C">
              <w:rPr>
                <w:rFonts w:eastAsia="Times New Roman"/>
                <w:color w:val="000000"/>
                <w:sz w:val="18"/>
                <w:szCs w:val="20"/>
              </w:rPr>
              <w:t xml:space="preserve"> t</w:t>
            </w:r>
            <w:r w:rsidR="00A774BA" w:rsidRPr="00876A4C">
              <w:rPr>
                <w:rFonts w:eastAsia="Times New Roman"/>
                <w:sz w:val="18"/>
                <w:szCs w:val="20"/>
              </w:rPr>
              <w:t>ë</w:t>
            </w:r>
            <w:r w:rsidRPr="00876A4C">
              <w:rPr>
                <w:rFonts w:eastAsia="Times New Roman"/>
                <w:color w:val="000000"/>
                <w:sz w:val="18"/>
                <w:szCs w:val="20"/>
              </w:rPr>
              <w:t xml:space="preserve"> naftës, gazit dhe nënprodukteve t</w:t>
            </w:r>
            <w:r w:rsidR="00A774BA" w:rsidRPr="00876A4C">
              <w:rPr>
                <w:rFonts w:eastAsia="Times New Roman"/>
                <w:sz w:val="18"/>
                <w:szCs w:val="20"/>
              </w:rPr>
              <w:t>ë</w:t>
            </w:r>
            <w:r w:rsidRPr="00876A4C">
              <w:rPr>
                <w:rFonts w:eastAsia="Times New Roman"/>
                <w:color w:val="000000"/>
                <w:sz w:val="18"/>
                <w:szCs w:val="20"/>
              </w:rPr>
              <w:t xml:space="preserve"> tyre. </w:t>
            </w:r>
            <w:r w:rsidRPr="00876A4C">
              <w:rPr>
                <w:rFonts w:eastAsia="Times New Roman"/>
                <w:color w:val="002060"/>
                <w:sz w:val="18"/>
                <w:szCs w:val="20"/>
              </w:rPr>
              <w:t xml:space="preserve"> </w:t>
            </w:r>
          </w:p>
        </w:tc>
      </w:tr>
      <w:tr w:rsidR="00E84FB9" w:rsidRPr="00876A4C" w:rsidTr="00E84FB9">
        <w:trPr>
          <w:trHeight w:val="276"/>
          <w:jc w:val="center"/>
        </w:trPr>
        <w:tc>
          <w:tcPr>
            <w:tcW w:w="985" w:type="dxa"/>
            <w:shd w:val="clear" w:color="000000" w:fill="FFFFFF"/>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14.2</w:t>
            </w:r>
          </w:p>
        </w:tc>
        <w:tc>
          <w:tcPr>
            <w:tcW w:w="2610" w:type="dxa"/>
            <w:shd w:val="clear" w:color="auto" w:fill="auto"/>
            <w:hideMark/>
          </w:tcPr>
          <w:p w:rsidR="00E84FB9" w:rsidRPr="00876A4C" w:rsidRDefault="00E84FB9" w:rsidP="00876A4C">
            <w:pPr>
              <w:spacing w:after="0"/>
              <w:rPr>
                <w:rFonts w:eastAsia="Times New Roman"/>
                <w:sz w:val="18"/>
                <w:szCs w:val="20"/>
              </w:rPr>
            </w:pPr>
            <w:r w:rsidRPr="00876A4C">
              <w:rPr>
                <w:rFonts w:eastAsia="Times New Roman"/>
                <w:sz w:val="18"/>
                <w:szCs w:val="20"/>
              </w:rPr>
              <w:t>Fu</w:t>
            </w:r>
            <w:r w:rsidR="00BC64E6">
              <w:rPr>
                <w:rFonts w:eastAsia="Times New Roman"/>
                <w:sz w:val="18"/>
                <w:szCs w:val="20"/>
              </w:rPr>
              <w:t>qizimi i kapaciteteve teknike t</w:t>
            </w:r>
            <w:r w:rsidR="00BC3A82">
              <w:rPr>
                <w:rFonts w:eastAsia="Times New Roman"/>
                <w:sz w:val="18"/>
                <w:szCs w:val="20"/>
              </w:rPr>
              <w:t>ë</w:t>
            </w:r>
            <w:r w:rsidR="00BC64E6">
              <w:rPr>
                <w:rFonts w:eastAsia="Times New Roman"/>
                <w:sz w:val="18"/>
                <w:szCs w:val="20"/>
              </w:rPr>
              <w:t xml:space="preserve"> inspektor</w:t>
            </w:r>
            <w:r w:rsidR="00BC3A82">
              <w:rPr>
                <w:rFonts w:eastAsia="Times New Roman"/>
                <w:sz w:val="18"/>
                <w:szCs w:val="20"/>
              </w:rPr>
              <w:t>ë</w:t>
            </w:r>
            <w:r w:rsidRPr="00876A4C">
              <w:rPr>
                <w:rFonts w:eastAsia="Times New Roman"/>
                <w:sz w:val="18"/>
                <w:szCs w:val="20"/>
              </w:rPr>
              <w:t>ve</w:t>
            </w:r>
          </w:p>
        </w:tc>
        <w:tc>
          <w:tcPr>
            <w:tcW w:w="1440" w:type="dxa"/>
            <w:shd w:val="clear" w:color="000000" w:fill="FFFFFF"/>
            <w:vAlign w:val="center"/>
            <w:hideMark/>
          </w:tcPr>
          <w:p w:rsidR="00E84FB9" w:rsidRPr="00876A4C" w:rsidRDefault="00E84FB9" w:rsidP="00396E80">
            <w:pPr>
              <w:spacing w:after="0"/>
              <w:jc w:val="center"/>
              <w:rPr>
                <w:rFonts w:eastAsia="Times New Roman"/>
                <w:color w:val="000000"/>
                <w:sz w:val="18"/>
                <w:szCs w:val="20"/>
              </w:rPr>
            </w:pPr>
            <w:r w:rsidRPr="00876A4C">
              <w:rPr>
                <w:rFonts w:eastAsia="Times New Roman"/>
                <w:color w:val="000000"/>
                <w:sz w:val="18"/>
                <w:szCs w:val="20"/>
              </w:rPr>
              <w:t>ING</w:t>
            </w:r>
          </w:p>
        </w:tc>
        <w:tc>
          <w:tcPr>
            <w:tcW w:w="990" w:type="dxa"/>
            <w:shd w:val="clear" w:color="000000" w:fill="FFFFFF"/>
            <w:vAlign w:val="center"/>
            <w:hideMark/>
          </w:tcPr>
          <w:p w:rsidR="00E84FB9" w:rsidRPr="00876A4C" w:rsidRDefault="00BC64E6" w:rsidP="00BC64E6">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96420E" w:rsidRDefault="00E84FB9" w:rsidP="00876A4C">
            <w:pPr>
              <w:spacing w:after="0"/>
              <w:rPr>
                <w:rFonts w:eastAsia="Times New Roman"/>
                <w:sz w:val="18"/>
                <w:szCs w:val="20"/>
              </w:rPr>
            </w:pPr>
            <w:r w:rsidRPr="0096420E">
              <w:rPr>
                <w:rFonts w:eastAsia="Times New Roman"/>
                <w:sz w:val="18"/>
                <w:szCs w:val="20"/>
              </w:rPr>
              <w:t xml:space="preserve"> Nuk ka informacion </w:t>
            </w:r>
          </w:p>
        </w:tc>
      </w:tr>
      <w:tr w:rsidR="00E84FB9" w:rsidRPr="00876A4C" w:rsidTr="00E84FB9">
        <w:trPr>
          <w:trHeight w:val="557"/>
          <w:jc w:val="center"/>
        </w:trPr>
        <w:tc>
          <w:tcPr>
            <w:tcW w:w="985" w:type="dxa"/>
            <w:shd w:val="clear" w:color="000000" w:fill="FFFFFF"/>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14.3</w:t>
            </w:r>
          </w:p>
        </w:tc>
        <w:tc>
          <w:tcPr>
            <w:tcW w:w="2610" w:type="dxa"/>
            <w:shd w:val="clear" w:color="auto" w:fill="auto"/>
            <w:vAlign w:val="center"/>
            <w:hideMark/>
          </w:tcPr>
          <w:p w:rsidR="00E84FB9" w:rsidRPr="00876A4C" w:rsidRDefault="00BC64E6" w:rsidP="00E65B26">
            <w:pPr>
              <w:spacing w:after="240"/>
              <w:jc w:val="left"/>
              <w:rPr>
                <w:rFonts w:eastAsia="Times New Roman"/>
                <w:sz w:val="18"/>
                <w:szCs w:val="20"/>
              </w:rPr>
            </w:pPr>
            <w:r>
              <w:rPr>
                <w:rFonts w:eastAsia="Times New Roman"/>
                <w:sz w:val="18"/>
                <w:szCs w:val="20"/>
              </w:rPr>
              <w:t>Mir</w:t>
            </w:r>
            <w:r w:rsidR="00BC3A82">
              <w:rPr>
                <w:rFonts w:eastAsia="Times New Roman"/>
                <w:sz w:val="18"/>
                <w:szCs w:val="20"/>
              </w:rPr>
              <w:t>ë</w:t>
            </w:r>
            <w:r>
              <w:rPr>
                <w:rFonts w:eastAsia="Times New Roman"/>
                <w:sz w:val="18"/>
                <w:szCs w:val="20"/>
              </w:rPr>
              <w:t>mbajtja e akreditimit t</w:t>
            </w:r>
            <w:r w:rsidR="00BC3A82">
              <w:rPr>
                <w:rFonts w:eastAsia="Times New Roman"/>
                <w:sz w:val="18"/>
                <w:szCs w:val="20"/>
              </w:rPr>
              <w:t>ë</w:t>
            </w:r>
            <w:r>
              <w:rPr>
                <w:rFonts w:eastAsia="Times New Roman"/>
                <w:sz w:val="18"/>
                <w:szCs w:val="20"/>
              </w:rPr>
              <w:t xml:space="preserve"> laboratorit t</w:t>
            </w:r>
            <w:r w:rsidR="00BC3A82">
              <w:rPr>
                <w:rFonts w:eastAsia="Times New Roman"/>
                <w:sz w:val="18"/>
                <w:szCs w:val="20"/>
              </w:rPr>
              <w:t>ë</w:t>
            </w:r>
            <w:r>
              <w:rPr>
                <w:rFonts w:eastAsia="Times New Roman"/>
                <w:sz w:val="18"/>
                <w:szCs w:val="20"/>
              </w:rPr>
              <w:t xml:space="preserve"> naft</w:t>
            </w:r>
            <w:r w:rsidR="00BC3A82">
              <w:rPr>
                <w:rFonts w:eastAsia="Times New Roman"/>
                <w:sz w:val="18"/>
                <w:szCs w:val="20"/>
              </w:rPr>
              <w:t>ë</w:t>
            </w:r>
            <w:r>
              <w:rPr>
                <w:rFonts w:eastAsia="Times New Roman"/>
                <w:sz w:val="18"/>
                <w:szCs w:val="20"/>
              </w:rPr>
              <w:t>s pran</w:t>
            </w:r>
            <w:r w:rsidR="00BC3A82">
              <w:rPr>
                <w:rFonts w:eastAsia="Times New Roman"/>
                <w:sz w:val="18"/>
                <w:szCs w:val="20"/>
              </w:rPr>
              <w:t>ë</w:t>
            </w:r>
            <w:r w:rsidR="00E84FB9" w:rsidRPr="00876A4C">
              <w:rPr>
                <w:rFonts w:eastAsia="Times New Roman"/>
                <w:sz w:val="18"/>
                <w:szCs w:val="20"/>
              </w:rPr>
              <w:t xml:space="preserve"> IQT</w:t>
            </w:r>
          </w:p>
        </w:tc>
        <w:tc>
          <w:tcPr>
            <w:tcW w:w="1440" w:type="dxa"/>
            <w:shd w:val="clear" w:color="000000" w:fill="FFFFFF"/>
            <w:vAlign w:val="center"/>
            <w:hideMark/>
          </w:tcPr>
          <w:p w:rsidR="00E84FB9" w:rsidRPr="00876A4C" w:rsidRDefault="00E84FB9" w:rsidP="00396E80">
            <w:pPr>
              <w:spacing w:after="0"/>
              <w:jc w:val="center"/>
              <w:rPr>
                <w:rFonts w:eastAsia="Times New Roman"/>
                <w:color w:val="000000"/>
                <w:sz w:val="18"/>
                <w:szCs w:val="20"/>
              </w:rPr>
            </w:pPr>
            <w:r w:rsidRPr="00876A4C">
              <w:rPr>
                <w:rFonts w:eastAsia="Times New Roman"/>
                <w:color w:val="000000"/>
                <w:sz w:val="18"/>
                <w:szCs w:val="20"/>
              </w:rPr>
              <w:t>ING</w:t>
            </w:r>
          </w:p>
        </w:tc>
        <w:tc>
          <w:tcPr>
            <w:tcW w:w="990" w:type="dxa"/>
            <w:shd w:val="clear" w:color="000000" w:fill="FFFFFF"/>
            <w:vAlign w:val="center"/>
            <w:hideMark/>
          </w:tcPr>
          <w:p w:rsidR="00E84FB9" w:rsidRPr="00876A4C" w:rsidRDefault="00BC64E6" w:rsidP="00BC64E6">
            <w:pPr>
              <w:spacing w:after="0"/>
              <w:jc w:val="center"/>
              <w:rPr>
                <w:rFonts w:eastAsia="Times New Roman"/>
                <w:color w:val="000000"/>
                <w:sz w:val="18"/>
                <w:szCs w:val="20"/>
              </w:rPr>
            </w:pPr>
            <w:r>
              <w:rPr>
                <w:rFonts w:eastAsia="Times New Roman"/>
                <w:color w:val="000000"/>
                <w:sz w:val="18"/>
                <w:szCs w:val="20"/>
              </w:rPr>
              <w:t>Deri n</w:t>
            </w:r>
            <w:r w:rsidR="00BC3A82">
              <w:rPr>
                <w:rFonts w:eastAsia="Times New Roman"/>
                <w:color w:val="000000"/>
                <w:sz w:val="18"/>
                <w:szCs w:val="20"/>
              </w:rPr>
              <w:t>ë</w:t>
            </w:r>
            <w:r w:rsidR="00E84FB9" w:rsidRPr="00876A4C">
              <w:rPr>
                <w:rFonts w:eastAsia="Times New Roman"/>
                <w:color w:val="000000"/>
                <w:sz w:val="18"/>
                <w:szCs w:val="20"/>
              </w:rPr>
              <w:t xml:space="preserve"> v.</w:t>
            </w:r>
            <w:r>
              <w:rPr>
                <w:rFonts w:eastAsia="Times New Roman"/>
                <w:color w:val="000000"/>
                <w:sz w:val="18"/>
                <w:szCs w:val="20"/>
              </w:rPr>
              <w:t xml:space="preserve"> </w:t>
            </w:r>
            <w:r w:rsidR="00E84FB9" w:rsidRPr="00876A4C">
              <w:rPr>
                <w:rFonts w:eastAsia="Times New Roman"/>
                <w:color w:val="000000"/>
                <w:sz w:val="18"/>
                <w:szCs w:val="20"/>
              </w:rPr>
              <w:t>2015</w:t>
            </w:r>
          </w:p>
        </w:tc>
        <w:tc>
          <w:tcPr>
            <w:tcW w:w="7740" w:type="dxa"/>
            <w:shd w:val="clear" w:color="auto" w:fill="auto"/>
            <w:vAlign w:val="center"/>
            <w:hideMark/>
          </w:tcPr>
          <w:p w:rsidR="00E84FB9" w:rsidRPr="0096420E" w:rsidRDefault="00E84FB9" w:rsidP="00E65B26">
            <w:pPr>
              <w:spacing w:after="0"/>
              <w:jc w:val="left"/>
              <w:rPr>
                <w:rFonts w:eastAsia="Times New Roman"/>
                <w:sz w:val="18"/>
                <w:szCs w:val="20"/>
              </w:rPr>
            </w:pPr>
            <w:r w:rsidRPr="0096420E">
              <w:rPr>
                <w:rFonts w:eastAsia="Times New Roman"/>
                <w:sz w:val="18"/>
                <w:szCs w:val="20"/>
              </w:rPr>
              <w:t>Laboratori I naft</w:t>
            </w:r>
            <w:r w:rsidR="00A774BA" w:rsidRPr="00876A4C">
              <w:rPr>
                <w:rFonts w:eastAsia="Times New Roman"/>
                <w:sz w:val="18"/>
                <w:szCs w:val="20"/>
              </w:rPr>
              <w:t>ë</w:t>
            </w:r>
            <w:r w:rsidRPr="0096420E">
              <w:rPr>
                <w:rFonts w:eastAsia="Times New Roman"/>
                <w:sz w:val="18"/>
                <w:szCs w:val="20"/>
              </w:rPr>
              <w:t>s n</w:t>
            </w:r>
            <w:r w:rsidR="00A774BA" w:rsidRPr="00876A4C">
              <w:rPr>
                <w:rFonts w:eastAsia="Times New Roman"/>
                <w:sz w:val="18"/>
                <w:szCs w:val="20"/>
              </w:rPr>
              <w:t>ë</w:t>
            </w:r>
            <w:r w:rsidRPr="0096420E">
              <w:rPr>
                <w:rFonts w:eastAsia="Times New Roman"/>
                <w:sz w:val="18"/>
                <w:szCs w:val="20"/>
              </w:rPr>
              <w:t xml:space="preserve"> ISHTI </w:t>
            </w:r>
            <w:r w:rsidR="00A774BA" w:rsidRPr="00876A4C">
              <w:rPr>
                <w:rFonts w:eastAsia="Times New Roman"/>
                <w:sz w:val="18"/>
                <w:szCs w:val="20"/>
              </w:rPr>
              <w:t>ë</w:t>
            </w:r>
            <w:r w:rsidRPr="0096420E">
              <w:rPr>
                <w:rFonts w:eastAsia="Times New Roman"/>
                <w:sz w:val="18"/>
                <w:szCs w:val="20"/>
              </w:rPr>
              <w:t>sht</w:t>
            </w:r>
            <w:r w:rsidR="00A774BA" w:rsidRPr="00876A4C">
              <w:rPr>
                <w:rFonts w:eastAsia="Times New Roman"/>
                <w:sz w:val="18"/>
                <w:szCs w:val="20"/>
              </w:rPr>
              <w:t>ë</w:t>
            </w:r>
            <w:r w:rsidRPr="0096420E">
              <w:rPr>
                <w:rFonts w:eastAsia="Times New Roman"/>
                <w:sz w:val="18"/>
                <w:szCs w:val="20"/>
              </w:rPr>
              <w:t xml:space="preserve"> akredituar p</w:t>
            </w:r>
            <w:r w:rsidR="00A774BA" w:rsidRPr="00876A4C">
              <w:rPr>
                <w:rFonts w:eastAsia="Times New Roman"/>
                <w:sz w:val="18"/>
                <w:szCs w:val="20"/>
              </w:rPr>
              <w:t>ë</w:t>
            </w:r>
            <w:r w:rsidRPr="0096420E">
              <w:rPr>
                <w:rFonts w:eastAsia="Times New Roman"/>
                <w:sz w:val="18"/>
                <w:szCs w:val="20"/>
              </w:rPr>
              <w:t>r 87 lloj analizash n</w:t>
            </w:r>
            <w:r w:rsidR="00A774BA" w:rsidRPr="00876A4C">
              <w:rPr>
                <w:rFonts w:eastAsia="Times New Roman"/>
                <w:sz w:val="18"/>
                <w:szCs w:val="20"/>
              </w:rPr>
              <w:t>ë</w:t>
            </w:r>
            <w:r w:rsidRPr="0096420E">
              <w:rPr>
                <w:rFonts w:eastAsia="Times New Roman"/>
                <w:sz w:val="18"/>
                <w:szCs w:val="20"/>
              </w:rPr>
              <w:t xml:space="preserve"> 20.6.2016</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15</w:t>
            </w:r>
          </w:p>
        </w:tc>
        <w:tc>
          <w:tcPr>
            <w:tcW w:w="12780" w:type="dxa"/>
            <w:gridSpan w:val="4"/>
            <w:shd w:val="clear" w:color="000000" w:fill="DDEBF7"/>
            <w:vAlign w:val="center"/>
            <w:hideMark/>
          </w:tcPr>
          <w:p w:rsidR="00E84FB9" w:rsidRPr="00876A4C" w:rsidRDefault="00E84FB9" w:rsidP="00396E80">
            <w:pPr>
              <w:spacing w:after="0"/>
              <w:jc w:val="center"/>
              <w:rPr>
                <w:rFonts w:eastAsia="Times New Roman"/>
                <w:b/>
                <w:bCs/>
                <w:color w:val="000000"/>
                <w:sz w:val="18"/>
                <w:szCs w:val="20"/>
              </w:rPr>
            </w:pPr>
            <w:r w:rsidRPr="00876A4C">
              <w:rPr>
                <w:rFonts w:eastAsia="Times New Roman"/>
                <w:b/>
                <w:bCs/>
                <w:color w:val="000000"/>
                <w:sz w:val="18"/>
                <w:szCs w:val="20"/>
              </w:rPr>
              <w:t>Garant</w:t>
            </w:r>
            <w:r w:rsidR="00BC64E6">
              <w:rPr>
                <w:rFonts w:eastAsia="Times New Roman"/>
                <w:b/>
                <w:bCs/>
                <w:color w:val="000000"/>
                <w:sz w:val="18"/>
                <w:szCs w:val="20"/>
              </w:rPr>
              <w:t>imi i sigurisë së ashensorëve n</w:t>
            </w:r>
            <w:r w:rsidR="00BC3A82">
              <w:rPr>
                <w:rFonts w:eastAsia="Times New Roman"/>
                <w:b/>
                <w:bCs/>
                <w:color w:val="000000"/>
                <w:sz w:val="18"/>
                <w:szCs w:val="20"/>
              </w:rPr>
              <w:t>ë</w:t>
            </w:r>
            <w:r w:rsidRPr="00876A4C">
              <w:rPr>
                <w:rFonts w:eastAsia="Times New Roman"/>
                <w:b/>
                <w:bCs/>
                <w:color w:val="000000"/>
                <w:sz w:val="18"/>
                <w:szCs w:val="20"/>
              </w:rPr>
              <w:t xml:space="preserve"> sherbim/ përdorim</w:t>
            </w:r>
          </w:p>
        </w:tc>
      </w:tr>
      <w:tr w:rsidR="00E84FB9" w:rsidRPr="00876A4C" w:rsidTr="00E84FB9">
        <w:trPr>
          <w:trHeight w:val="222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15.1</w:t>
            </w:r>
          </w:p>
        </w:tc>
        <w:tc>
          <w:tcPr>
            <w:tcW w:w="2610" w:type="dxa"/>
            <w:shd w:val="clear" w:color="auto" w:fill="auto"/>
            <w:noWrap/>
            <w:vAlign w:val="center"/>
            <w:hideMark/>
          </w:tcPr>
          <w:p w:rsidR="00E84FB9" w:rsidRPr="00876A4C" w:rsidRDefault="00E84FB9" w:rsidP="00E65B26">
            <w:pPr>
              <w:spacing w:after="0"/>
              <w:jc w:val="left"/>
              <w:rPr>
                <w:rFonts w:eastAsia="Times New Roman"/>
                <w:sz w:val="18"/>
                <w:szCs w:val="20"/>
              </w:rPr>
            </w:pPr>
            <w:r w:rsidRPr="00876A4C">
              <w:rPr>
                <w:rFonts w:eastAsia="Times New Roman"/>
                <w:sz w:val="18"/>
                <w:szCs w:val="20"/>
              </w:rPr>
              <w:t>Intensifikimi i aktiviteteve mbikëqyrëse nga Inspektorati për fushën e sigurisë së ashensorëve</w:t>
            </w:r>
            <w:r w:rsidR="00BC64E6">
              <w:rPr>
                <w:rFonts w:eastAsia="Times New Roman"/>
                <w:sz w:val="18"/>
                <w:szCs w:val="20"/>
              </w:rPr>
              <w:t xml:space="preserve"> per arritjen e rregjistrimit t</w:t>
            </w:r>
            <w:r w:rsidR="00BC3A82">
              <w:rPr>
                <w:rFonts w:eastAsia="Times New Roman"/>
                <w:sz w:val="18"/>
                <w:szCs w:val="20"/>
              </w:rPr>
              <w:t>ë</w:t>
            </w:r>
            <w:r w:rsidR="00BC64E6">
              <w:rPr>
                <w:rFonts w:eastAsia="Times New Roman"/>
                <w:sz w:val="18"/>
                <w:szCs w:val="20"/>
              </w:rPr>
              <w:t xml:space="preserve"> tyre dhe kryerjes s</w:t>
            </w:r>
            <w:r w:rsidR="00BC3A82">
              <w:rPr>
                <w:rFonts w:eastAsia="Times New Roman"/>
                <w:sz w:val="18"/>
                <w:szCs w:val="20"/>
              </w:rPr>
              <w:t>ë</w:t>
            </w:r>
            <w:r w:rsidRPr="00876A4C">
              <w:rPr>
                <w:rFonts w:eastAsia="Times New Roman"/>
                <w:sz w:val="18"/>
                <w:szCs w:val="20"/>
              </w:rPr>
              <w:t xml:space="preserve"> inspektimeve periodike</w:t>
            </w:r>
          </w:p>
        </w:tc>
        <w:tc>
          <w:tcPr>
            <w:tcW w:w="1440" w:type="dxa"/>
            <w:shd w:val="clear" w:color="000000" w:fill="FFFFFF"/>
            <w:vAlign w:val="center"/>
            <w:hideMark/>
          </w:tcPr>
          <w:p w:rsidR="00E84FB9" w:rsidRPr="00876A4C" w:rsidRDefault="00E84FB9" w:rsidP="00396E80">
            <w:pPr>
              <w:spacing w:after="0"/>
              <w:jc w:val="center"/>
              <w:rPr>
                <w:rFonts w:eastAsia="Times New Roman"/>
                <w:color w:val="000000"/>
                <w:sz w:val="18"/>
                <w:szCs w:val="20"/>
              </w:rPr>
            </w:pPr>
            <w:r w:rsidRPr="00876A4C">
              <w:rPr>
                <w:rFonts w:eastAsia="Times New Roman"/>
                <w:color w:val="000000"/>
                <w:sz w:val="18"/>
                <w:szCs w:val="20"/>
              </w:rPr>
              <w:t>ISHMT</w:t>
            </w:r>
          </w:p>
        </w:tc>
        <w:tc>
          <w:tcPr>
            <w:tcW w:w="990" w:type="dxa"/>
            <w:shd w:val="clear" w:color="000000" w:fill="FFFFFF"/>
            <w:vAlign w:val="center"/>
            <w:hideMark/>
          </w:tcPr>
          <w:p w:rsidR="00E84FB9" w:rsidRPr="00876A4C" w:rsidRDefault="00E84FB9" w:rsidP="00E65B26">
            <w:pPr>
              <w:spacing w:after="0"/>
              <w:jc w:val="left"/>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noWrap/>
            <w:hideMark/>
          </w:tcPr>
          <w:p w:rsidR="00E84FB9" w:rsidRPr="00876A4C" w:rsidRDefault="00E84FB9" w:rsidP="00E26BD3">
            <w:pPr>
              <w:spacing w:after="0"/>
              <w:rPr>
                <w:rFonts w:eastAsia="Times New Roman"/>
                <w:sz w:val="18"/>
                <w:szCs w:val="20"/>
              </w:rPr>
            </w:pPr>
            <w:r w:rsidRPr="00876A4C">
              <w:rPr>
                <w:rFonts w:eastAsia="Times New Roman"/>
                <w:sz w:val="18"/>
                <w:szCs w:val="20"/>
              </w:rPr>
              <w:t xml:space="preserve">ISHMT edhe pse me kapacitete të pamjaftueshme njerëzore,  në lidhje me sigurinë e ashensorëve ka punuar për ngritjen e një regjsitri të ashensorëve që janë të instaluar dhe funksionalë në të gjithë territorin e vendit. Në këtë drejtim është kërkuar informacion nga të gjitha NJQV  mbi ashensorët e instaluar në ndërtesa në bashkëpronësi ose në ambiente shtëpiake dhe nga të gjitha institucionet shtetërore dhe private informacion mbi ashensorët e instaluar në vende pune. Është përpiluar dhe miratuar Formulari i regjistrimit të ashensorit i cili gjendet edhe në </w:t>
            </w:r>
            <w:r>
              <w:rPr>
                <w:rFonts w:eastAsia="Times New Roman"/>
                <w:sz w:val="18"/>
                <w:szCs w:val="20"/>
              </w:rPr>
              <w:t>w</w:t>
            </w:r>
            <w:r w:rsidRPr="00876A4C">
              <w:rPr>
                <w:rFonts w:eastAsia="Times New Roman"/>
                <w:sz w:val="18"/>
                <w:szCs w:val="20"/>
              </w:rPr>
              <w:t>eb-site e ISHMT-së. Për plotësimin e Formularit të regjistrimit janë organizuar takime me administratorët e konfirmuar të banesave si dhe me përfaqësues të institucioneve private për njohjen e tyre mbi detyrimet që i ngarkon legjislacioni në fuqi mbi sigurinë e ashensorëve. Gjithashtu në web-site e ISHMT është pasqyruar gjithë informacioni i nevojshëm që duhet të kenë personat përgjegjës për ashensorët.</w:t>
            </w:r>
          </w:p>
        </w:tc>
      </w:tr>
      <w:tr w:rsidR="00E84FB9" w:rsidRPr="00876A4C" w:rsidTr="00E84FB9">
        <w:trPr>
          <w:trHeight w:val="179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15.2</w:t>
            </w:r>
          </w:p>
        </w:tc>
        <w:tc>
          <w:tcPr>
            <w:tcW w:w="2610" w:type="dxa"/>
            <w:shd w:val="clear" w:color="auto" w:fill="auto"/>
            <w:hideMark/>
          </w:tcPr>
          <w:p w:rsidR="00E84FB9" w:rsidRPr="00876A4C" w:rsidRDefault="00BC64E6" w:rsidP="00876A4C">
            <w:pPr>
              <w:spacing w:after="0"/>
              <w:rPr>
                <w:rFonts w:eastAsia="Times New Roman"/>
                <w:sz w:val="18"/>
                <w:szCs w:val="20"/>
              </w:rPr>
            </w:pPr>
            <w:r>
              <w:rPr>
                <w:rFonts w:eastAsia="Times New Roman"/>
                <w:sz w:val="18"/>
                <w:szCs w:val="20"/>
              </w:rPr>
              <w:t>Organizimi i nje fushate nd</w:t>
            </w:r>
            <w:r w:rsidR="00BC3A82">
              <w:rPr>
                <w:rFonts w:eastAsia="Times New Roman"/>
                <w:sz w:val="18"/>
                <w:szCs w:val="20"/>
              </w:rPr>
              <w:t>ë</w:t>
            </w:r>
            <w:r>
              <w:rPr>
                <w:rFonts w:eastAsia="Times New Roman"/>
                <w:sz w:val="18"/>
                <w:szCs w:val="20"/>
              </w:rPr>
              <w:t>rgjegj</w:t>
            </w:r>
            <w:r w:rsidR="00BC3A82">
              <w:rPr>
                <w:rFonts w:eastAsia="Times New Roman"/>
                <w:sz w:val="18"/>
                <w:szCs w:val="20"/>
              </w:rPr>
              <w:t>ë</w:t>
            </w:r>
            <w:r>
              <w:rPr>
                <w:rFonts w:eastAsia="Times New Roman"/>
                <w:sz w:val="18"/>
                <w:szCs w:val="20"/>
              </w:rPr>
              <w:t>simi p</w:t>
            </w:r>
            <w:r w:rsidR="00BC3A82">
              <w:rPr>
                <w:rFonts w:eastAsia="Times New Roman"/>
                <w:sz w:val="18"/>
                <w:szCs w:val="20"/>
              </w:rPr>
              <w:t>ë</w:t>
            </w:r>
            <w:r>
              <w:rPr>
                <w:rFonts w:eastAsia="Times New Roman"/>
                <w:sz w:val="18"/>
                <w:szCs w:val="20"/>
              </w:rPr>
              <w:t>r konsumator</w:t>
            </w:r>
            <w:r w:rsidR="00BC3A82">
              <w:rPr>
                <w:rFonts w:eastAsia="Times New Roman"/>
                <w:sz w:val="18"/>
                <w:szCs w:val="20"/>
              </w:rPr>
              <w:t>ë</w:t>
            </w:r>
            <w:r>
              <w:rPr>
                <w:rFonts w:eastAsia="Times New Roman"/>
                <w:sz w:val="18"/>
                <w:szCs w:val="20"/>
              </w:rPr>
              <w:t>t dhe sipermarresit p</w:t>
            </w:r>
            <w:r w:rsidR="00BC3A82">
              <w:rPr>
                <w:rFonts w:eastAsia="Times New Roman"/>
                <w:sz w:val="18"/>
                <w:szCs w:val="20"/>
              </w:rPr>
              <w:t>ë</w:t>
            </w:r>
            <w:r>
              <w:rPr>
                <w:rFonts w:eastAsia="Times New Roman"/>
                <w:sz w:val="18"/>
                <w:szCs w:val="20"/>
              </w:rPr>
              <w:t>r detyrimet lidhur me sigurin</w:t>
            </w:r>
            <w:r w:rsidR="00BC3A82">
              <w:rPr>
                <w:rFonts w:eastAsia="Times New Roman"/>
                <w:sz w:val="18"/>
                <w:szCs w:val="20"/>
              </w:rPr>
              <w:t>ë</w:t>
            </w:r>
            <w:r>
              <w:rPr>
                <w:rFonts w:eastAsia="Times New Roman"/>
                <w:sz w:val="18"/>
                <w:szCs w:val="20"/>
              </w:rPr>
              <w:t xml:space="preserve"> e ashensor</w:t>
            </w:r>
            <w:r w:rsidR="00BC3A82">
              <w:rPr>
                <w:rFonts w:eastAsia="Times New Roman"/>
                <w:sz w:val="18"/>
                <w:szCs w:val="20"/>
              </w:rPr>
              <w:t>ë</w:t>
            </w:r>
            <w:r>
              <w:rPr>
                <w:rFonts w:eastAsia="Times New Roman"/>
                <w:sz w:val="18"/>
                <w:szCs w:val="20"/>
              </w:rPr>
              <w:t>ve n</w:t>
            </w:r>
            <w:r w:rsidR="00BC3A82">
              <w:rPr>
                <w:rFonts w:eastAsia="Times New Roman"/>
                <w:sz w:val="18"/>
                <w:szCs w:val="20"/>
              </w:rPr>
              <w:t>ë</w:t>
            </w:r>
            <w:r>
              <w:rPr>
                <w:rFonts w:eastAsia="Times New Roman"/>
                <w:sz w:val="18"/>
                <w:szCs w:val="20"/>
              </w:rPr>
              <w:t xml:space="preserve"> p</w:t>
            </w:r>
            <w:r w:rsidR="00BC3A82">
              <w:rPr>
                <w:rFonts w:eastAsia="Times New Roman"/>
                <w:sz w:val="18"/>
                <w:szCs w:val="20"/>
              </w:rPr>
              <w:t>ë</w:t>
            </w:r>
            <w:r w:rsidR="00E84FB9" w:rsidRPr="00876A4C">
              <w:rPr>
                <w:rFonts w:eastAsia="Times New Roman"/>
                <w:sz w:val="18"/>
                <w:szCs w:val="20"/>
              </w:rPr>
              <w:t>rdorim</w:t>
            </w:r>
          </w:p>
        </w:tc>
        <w:tc>
          <w:tcPr>
            <w:tcW w:w="1440" w:type="dxa"/>
            <w:shd w:val="clear" w:color="000000" w:fill="FFFFFF"/>
            <w:vAlign w:val="center"/>
            <w:hideMark/>
          </w:tcPr>
          <w:p w:rsidR="00E84FB9" w:rsidRPr="00876A4C" w:rsidRDefault="00E84FB9" w:rsidP="00396E80">
            <w:pPr>
              <w:spacing w:after="0"/>
              <w:jc w:val="center"/>
              <w:rPr>
                <w:rFonts w:eastAsia="Times New Roman"/>
                <w:color w:val="000000"/>
                <w:sz w:val="18"/>
                <w:szCs w:val="20"/>
              </w:rPr>
            </w:pPr>
            <w:r w:rsidRPr="00876A4C">
              <w:rPr>
                <w:rFonts w:eastAsia="Times New Roman"/>
                <w:color w:val="000000"/>
                <w:sz w:val="18"/>
                <w:szCs w:val="20"/>
              </w:rPr>
              <w:t>ISHMT</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noWrap/>
            <w:hideMark/>
          </w:tcPr>
          <w:p w:rsidR="00E84FB9" w:rsidRPr="00876A4C" w:rsidRDefault="00E84FB9" w:rsidP="00876A4C">
            <w:pPr>
              <w:spacing w:after="0"/>
              <w:rPr>
                <w:rFonts w:eastAsia="Times New Roman"/>
                <w:sz w:val="18"/>
                <w:szCs w:val="20"/>
              </w:rPr>
            </w:pPr>
            <w:r w:rsidRPr="00876A4C">
              <w:rPr>
                <w:rFonts w:eastAsia="Times New Roman"/>
                <w:sz w:val="18"/>
                <w:szCs w:val="20"/>
              </w:rPr>
              <w:t xml:space="preserve">Në vitin 2017 në kuadrin e projektit të GIZ “Harmonization of </w:t>
            </w:r>
            <w:r w:rsidR="00BC64E6">
              <w:rPr>
                <w:rFonts w:eastAsia="Times New Roman"/>
                <w:sz w:val="18"/>
                <w:szCs w:val="20"/>
              </w:rPr>
              <w:t>Economic and Trade legislation w</w:t>
            </w:r>
            <w:r w:rsidRPr="00876A4C">
              <w:rPr>
                <w:rFonts w:eastAsia="Times New Roman"/>
                <w:sz w:val="18"/>
                <w:szCs w:val="20"/>
              </w:rPr>
              <w:t>ith EU acquis” dhe në bashkëpunim me Bas</w:t>
            </w:r>
            <w:r w:rsidR="00BC64E6">
              <w:rPr>
                <w:rFonts w:eastAsia="Times New Roman"/>
                <w:sz w:val="18"/>
                <w:szCs w:val="20"/>
              </w:rPr>
              <w:t xml:space="preserve">hkinë e Tiranës u trajnuan mbi </w:t>
            </w:r>
            <w:r w:rsidR="00875D81">
              <w:rPr>
                <w:rFonts w:eastAsia="Times New Roman"/>
                <w:sz w:val="18"/>
                <w:szCs w:val="20"/>
              </w:rPr>
              <w:t>ç</w:t>
            </w:r>
            <w:r w:rsidRPr="00876A4C">
              <w:rPr>
                <w:rFonts w:eastAsia="Times New Roman"/>
                <w:sz w:val="18"/>
                <w:szCs w:val="20"/>
              </w:rPr>
              <w:t>ështje të sigurisë së ashensorëve rreth 50 administratorë të ndërtesave në Tiranë dhe rreth 70 anëtarë të Task Forcës së ngritur nga Bashkia e Tiranës për zbatimin e ligjit për administrimin e ambienteve të përbashkëta. Ndër të tjera, sesionet e trajnimit u fokusuan në rolin dhe përgjegjësitë ligjore të administratorëve për të kryer mirëmbajtjen dhe kolaudimin periodik të ashensorëve.  Gjithashtu në kuadrin e këtij projekti janë botuar rreth 200 fletëpalosje mbi sigurinë e ashensorëve për informimin e konsumatorëve dhe personave përgjegjëse për ashensorët.</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16</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Ulja në 6% në vit e bombolave të gazit në përdorim, që janë të pakontrolluara (inspektimi periodik)</w:t>
            </w:r>
          </w:p>
        </w:tc>
      </w:tr>
      <w:tr w:rsidR="00E84FB9" w:rsidRPr="00876A4C" w:rsidTr="00E84FB9">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16.1</w:t>
            </w:r>
          </w:p>
        </w:tc>
        <w:tc>
          <w:tcPr>
            <w:tcW w:w="2610" w:type="dxa"/>
            <w:shd w:val="clear" w:color="auto" w:fill="auto"/>
            <w:vAlign w:val="center"/>
            <w:hideMark/>
          </w:tcPr>
          <w:p w:rsidR="00E84FB9" w:rsidRPr="00876A4C" w:rsidRDefault="00E84FB9" w:rsidP="00BC64E6">
            <w:pPr>
              <w:spacing w:after="0"/>
              <w:rPr>
                <w:rFonts w:eastAsia="Times New Roman"/>
                <w:sz w:val="18"/>
                <w:szCs w:val="20"/>
              </w:rPr>
            </w:pPr>
            <w:r w:rsidRPr="00876A4C">
              <w:rPr>
                <w:rFonts w:eastAsia="Times New Roman"/>
                <w:sz w:val="18"/>
                <w:szCs w:val="20"/>
              </w:rPr>
              <w:t>Organizimi i nje fushate nd</w:t>
            </w:r>
            <w:r w:rsidR="00BC3A82">
              <w:rPr>
                <w:rFonts w:eastAsia="Times New Roman"/>
                <w:sz w:val="18"/>
                <w:szCs w:val="20"/>
              </w:rPr>
              <w:t>ë</w:t>
            </w:r>
            <w:r w:rsidRPr="00876A4C">
              <w:rPr>
                <w:rFonts w:eastAsia="Times New Roman"/>
                <w:sz w:val="18"/>
                <w:szCs w:val="20"/>
              </w:rPr>
              <w:t>rgjegj</w:t>
            </w:r>
            <w:r w:rsidR="00BC3A82">
              <w:rPr>
                <w:rFonts w:eastAsia="Times New Roman"/>
                <w:sz w:val="18"/>
                <w:szCs w:val="20"/>
              </w:rPr>
              <w:t>ë</w:t>
            </w:r>
            <w:r w:rsidRPr="00876A4C">
              <w:rPr>
                <w:rFonts w:eastAsia="Times New Roman"/>
                <w:sz w:val="18"/>
                <w:szCs w:val="20"/>
              </w:rPr>
              <w:t>simi p</w:t>
            </w:r>
            <w:r w:rsidR="00BC3A82">
              <w:rPr>
                <w:rFonts w:eastAsia="Times New Roman"/>
                <w:sz w:val="18"/>
                <w:szCs w:val="20"/>
              </w:rPr>
              <w:t>ë</w:t>
            </w:r>
            <w:r w:rsidRPr="00876A4C">
              <w:rPr>
                <w:rFonts w:eastAsia="Times New Roman"/>
                <w:sz w:val="18"/>
                <w:szCs w:val="20"/>
              </w:rPr>
              <w:t>r konsumator</w:t>
            </w:r>
            <w:r w:rsidR="00BC3A82">
              <w:rPr>
                <w:rFonts w:eastAsia="Times New Roman"/>
                <w:sz w:val="18"/>
                <w:szCs w:val="20"/>
              </w:rPr>
              <w:t>ë</w:t>
            </w:r>
            <w:r w:rsidRPr="00876A4C">
              <w:rPr>
                <w:rFonts w:eastAsia="Times New Roman"/>
                <w:sz w:val="18"/>
                <w:szCs w:val="20"/>
              </w:rPr>
              <w:t>t dhe sipermarr</w:t>
            </w:r>
            <w:r w:rsidR="00BC3A82">
              <w:rPr>
                <w:rFonts w:eastAsia="Times New Roman"/>
                <w:sz w:val="18"/>
                <w:szCs w:val="20"/>
              </w:rPr>
              <w:t>ë</w:t>
            </w:r>
            <w:r w:rsidRPr="00876A4C">
              <w:rPr>
                <w:rFonts w:eastAsia="Times New Roman"/>
                <w:sz w:val="18"/>
                <w:szCs w:val="20"/>
              </w:rPr>
              <w:t>sit p</w:t>
            </w:r>
            <w:r w:rsidR="00BC3A82">
              <w:rPr>
                <w:rFonts w:eastAsia="Times New Roman"/>
                <w:sz w:val="18"/>
                <w:szCs w:val="20"/>
              </w:rPr>
              <w:t>ë</w:t>
            </w:r>
            <w:r w:rsidRPr="00876A4C">
              <w:rPr>
                <w:rFonts w:eastAsia="Times New Roman"/>
                <w:sz w:val="18"/>
                <w:szCs w:val="20"/>
              </w:rPr>
              <w:t>r detyrimet lidhur me sigurin</w:t>
            </w:r>
            <w:r w:rsidR="00BC3A82">
              <w:rPr>
                <w:rFonts w:eastAsia="Times New Roman"/>
                <w:sz w:val="18"/>
                <w:szCs w:val="20"/>
              </w:rPr>
              <w:t>ë</w:t>
            </w:r>
            <w:r w:rsidRPr="00876A4C">
              <w:rPr>
                <w:rFonts w:eastAsia="Times New Roman"/>
                <w:sz w:val="18"/>
                <w:szCs w:val="20"/>
              </w:rPr>
              <w:t xml:space="preserve"> e ashensor</w:t>
            </w:r>
            <w:r w:rsidR="00BC3A82">
              <w:rPr>
                <w:rFonts w:eastAsia="Times New Roman"/>
                <w:sz w:val="18"/>
                <w:szCs w:val="20"/>
              </w:rPr>
              <w:t>ë</w:t>
            </w:r>
            <w:r w:rsidRPr="00876A4C">
              <w:rPr>
                <w:rFonts w:eastAsia="Times New Roman"/>
                <w:sz w:val="18"/>
                <w:szCs w:val="20"/>
              </w:rPr>
              <w:t>ve n</w:t>
            </w:r>
            <w:r w:rsidR="00BC3A82">
              <w:rPr>
                <w:rFonts w:eastAsia="Times New Roman"/>
                <w:sz w:val="18"/>
                <w:szCs w:val="20"/>
              </w:rPr>
              <w:t>ë</w:t>
            </w:r>
            <w:r w:rsidRPr="00876A4C">
              <w:rPr>
                <w:rFonts w:eastAsia="Times New Roman"/>
                <w:sz w:val="18"/>
                <w:szCs w:val="20"/>
              </w:rPr>
              <w:t xml:space="preserve"> p</w:t>
            </w:r>
            <w:r w:rsidR="00BC3A82">
              <w:rPr>
                <w:rFonts w:eastAsia="Times New Roman"/>
                <w:sz w:val="18"/>
                <w:szCs w:val="20"/>
              </w:rPr>
              <w:t>ë</w:t>
            </w:r>
            <w:r w:rsidRPr="00876A4C">
              <w:rPr>
                <w:rFonts w:eastAsia="Times New Roman"/>
                <w:sz w:val="18"/>
                <w:szCs w:val="20"/>
              </w:rPr>
              <w:t>rdorim</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ING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E84FB9" w:rsidRPr="00876A4C" w:rsidRDefault="00E84FB9" w:rsidP="00876A4C">
            <w:pPr>
              <w:spacing w:after="0"/>
              <w:rPr>
                <w:rFonts w:eastAsia="Times New Roman"/>
                <w:sz w:val="18"/>
                <w:szCs w:val="20"/>
              </w:rPr>
            </w:pPr>
            <w:r w:rsidRPr="00876A4C">
              <w:rPr>
                <w:rFonts w:eastAsia="Times New Roman"/>
                <w:sz w:val="18"/>
                <w:szCs w:val="20"/>
              </w:rPr>
              <w:t xml:space="preserve"> Është realizuar edhe nje fushate nd</w:t>
            </w:r>
            <w:r w:rsidR="00A774BA" w:rsidRPr="00876A4C">
              <w:rPr>
                <w:rFonts w:eastAsia="Times New Roman"/>
                <w:sz w:val="18"/>
                <w:szCs w:val="20"/>
              </w:rPr>
              <w:t>ë</w:t>
            </w:r>
            <w:r w:rsidR="00BC64E6">
              <w:rPr>
                <w:rFonts w:eastAsia="Times New Roman"/>
                <w:sz w:val="18"/>
                <w:szCs w:val="20"/>
              </w:rPr>
              <w:t>rgjegj</w:t>
            </w:r>
            <w:r w:rsidR="00BC3A82">
              <w:rPr>
                <w:rFonts w:eastAsia="Times New Roman"/>
                <w:sz w:val="18"/>
                <w:szCs w:val="20"/>
              </w:rPr>
              <w:t>ë</w:t>
            </w:r>
            <w:r w:rsidRPr="00876A4C">
              <w:rPr>
                <w:rFonts w:eastAsia="Times New Roman"/>
                <w:sz w:val="18"/>
                <w:szCs w:val="20"/>
              </w:rPr>
              <w:t>suese kundrejt subjekteve lidhur me rritjen e sigurisë s</w:t>
            </w:r>
            <w:r w:rsidR="00A774BA" w:rsidRPr="00876A4C">
              <w:rPr>
                <w:rFonts w:eastAsia="Times New Roman"/>
                <w:sz w:val="18"/>
                <w:szCs w:val="20"/>
              </w:rPr>
              <w:t>ë</w:t>
            </w:r>
            <w:r w:rsidRPr="00876A4C">
              <w:rPr>
                <w:rFonts w:eastAsia="Times New Roman"/>
                <w:sz w:val="18"/>
                <w:szCs w:val="20"/>
              </w:rPr>
              <w:t xml:space="preserve"> pajisjeve n</w:t>
            </w:r>
            <w:r w:rsidR="00A774BA" w:rsidRPr="00876A4C">
              <w:rPr>
                <w:rFonts w:eastAsia="Times New Roman"/>
                <w:sz w:val="18"/>
                <w:szCs w:val="20"/>
              </w:rPr>
              <w:t>ë</w:t>
            </w:r>
            <w:r w:rsidRPr="00876A4C">
              <w:rPr>
                <w:rFonts w:eastAsia="Times New Roman"/>
                <w:sz w:val="18"/>
                <w:szCs w:val="20"/>
              </w:rPr>
              <w:t xml:space="preserve"> presion. </w:t>
            </w:r>
          </w:p>
        </w:tc>
      </w:tr>
      <w:tr w:rsidR="00E84FB9" w:rsidRPr="00876A4C" w:rsidTr="00E84FB9">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16.2</w:t>
            </w:r>
          </w:p>
        </w:tc>
        <w:tc>
          <w:tcPr>
            <w:tcW w:w="2610" w:type="dxa"/>
            <w:shd w:val="clear" w:color="auto" w:fill="auto"/>
            <w:vAlign w:val="center"/>
            <w:hideMark/>
          </w:tcPr>
          <w:p w:rsidR="00E84FB9" w:rsidRPr="00876A4C" w:rsidRDefault="00E84FB9" w:rsidP="00BC64E6">
            <w:pPr>
              <w:spacing w:after="0"/>
              <w:rPr>
                <w:rFonts w:eastAsia="Times New Roman"/>
                <w:sz w:val="18"/>
                <w:szCs w:val="20"/>
              </w:rPr>
            </w:pPr>
            <w:r w:rsidRPr="00876A4C">
              <w:rPr>
                <w:rFonts w:eastAsia="Times New Roman"/>
                <w:sz w:val="18"/>
                <w:szCs w:val="20"/>
              </w:rPr>
              <w:t>Evidentimi, rregjistrimi dhe gjurmimi nga  Inspektorati Pergjegj</w:t>
            </w:r>
            <w:r w:rsidR="00BC3A82">
              <w:rPr>
                <w:rFonts w:eastAsia="Times New Roman"/>
                <w:sz w:val="18"/>
                <w:szCs w:val="20"/>
              </w:rPr>
              <w:t>ë</w:t>
            </w:r>
            <w:r w:rsidRPr="00876A4C">
              <w:rPr>
                <w:rFonts w:eastAsia="Times New Roman"/>
                <w:sz w:val="18"/>
                <w:szCs w:val="20"/>
              </w:rPr>
              <w:t>s p</w:t>
            </w:r>
            <w:r w:rsidR="00BC3A82">
              <w:rPr>
                <w:rFonts w:eastAsia="Times New Roman"/>
                <w:sz w:val="18"/>
                <w:szCs w:val="20"/>
              </w:rPr>
              <w:t>ë</w:t>
            </w:r>
            <w:r w:rsidRPr="00876A4C">
              <w:rPr>
                <w:rFonts w:eastAsia="Times New Roman"/>
                <w:sz w:val="18"/>
                <w:szCs w:val="20"/>
              </w:rPr>
              <w:t>r pajisjet n</w:t>
            </w:r>
            <w:r w:rsidR="00BC3A82">
              <w:rPr>
                <w:rFonts w:eastAsia="Times New Roman"/>
                <w:sz w:val="18"/>
                <w:szCs w:val="20"/>
              </w:rPr>
              <w:t>ë</w:t>
            </w:r>
            <w:r w:rsidRPr="00876A4C">
              <w:rPr>
                <w:rFonts w:eastAsia="Times New Roman"/>
                <w:sz w:val="18"/>
                <w:szCs w:val="20"/>
              </w:rPr>
              <w:t>n presion,, i të gjitha bombolave të gazit që janë për përdorim familjar.</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ING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E84FB9" w:rsidRPr="00876A4C" w:rsidRDefault="00BC64E6" w:rsidP="00876A4C">
            <w:pPr>
              <w:spacing w:after="0"/>
              <w:rPr>
                <w:rFonts w:eastAsia="Times New Roman"/>
                <w:sz w:val="18"/>
                <w:szCs w:val="20"/>
              </w:rPr>
            </w:pPr>
            <w:r>
              <w:rPr>
                <w:rFonts w:eastAsia="Times New Roman"/>
                <w:sz w:val="18"/>
                <w:szCs w:val="20"/>
              </w:rPr>
              <w:t xml:space="preserve"> Pro</w:t>
            </w:r>
            <w:r w:rsidR="00875D81">
              <w:rPr>
                <w:rFonts w:eastAsia="Times New Roman"/>
                <w:sz w:val="18"/>
                <w:szCs w:val="20"/>
              </w:rPr>
              <w:t>ç</w:t>
            </w:r>
            <w:r w:rsidR="00E84FB9" w:rsidRPr="00876A4C">
              <w:rPr>
                <w:rFonts w:eastAsia="Times New Roman"/>
                <w:sz w:val="18"/>
                <w:szCs w:val="20"/>
              </w:rPr>
              <w:t>edohet me evidentimin, regjist</w:t>
            </w:r>
            <w:r>
              <w:rPr>
                <w:rFonts w:eastAsia="Times New Roman"/>
                <w:sz w:val="18"/>
                <w:szCs w:val="20"/>
              </w:rPr>
              <w:t>rimin dhe gjurmimin nga ISHTI t</w:t>
            </w:r>
            <w:r w:rsidR="00BC3A82">
              <w:rPr>
                <w:rFonts w:eastAsia="Times New Roman"/>
                <w:sz w:val="18"/>
                <w:szCs w:val="20"/>
              </w:rPr>
              <w:t>ë</w:t>
            </w:r>
            <w:r w:rsidR="00E84FB9" w:rsidRPr="00876A4C">
              <w:rPr>
                <w:rFonts w:eastAsia="Times New Roman"/>
                <w:sz w:val="18"/>
                <w:szCs w:val="20"/>
              </w:rPr>
              <w:t xml:space="preserve"> pajisjeve n</w:t>
            </w:r>
            <w:r w:rsidR="00A774BA" w:rsidRPr="00876A4C">
              <w:rPr>
                <w:rFonts w:eastAsia="Times New Roman"/>
                <w:sz w:val="18"/>
                <w:szCs w:val="20"/>
              </w:rPr>
              <w:t>ë</w:t>
            </w:r>
            <w:r w:rsidR="00E84FB9" w:rsidRPr="00876A4C">
              <w:rPr>
                <w:rFonts w:eastAsia="Times New Roman"/>
                <w:sz w:val="18"/>
                <w:szCs w:val="20"/>
              </w:rPr>
              <w:t>n presion. Kjo do t</w:t>
            </w:r>
            <w:r w:rsidR="00A774BA" w:rsidRPr="00876A4C">
              <w:rPr>
                <w:rFonts w:eastAsia="Times New Roman"/>
                <w:sz w:val="18"/>
                <w:szCs w:val="20"/>
              </w:rPr>
              <w:t>ë</w:t>
            </w:r>
            <w:r w:rsidR="00E84FB9" w:rsidRPr="00876A4C">
              <w:rPr>
                <w:rFonts w:eastAsia="Times New Roman"/>
                <w:sz w:val="18"/>
                <w:szCs w:val="20"/>
              </w:rPr>
              <w:t xml:space="preserve"> thot</w:t>
            </w:r>
            <w:r w:rsidR="00A774BA" w:rsidRPr="00876A4C">
              <w:rPr>
                <w:rFonts w:eastAsia="Times New Roman"/>
                <w:sz w:val="18"/>
                <w:szCs w:val="20"/>
              </w:rPr>
              <w:t>ë</w:t>
            </w:r>
            <w:r w:rsidR="00E84FB9" w:rsidRPr="00876A4C">
              <w:rPr>
                <w:rFonts w:eastAsia="Times New Roman"/>
                <w:sz w:val="18"/>
                <w:szCs w:val="20"/>
              </w:rPr>
              <w:t xml:space="preserve"> q</w:t>
            </w:r>
            <w:r w:rsidR="00A774BA" w:rsidRPr="00876A4C">
              <w:rPr>
                <w:rFonts w:eastAsia="Times New Roman"/>
                <w:sz w:val="18"/>
                <w:szCs w:val="20"/>
              </w:rPr>
              <w:t>ë</w:t>
            </w:r>
            <w:r w:rsidR="00E84FB9" w:rsidRPr="00876A4C">
              <w:rPr>
                <w:rFonts w:eastAsia="Times New Roman"/>
                <w:sz w:val="18"/>
                <w:szCs w:val="20"/>
              </w:rPr>
              <w:t xml:space="preserve"> nuk ka nj</w:t>
            </w:r>
            <w:r w:rsidR="00A774BA" w:rsidRPr="00876A4C">
              <w:rPr>
                <w:rFonts w:eastAsia="Times New Roman"/>
                <w:sz w:val="18"/>
                <w:szCs w:val="20"/>
              </w:rPr>
              <w:t>ë</w:t>
            </w:r>
            <w:r w:rsidR="00E84FB9" w:rsidRPr="00876A4C">
              <w:rPr>
                <w:rFonts w:eastAsia="Times New Roman"/>
                <w:sz w:val="18"/>
                <w:szCs w:val="20"/>
              </w:rPr>
              <w:t xml:space="preserve"> rregjist</w:t>
            </w:r>
            <w:r w:rsidR="00A774BA" w:rsidRPr="00876A4C">
              <w:rPr>
                <w:rFonts w:eastAsia="Times New Roman"/>
                <w:sz w:val="18"/>
                <w:szCs w:val="20"/>
              </w:rPr>
              <w:t>ë</w:t>
            </w:r>
            <w:r w:rsidR="00E84FB9" w:rsidRPr="00876A4C">
              <w:rPr>
                <w:rFonts w:eastAsia="Times New Roman"/>
                <w:sz w:val="18"/>
                <w:szCs w:val="20"/>
              </w:rPr>
              <w:t>r t</w:t>
            </w:r>
            <w:r w:rsidR="00A774BA" w:rsidRPr="00876A4C">
              <w:rPr>
                <w:rFonts w:eastAsia="Times New Roman"/>
                <w:sz w:val="18"/>
                <w:szCs w:val="20"/>
              </w:rPr>
              <w:t>ë</w:t>
            </w:r>
            <w:r w:rsidR="00E84FB9" w:rsidRPr="00876A4C">
              <w:rPr>
                <w:rFonts w:eastAsia="Times New Roman"/>
                <w:sz w:val="18"/>
                <w:szCs w:val="20"/>
              </w:rPr>
              <w:t xml:space="preserve"> bombolave t</w:t>
            </w:r>
            <w:r w:rsidR="00A774BA" w:rsidRPr="00876A4C">
              <w:rPr>
                <w:rFonts w:eastAsia="Times New Roman"/>
                <w:sz w:val="18"/>
                <w:szCs w:val="20"/>
              </w:rPr>
              <w:t>ë</w:t>
            </w:r>
            <w:r w:rsidR="00E84FB9" w:rsidRPr="00876A4C">
              <w:rPr>
                <w:rFonts w:eastAsia="Times New Roman"/>
                <w:sz w:val="18"/>
                <w:szCs w:val="20"/>
              </w:rPr>
              <w:t xml:space="preserve"> gazit</w:t>
            </w:r>
          </w:p>
        </w:tc>
      </w:tr>
      <w:tr w:rsidR="00E84FB9" w:rsidRPr="00876A4C" w:rsidTr="00E84FB9">
        <w:trPr>
          <w:trHeight w:val="215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16.3</w:t>
            </w:r>
          </w:p>
        </w:tc>
        <w:tc>
          <w:tcPr>
            <w:tcW w:w="2610" w:type="dxa"/>
            <w:shd w:val="clear" w:color="auto" w:fill="auto"/>
            <w:noWrap/>
            <w:vAlign w:val="center"/>
            <w:hideMark/>
          </w:tcPr>
          <w:p w:rsidR="00E84FB9" w:rsidRPr="00876A4C" w:rsidRDefault="00E84FB9" w:rsidP="00BC64E6">
            <w:pPr>
              <w:spacing w:after="0"/>
              <w:rPr>
                <w:rFonts w:eastAsia="Times New Roman"/>
                <w:sz w:val="18"/>
                <w:szCs w:val="20"/>
              </w:rPr>
            </w:pPr>
            <w:r w:rsidRPr="00876A4C">
              <w:rPr>
                <w:rFonts w:eastAsia="Times New Roman"/>
                <w:sz w:val="18"/>
                <w:szCs w:val="20"/>
              </w:rPr>
              <w:t>Ushtrimi i kontrolleve n</w:t>
            </w:r>
            <w:r w:rsidR="00BC3A82">
              <w:rPr>
                <w:rFonts w:eastAsia="Times New Roman"/>
                <w:sz w:val="18"/>
                <w:szCs w:val="20"/>
              </w:rPr>
              <w:t>ë</w:t>
            </w:r>
            <w:r w:rsidRPr="00876A4C">
              <w:rPr>
                <w:rFonts w:eastAsia="Times New Roman"/>
                <w:sz w:val="18"/>
                <w:szCs w:val="20"/>
              </w:rPr>
              <w:t xml:space="preserve"> gjith</w:t>
            </w:r>
            <w:r w:rsidR="00BC3A82">
              <w:rPr>
                <w:rFonts w:eastAsia="Times New Roman"/>
                <w:sz w:val="18"/>
                <w:szCs w:val="20"/>
              </w:rPr>
              <w:t>ë</w:t>
            </w:r>
            <w:r w:rsidRPr="00876A4C">
              <w:rPr>
                <w:rFonts w:eastAsia="Times New Roman"/>
                <w:sz w:val="18"/>
                <w:szCs w:val="20"/>
              </w:rPr>
              <w:t xml:space="preserve"> pikat e tregtimit t</w:t>
            </w:r>
            <w:r w:rsidR="00BC3A82">
              <w:rPr>
                <w:rFonts w:eastAsia="Times New Roman"/>
                <w:sz w:val="18"/>
                <w:szCs w:val="20"/>
              </w:rPr>
              <w:t>ë</w:t>
            </w:r>
            <w:r w:rsidRPr="00876A4C">
              <w:rPr>
                <w:rFonts w:eastAsia="Times New Roman"/>
                <w:sz w:val="18"/>
                <w:szCs w:val="20"/>
              </w:rPr>
              <w:t xml:space="preserve"> bombolave t</w:t>
            </w:r>
            <w:r w:rsidR="00BC3A82">
              <w:rPr>
                <w:rFonts w:eastAsia="Times New Roman"/>
                <w:sz w:val="18"/>
                <w:szCs w:val="20"/>
              </w:rPr>
              <w:t>ë</w:t>
            </w:r>
            <w:r w:rsidRPr="00876A4C">
              <w:rPr>
                <w:rFonts w:eastAsia="Times New Roman"/>
                <w:sz w:val="18"/>
                <w:szCs w:val="20"/>
              </w:rPr>
              <w:t xml:space="preserve"> gazit </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ING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E84FB9" w:rsidRPr="00876A4C" w:rsidRDefault="00E84FB9" w:rsidP="00BC64E6">
            <w:pPr>
              <w:spacing w:after="0"/>
              <w:rPr>
                <w:rFonts w:eastAsia="Times New Roman"/>
                <w:sz w:val="18"/>
                <w:szCs w:val="20"/>
              </w:rPr>
            </w:pPr>
            <w:r w:rsidRPr="00876A4C">
              <w:rPr>
                <w:rFonts w:eastAsia="Times New Roman"/>
                <w:sz w:val="18"/>
                <w:szCs w:val="20"/>
              </w:rPr>
              <w:t>• Është organizuar një grup kontrolli i përbash</w:t>
            </w:r>
            <w:r w:rsidR="00BC64E6">
              <w:rPr>
                <w:rFonts w:eastAsia="Times New Roman"/>
                <w:sz w:val="18"/>
                <w:szCs w:val="20"/>
              </w:rPr>
              <w:t>kët me pjesëmarrjen e inspektor</w:t>
            </w:r>
            <w:r w:rsidR="00BC3A82">
              <w:rPr>
                <w:rFonts w:eastAsia="Times New Roman"/>
                <w:sz w:val="18"/>
                <w:szCs w:val="20"/>
              </w:rPr>
              <w:t>ë</w:t>
            </w:r>
            <w:r w:rsidR="00BC64E6">
              <w:rPr>
                <w:rFonts w:eastAsia="Times New Roman"/>
                <w:sz w:val="18"/>
                <w:szCs w:val="20"/>
              </w:rPr>
              <w:t>ve t</w:t>
            </w:r>
            <w:r w:rsidR="00BC3A82">
              <w:rPr>
                <w:rFonts w:eastAsia="Times New Roman"/>
                <w:sz w:val="18"/>
                <w:szCs w:val="20"/>
              </w:rPr>
              <w:t>ë</w:t>
            </w:r>
            <w:r w:rsidR="00BC64E6">
              <w:rPr>
                <w:rFonts w:eastAsia="Times New Roman"/>
                <w:sz w:val="18"/>
                <w:szCs w:val="20"/>
              </w:rPr>
              <w:t xml:space="preserve"> ISHTI dhe specialist</w:t>
            </w:r>
            <w:r w:rsidR="00BC3A82">
              <w:rPr>
                <w:rFonts w:eastAsia="Times New Roman"/>
                <w:sz w:val="18"/>
                <w:szCs w:val="20"/>
              </w:rPr>
              <w:t>ë</w:t>
            </w:r>
            <w:r w:rsidRPr="00876A4C">
              <w:rPr>
                <w:rFonts w:eastAsia="Times New Roman"/>
                <w:sz w:val="18"/>
                <w:szCs w:val="20"/>
              </w:rPr>
              <w:t>ve t</w:t>
            </w:r>
            <w:r w:rsidR="00BC3A82">
              <w:rPr>
                <w:rFonts w:eastAsia="Times New Roman"/>
                <w:sz w:val="18"/>
                <w:szCs w:val="20"/>
              </w:rPr>
              <w:t>ë</w:t>
            </w:r>
            <w:r w:rsidRPr="00876A4C">
              <w:rPr>
                <w:rFonts w:eastAsia="Times New Roman"/>
                <w:sz w:val="18"/>
                <w:szCs w:val="20"/>
              </w:rPr>
              <w:t xml:space="preserve"> strukturës administrative përgjegjëse n</w:t>
            </w:r>
            <w:r w:rsidR="00BC3A82">
              <w:rPr>
                <w:rFonts w:eastAsia="Times New Roman"/>
                <w:sz w:val="18"/>
                <w:szCs w:val="20"/>
              </w:rPr>
              <w:t>ë</w:t>
            </w:r>
            <w:r w:rsidR="00BC64E6">
              <w:rPr>
                <w:rFonts w:eastAsia="Times New Roman"/>
                <w:sz w:val="18"/>
                <w:szCs w:val="20"/>
              </w:rPr>
              <w:t xml:space="preserve"> </w:t>
            </w:r>
            <w:r w:rsidRPr="00876A4C">
              <w:rPr>
                <w:rFonts w:eastAsia="Times New Roman"/>
                <w:sz w:val="18"/>
                <w:szCs w:val="20"/>
              </w:rPr>
              <w:t>MEI, mbështetur n</w:t>
            </w:r>
            <w:r w:rsidR="00BC3A82">
              <w:rPr>
                <w:rFonts w:eastAsia="Times New Roman"/>
                <w:sz w:val="18"/>
                <w:szCs w:val="20"/>
              </w:rPr>
              <w:t>ë</w:t>
            </w:r>
            <w:r w:rsidR="00BC64E6">
              <w:rPr>
                <w:rFonts w:eastAsia="Times New Roman"/>
                <w:sz w:val="18"/>
                <w:szCs w:val="20"/>
              </w:rPr>
              <w:t xml:space="preserve"> Urdhrin e M</w:t>
            </w:r>
            <w:r w:rsidRPr="00876A4C">
              <w:rPr>
                <w:rFonts w:eastAsia="Times New Roman"/>
                <w:sz w:val="18"/>
                <w:szCs w:val="20"/>
              </w:rPr>
              <w:t>inistrit nr</w:t>
            </w:r>
            <w:r w:rsidR="00A774BA">
              <w:rPr>
                <w:rFonts w:eastAsia="Times New Roman"/>
                <w:sz w:val="18"/>
                <w:szCs w:val="20"/>
              </w:rPr>
              <w:t>.</w:t>
            </w:r>
            <w:r w:rsidRPr="00876A4C">
              <w:rPr>
                <w:rFonts w:eastAsia="Times New Roman"/>
                <w:sz w:val="18"/>
                <w:szCs w:val="20"/>
              </w:rPr>
              <w:t xml:space="preserve"> 153</w:t>
            </w:r>
            <w:r w:rsidR="00A774BA">
              <w:rPr>
                <w:rFonts w:eastAsia="Times New Roman"/>
                <w:sz w:val="18"/>
                <w:szCs w:val="20"/>
              </w:rPr>
              <w:t>,</w:t>
            </w:r>
            <w:r w:rsidRPr="00876A4C">
              <w:rPr>
                <w:rFonts w:eastAsia="Times New Roman"/>
                <w:sz w:val="18"/>
                <w:szCs w:val="20"/>
              </w:rPr>
              <w:t xml:space="preserve"> dat</w:t>
            </w:r>
            <w:r w:rsidR="00A774BA" w:rsidRPr="00876A4C">
              <w:rPr>
                <w:rFonts w:eastAsia="Times New Roman"/>
                <w:sz w:val="18"/>
                <w:szCs w:val="20"/>
              </w:rPr>
              <w:t>ë</w:t>
            </w:r>
            <w:r w:rsidRPr="00876A4C">
              <w:rPr>
                <w:rFonts w:eastAsia="Times New Roman"/>
                <w:sz w:val="18"/>
                <w:szCs w:val="20"/>
              </w:rPr>
              <w:t xml:space="preserve"> 09.05.2016. Janë kryer 91 kontrolle n</w:t>
            </w:r>
            <w:r w:rsidR="00A774BA" w:rsidRPr="00876A4C">
              <w:rPr>
                <w:rFonts w:eastAsia="Times New Roman"/>
                <w:sz w:val="18"/>
                <w:szCs w:val="20"/>
              </w:rPr>
              <w:t>ë</w:t>
            </w:r>
            <w:r w:rsidRPr="00876A4C">
              <w:rPr>
                <w:rFonts w:eastAsia="Times New Roman"/>
                <w:sz w:val="18"/>
                <w:szCs w:val="20"/>
              </w:rPr>
              <w:t xml:space="preserve"> subjektet kryesore q</w:t>
            </w:r>
            <w:r w:rsidR="00A774BA" w:rsidRPr="00876A4C">
              <w:rPr>
                <w:rFonts w:eastAsia="Times New Roman"/>
                <w:sz w:val="18"/>
                <w:szCs w:val="20"/>
              </w:rPr>
              <w:t>ë</w:t>
            </w:r>
            <w:r w:rsidRPr="00876A4C">
              <w:rPr>
                <w:rFonts w:eastAsia="Times New Roman"/>
                <w:sz w:val="18"/>
                <w:szCs w:val="20"/>
              </w:rPr>
              <w:t xml:space="preserve"> përdorin pajisje impiante dhe instalime n</w:t>
            </w:r>
            <w:r w:rsidR="00A774BA" w:rsidRPr="00876A4C">
              <w:rPr>
                <w:rFonts w:eastAsia="Times New Roman"/>
                <w:sz w:val="18"/>
                <w:szCs w:val="20"/>
              </w:rPr>
              <w:t>ë</w:t>
            </w:r>
            <w:r w:rsidRPr="00876A4C">
              <w:rPr>
                <w:rFonts w:eastAsia="Times New Roman"/>
                <w:sz w:val="18"/>
                <w:szCs w:val="20"/>
              </w:rPr>
              <w:t>n presion.</w:t>
            </w:r>
            <w:r w:rsidRPr="00876A4C">
              <w:rPr>
                <w:rFonts w:eastAsia="Times New Roman"/>
                <w:sz w:val="18"/>
                <w:szCs w:val="20"/>
              </w:rPr>
              <w:br/>
              <w:t>• Është rritur numri i kontrolleve t</w:t>
            </w:r>
            <w:r w:rsidR="00A774BA" w:rsidRPr="00876A4C">
              <w:rPr>
                <w:rFonts w:eastAsia="Times New Roman"/>
                <w:sz w:val="18"/>
                <w:szCs w:val="20"/>
              </w:rPr>
              <w:t>ë</w:t>
            </w:r>
            <w:r w:rsidRPr="00876A4C">
              <w:rPr>
                <w:rFonts w:eastAsia="Times New Roman"/>
                <w:sz w:val="18"/>
                <w:szCs w:val="20"/>
              </w:rPr>
              <w:t xml:space="preserve"> ushtruara nga ana e ISHTI n</w:t>
            </w:r>
            <w:r w:rsidR="00A774BA" w:rsidRPr="00876A4C">
              <w:rPr>
                <w:rFonts w:eastAsia="Times New Roman"/>
                <w:sz w:val="18"/>
                <w:szCs w:val="20"/>
              </w:rPr>
              <w:t>ë</w:t>
            </w:r>
            <w:r w:rsidRPr="00876A4C">
              <w:rPr>
                <w:rFonts w:eastAsia="Times New Roman"/>
                <w:sz w:val="18"/>
                <w:szCs w:val="20"/>
              </w:rPr>
              <w:t xml:space="preserve"> subjektet e tregtimit me shumic</w:t>
            </w:r>
            <w:r w:rsidR="00BC3A82">
              <w:rPr>
                <w:rFonts w:eastAsia="Times New Roman"/>
                <w:sz w:val="18"/>
                <w:szCs w:val="20"/>
              </w:rPr>
              <w:t>ë</w:t>
            </w:r>
            <w:r w:rsidRPr="00876A4C">
              <w:rPr>
                <w:rFonts w:eastAsia="Times New Roman"/>
                <w:sz w:val="18"/>
                <w:szCs w:val="20"/>
              </w:rPr>
              <w:t xml:space="preserve"> dhe pakic</w:t>
            </w:r>
            <w:r w:rsidR="00BC3A82">
              <w:rPr>
                <w:rFonts w:eastAsia="Times New Roman"/>
                <w:sz w:val="18"/>
                <w:szCs w:val="20"/>
              </w:rPr>
              <w:t>ë</w:t>
            </w:r>
            <w:r w:rsidRPr="00876A4C">
              <w:rPr>
                <w:rFonts w:eastAsia="Times New Roman"/>
                <w:sz w:val="18"/>
                <w:szCs w:val="20"/>
              </w:rPr>
              <w:t xml:space="preserve"> t</w:t>
            </w:r>
            <w:r w:rsidR="00A774BA" w:rsidRPr="00876A4C">
              <w:rPr>
                <w:rFonts w:eastAsia="Times New Roman"/>
                <w:sz w:val="18"/>
                <w:szCs w:val="20"/>
              </w:rPr>
              <w:t>ë</w:t>
            </w:r>
            <w:r w:rsidRPr="00876A4C">
              <w:rPr>
                <w:rFonts w:eastAsia="Times New Roman"/>
                <w:sz w:val="18"/>
                <w:szCs w:val="20"/>
              </w:rPr>
              <w:t xml:space="preserve"> naftës, gazit dhe nënprodukteve t</w:t>
            </w:r>
            <w:r w:rsidR="00A774BA" w:rsidRPr="00876A4C">
              <w:rPr>
                <w:rFonts w:eastAsia="Times New Roman"/>
                <w:sz w:val="18"/>
                <w:szCs w:val="20"/>
              </w:rPr>
              <w:t>ë</w:t>
            </w:r>
            <w:r w:rsidRPr="00876A4C">
              <w:rPr>
                <w:rFonts w:eastAsia="Times New Roman"/>
                <w:sz w:val="18"/>
                <w:szCs w:val="20"/>
              </w:rPr>
              <w:t xml:space="preserve"> tyre.</w:t>
            </w:r>
            <w:r w:rsidRPr="00876A4C">
              <w:rPr>
                <w:rFonts w:eastAsia="Times New Roman"/>
                <w:sz w:val="18"/>
                <w:szCs w:val="20"/>
              </w:rPr>
              <w:br/>
              <w:t>• Janë marr</w:t>
            </w:r>
            <w:r w:rsidR="00BC3A82">
              <w:rPr>
                <w:rFonts w:eastAsia="Times New Roman"/>
                <w:sz w:val="18"/>
                <w:szCs w:val="20"/>
              </w:rPr>
              <w:t>ë</w:t>
            </w:r>
            <w:r w:rsidRPr="00876A4C">
              <w:rPr>
                <w:rFonts w:eastAsia="Times New Roman"/>
                <w:sz w:val="18"/>
                <w:szCs w:val="20"/>
              </w:rPr>
              <w:t xml:space="preserve"> masa dhe po procedohet për evidentimin, regjistrimin dhe gjurmimin nga ISHTI për t</w:t>
            </w:r>
            <w:r w:rsidR="00A774BA" w:rsidRPr="00876A4C">
              <w:rPr>
                <w:rFonts w:eastAsia="Times New Roman"/>
                <w:sz w:val="18"/>
                <w:szCs w:val="20"/>
              </w:rPr>
              <w:t>ë</w:t>
            </w:r>
            <w:r w:rsidRPr="00876A4C">
              <w:rPr>
                <w:rFonts w:eastAsia="Times New Roman"/>
                <w:sz w:val="18"/>
                <w:szCs w:val="20"/>
              </w:rPr>
              <w:t xml:space="preserve"> gjitha pajisjet n</w:t>
            </w:r>
            <w:r w:rsidR="00A774BA" w:rsidRPr="00876A4C">
              <w:rPr>
                <w:rFonts w:eastAsia="Times New Roman"/>
                <w:sz w:val="18"/>
                <w:szCs w:val="20"/>
              </w:rPr>
              <w:t>ë</w:t>
            </w:r>
            <w:r w:rsidRPr="00876A4C">
              <w:rPr>
                <w:rFonts w:eastAsia="Times New Roman"/>
                <w:sz w:val="18"/>
                <w:szCs w:val="20"/>
              </w:rPr>
              <w:t>n presion, bombolat e gazit q</w:t>
            </w:r>
            <w:r w:rsidR="00A774BA" w:rsidRPr="00876A4C">
              <w:rPr>
                <w:rFonts w:eastAsia="Times New Roman"/>
                <w:sz w:val="18"/>
                <w:szCs w:val="20"/>
              </w:rPr>
              <w:t>ë</w:t>
            </w:r>
            <w:r w:rsidRPr="00876A4C">
              <w:rPr>
                <w:rFonts w:eastAsia="Times New Roman"/>
                <w:sz w:val="18"/>
                <w:szCs w:val="20"/>
              </w:rPr>
              <w:t xml:space="preserve"> janë për përdorim familjar e t</w:t>
            </w:r>
            <w:r w:rsidR="00A774BA" w:rsidRPr="00876A4C">
              <w:rPr>
                <w:rFonts w:eastAsia="Times New Roman"/>
                <w:sz w:val="18"/>
                <w:szCs w:val="20"/>
              </w:rPr>
              <w:t>ë</w:t>
            </w:r>
            <w:r w:rsidRPr="00876A4C">
              <w:rPr>
                <w:rFonts w:eastAsia="Times New Roman"/>
                <w:sz w:val="18"/>
                <w:szCs w:val="20"/>
              </w:rPr>
              <w:t xml:space="preserve"> ngjashëm. Gjithashtu me an</w:t>
            </w:r>
            <w:r w:rsidR="00A774BA" w:rsidRPr="00876A4C">
              <w:rPr>
                <w:rFonts w:eastAsia="Times New Roman"/>
                <w:sz w:val="18"/>
                <w:szCs w:val="20"/>
              </w:rPr>
              <w:t>ë</w:t>
            </w:r>
            <w:r w:rsidR="00A774BA">
              <w:rPr>
                <w:rFonts w:eastAsia="Times New Roman"/>
                <w:sz w:val="18"/>
                <w:szCs w:val="20"/>
              </w:rPr>
              <w:t xml:space="preserve"> </w:t>
            </w:r>
            <w:r w:rsidRPr="00876A4C">
              <w:rPr>
                <w:rFonts w:eastAsia="Times New Roman"/>
                <w:sz w:val="18"/>
                <w:szCs w:val="20"/>
              </w:rPr>
              <w:t>t</w:t>
            </w:r>
            <w:r w:rsidR="00A774BA" w:rsidRPr="00876A4C">
              <w:rPr>
                <w:rFonts w:eastAsia="Times New Roman"/>
                <w:sz w:val="18"/>
                <w:szCs w:val="20"/>
              </w:rPr>
              <w:t>ë</w:t>
            </w:r>
            <w:r w:rsidRPr="00876A4C">
              <w:rPr>
                <w:rFonts w:eastAsia="Times New Roman"/>
                <w:sz w:val="18"/>
                <w:szCs w:val="20"/>
              </w:rPr>
              <w:t xml:space="preserve"> kontrolleve t</w:t>
            </w:r>
            <w:r w:rsidR="00A774BA" w:rsidRPr="00876A4C">
              <w:rPr>
                <w:rFonts w:eastAsia="Times New Roman"/>
                <w:sz w:val="18"/>
                <w:szCs w:val="20"/>
              </w:rPr>
              <w:t>ë</w:t>
            </w:r>
            <w:r w:rsidRPr="00876A4C">
              <w:rPr>
                <w:rFonts w:eastAsia="Times New Roman"/>
                <w:sz w:val="18"/>
                <w:szCs w:val="20"/>
              </w:rPr>
              <w:t xml:space="preserve"> subjekteve t</w:t>
            </w:r>
            <w:r w:rsidR="00A774BA" w:rsidRPr="00876A4C">
              <w:rPr>
                <w:rFonts w:eastAsia="Times New Roman"/>
                <w:sz w:val="18"/>
                <w:szCs w:val="20"/>
              </w:rPr>
              <w:t>ë</w:t>
            </w:r>
            <w:r w:rsidRPr="00876A4C">
              <w:rPr>
                <w:rFonts w:eastAsia="Times New Roman"/>
                <w:sz w:val="18"/>
                <w:szCs w:val="20"/>
              </w:rPr>
              <w:t xml:space="preserve"> tregtimit t</w:t>
            </w:r>
            <w:r w:rsidR="00A774BA" w:rsidRPr="00876A4C">
              <w:rPr>
                <w:rFonts w:eastAsia="Times New Roman"/>
                <w:sz w:val="18"/>
                <w:szCs w:val="20"/>
              </w:rPr>
              <w:t>ë</w:t>
            </w:r>
            <w:r w:rsidRPr="00876A4C">
              <w:rPr>
                <w:rFonts w:eastAsia="Times New Roman"/>
                <w:sz w:val="18"/>
                <w:szCs w:val="20"/>
              </w:rPr>
              <w:t xml:space="preserve"> bombolave t</w:t>
            </w:r>
            <w:r w:rsidR="00A774BA" w:rsidRPr="00876A4C">
              <w:rPr>
                <w:rFonts w:eastAsia="Times New Roman"/>
                <w:sz w:val="18"/>
                <w:szCs w:val="20"/>
              </w:rPr>
              <w:t>ë</w:t>
            </w:r>
            <w:r w:rsidRPr="00876A4C">
              <w:rPr>
                <w:rFonts w:eastAsia="Times New Roman"/>
                <w:sz w:val="18"/>
                <w:szCs w:val="20"/>
              </w:rPr>
              <w:t xml:space="preserve"> rimbushjes me gaz është realizuar dhe po vazhdon puna për ndërgjegjësimin kundrejt subjekteve lidhur me rritjen e sigurisë se këtyre pajisjeve dhe ndërmarrjen e sanksioneve përkatëse.</w:t>
            </w:r>
          </w:p>
        </w:tc>
      </w:tr>
      <w:tr w:rsidR="00E84FB9" w:rsidRPr="00876A4C" w:rsidTr="0096420E">
        <w:trPr>
          <w:trHeight w:val="888"/>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16.4</w:t>
            </w:r>
          </w:p>
        </w:tc>
        <w:tc>
          <w:tcPr>
            <w:tcW w:w="2610" w:type="dxa"/>
            <w:shd w:val="clear" w:color="auto" w:fill="auto"/>
            <w:hideMark/>
          </w:tcPr>
          <w:p w:rsidR="00E84FB9" w:rsidRPr="00876A4C" w:rsidRDefault="00E84FB9" w:rsidP="00BC64E6">
            <w:pPr>
              <w:spacing w:after="0"/>
              <w:rPr>
                <w:rFonts w:eastAsia="Times New Roman"/>
                <w:sz w:val="18"/>
                <w:szCs w:val="20"/>
              </w:rPr>
            </w:pPr>
            <w:r w:rsidRPr="00876A4C">
              <w:rPr>
                <w:rFonts w:eastAsia="Times New Roman"/>
                <w:sz w:val="18"/>
                <w:szCs w:val="20"/>
              </w:rPr>
              <w:t>Nd</w:t>
            </w:r>
            <w:r w:rsidR="00BC3A82">
              <w:rPr>
                <w:rFonts w:eastAsia="Times New Roman"/>
                <w:sz w:val="18"/>
                <w:szCs w:val="20"/>
              </w:rPr>
              <w:t>ë</w:t>
            </w:r>
            <w:r w:rsidRPr="00876A4C">
              <w:rPr>
                <w:rFonts w:eastAsia="Times New Roman"/>
                <w:sz w:val="18"/>
                <w:szCs w:val="20"/>
              </w:rPr>
              <w:t>rgjegj</w:t>
            </w:r>
            <w:r w:rsidR="00BC3A82">
              <w:rPr>
                <w:rFonts w:eastAsia="Times New Roman"/>
                <w:sz w:val="18"/>
                <w:szCs w:val="20"/>
              </w:rPr>
              <w:t>ë</w:t>
            </w:r>
            <w:r w:rsidRPr="00876A4C">
              <w:rPr>
                <w:rFonts w:eastAsia="Times New Roman"/>
                <w:sz w:val="18"/>
                <w:szCs w:val="20"/>
              </w:rPr>
              <w:t>simi i subjekteve t</w:t>
            </w:r>
            <w:r w:rsidR="00BC3A82">
              <w:rPr>
                <w:rFonts w:eastAsia="Times New Roman"/>
                <w:sz w:val="18"/>
                <w:szCs w:val="20"/>
              </w:rPr>
              <w:t>ë</w:t>
            </w:r>
            <w:r w:rsidRPr="00876A4C">
              <w:rPr>
                <w:rFonts w:eastAsia="Times New Roman"/>
                <w:sz w:val="18"/>
                <w:szCs w:val="20"/>
              </w:rPr>
              <w:t xml:space="preserve"> tregtimit t</w:t>
            </w:r>
            <w:r w:rsidR="00BC3A82">
              <w:rPr>
                <w:rFonts w:eastAsia="Times New Roman"/>
                <w:sz w:val="18"/>
                <w:szCs w:val="20"/>
              </w:rPr>
              <w:t>ë</w:t>
            </w:r>
            <w:r w:rsidRPr="00876A4C">
              <w:rPr>
                <w:rFonts w:eastAsia="Times New Roman"/>
                <w:sz w:val="18"/>
                <w:szCs w:val="20"/>
              </w:rPr>
              <w:t xml:space="preserve"> bombolave t</w:t>
            </w:r>
            <w:r w:rsidR="00BC3A82">
              <w:rPr>
                <w:rFonts w:eastAsia="Times New Roman"/>
                <w:sz w:val="18"/>
                <w:szCs w:val="20"/>
              </w:rPr>
              <w:t>ë</w:t>
            </w:r>
            <w:r w:rsidRPr="00876A4C">
              <w:rPr>
                <w:rFonts w:eastAsia="Times New Roman"/>
                <w:sz w:val="18"/>
                <w:szCs w:val="20"/>
              </w:rPr>
              <w:t xml:space="preserve"> rimbushusjes me gaz</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ING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FFFFFF" w:themeFill="background1"/>
            <w:vAlign w:val="center"/>
            <w:hideMark/>
          </w:tcPr>
          <w:p w:rsidR="00E84FB9" w:rsidRPr="00876A4C" w:rsidRDefault="0096420E" w:rsidP="00876A4C">
            <w:pPr>
              <w:spacing w:after="0"/>
              <w:rPr>
                <w:rFonts w:eastAsia="Times New Roman"/>
                <w:color w:val="000000"/>
                <w:sz w:val="18"/>
                <w:szCs w:val="20"/>
              </w:rPr>
            </w:pPr>
            <w:r>
              <w:rPr>
                <w:rFonts w:eastAsia="Times New Roman"/>
                <w:color w:val="000000"/>
                <w:sz w:val="18"/>
                <w:szCs w:val="20"/>
              </w:rPr>
              <w:t xml:space="preserve"> </w:t>
            </w:r>
          </w:p>
        </w:tc>
      </w:tr>
      <w:tr w:rsidR="00E84FB9" w:rsidRPr="00876A4C" w:rsidTr="0096420E">
        <w:trPr>
          <w:trHeight w:val="276"/>
          <w:jc w:val="center"/>
        </w:trPr>
        <w:tc>
          <w:tcPr>
            <w:tcW w:w="985" w:type="dxa"/>
            <w:shd w:val="clear" w:color="auto" w:fill="DAEEF3" w:themeFill="accent5" w:themeFillTint="3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17</w:t>
            </w:r>
          </w:p>
        </w:tc>
        <w:tc>
          <w:tcPr>
            <w:tcW w:w="12780" w:type="dxa"/>
            <w:gridSpan w:val="4"/>
            <w:shd w:val="clear" w:color="auto" w:fill="DAEEF3" w:themeFill="accent5" w:themeFillTint="33"/>
            <w:vAlign w:val="center"/>
            <w:hideMark/>
          </w:tcPr>
          <w:p w:rsidR="00E84FB9" w:rsidRPr="00876A4C" w:rsidRDefault="00E84FB9" w:rsidP="00BC64E6">
            <w:pPr>
              <w:spacing w:after="0"/>
              <w:rPr>
                <w:rFonts w:eastAsia="Times New Roman"/>
                <w:b/>
                <w:bCs/>
                <w:color w:val="000000"/>
                <w:sz w:val="18"/>
                <w:szCs w:val="20"/>
              </w:rPr>
            </w:pPr>
            <w:r w:rsidRPr="00876A4C">
              <w:rPr>
                <w:rFonts w:eastAsia="Times New Roman"/>
                <w:b/>
                <w:bCs/>
                <w:color w:val="000000"/>
                <w:sz w:val="18"/>
                <w:szCs w:val="20"/>
              </w:rPr>
              <w:t>Ulja me 4% e moskonformiteteve t</w:t>
            </w:r>
            <w:r w:rsidR="00BC3A82">
              <w:rPr>
                <w:rFonts w:eastAsia="Times New Roman"/>
                <w:b/>
                <w:bCs/>
                <w:color w:val="000000"/>
                <w:sz w:val="18"/>
                <w:szCs w:val="20"/>
              </w:rPr>
              <w:t>ë</w:t>
            </w:r>
            <w:r w:rsidRPr="00876A4C">
              <w:rPr>
                <w:rFonts w:eastAsia="Times New Roman"/>
                <w:b/>
                <w:bCs/>
                <w:color w:val="000000"/>
                <w:sz w:val="18"/>
                <w:szCs w:val="20"/>
              </w:rPr>
              <w:t xml:space="preserve"> naftes, gazit dhe nënprodukteve të tyre ndaj k</w:t>
            </w:r>
            <w:r w:rsidR="00BC3A82">
              <w:rPr>
                <w:rFonts w:eastAsia="Times New Roman"/>
                <w:b/>
                <w:bCs/>
                <w:color w:val="000000"/>
                <w:sz w:val="18"/>
                <w:szCs w:val="20"/>
              </w:rPr>
              <w:t>ë</w:t>
            </w:r>
            <w:r w:rsidRPr="00876A4C">
              <w:rPr>
                <w:rFonts w:eastAsia="Times New Roman"/>
                <w:b/>
                <w:bCs/>
                <w:color w:val="000000"/>
                <w:sz w:val="18"/>
                <w:szCs w:val="20"/>
              </w:rPr>
              <w:t>rkesave ligjore lidhur me treguesit cilesor</w:t>
            </w:r>
            <w:r w:rsidR="00BC3A82">
              <w:rPr>
                <w:rFonts w:eastAsia="Times New Roman"/>
                <w:b/>
                <w:bCs/>
                <w:color w:val="000000"/>
                <w:sz w:val="18"/>
                <w:szCs w:val="20"/>
              </w:rPr>
              <w:t>ë</w:t>
            </w:r>
            <w:r w:rsidRPr="00876A4C">
              <w:rPr>
                <w:rFonts w:eastAsia="Times New Roman"/>
                <w:b/>
                <w:bCs/>
                <w:color w:val="000000"/>
                <w:sz w:val="18"/>
                <w:szCs w:val="20"/>
              </w:rPr>
              <w:t xml:space="preserve"> </w:t>
            </w:r>
          </w:p>
        </w:tc>
      </w:tr>
      <w:tr w:rsidR="00E84FB9" w:rsidRPr="00876A4C" w:rsidTr="0096420E">
        <w:trPr>
          <w:trHeight w:val="66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17.1</w:t>
            </w:r>
          </w:p>
        </w:tc>
        <w:tc>
          <w:tcPr>
            <w:tcW w:w="2610" w:type="dxa"/>
            <w:shd w:val="clear" w:color="auto" w:fill="auto"/>
            <w:noWrap/>
            <w:hideMark/>
          </w:tcPr>
          <w:p w:rsidR="00E84FB9" w:rsidRPr="00876A4C" w:rsidRDefault="00E84FB9" w:rsidP="00BC64E6">
            <w:pPr>
              <w:spacing w:after="0"/>
              <w:rPr>
                <w:rFonts w:eastAsia="Times New Roman"/>
                <w:sz w:val="18"/>
                <w:szCs w:val="20"/>
              </w:rPr>
            </w:pPr>
            <w:r w:rsidRPr="00876A4C">
              <w:rPr>
                <w:rFonts w:eastAsia="Times New Roman"/>
                <w:sz w:val="18"/>
                <w:szCs w:val="20"/>
              </w:rPr>
              <w:t xml:space="preserve"> Rritja me 12% e kontrolleve t</w:t>
            </w:r>
            <w:r w:rsidR="00BC3A82">
              <w:rPr>
                <w:rFonts w:eastAsia="Times New Roman"/>
                <w:sz w:val="18"/>
                <w:szCs w:val="20"/>
              </w:rPr>
              <w:t>ë</w:t>
            </w:r>
            <w:r w:rsidRPr="00876A4C">
              <w:rPr>
                <w:rFonts w:eastAsia="Times New Roman"/>
                <w:sz w:val="18"/>
                <w:szCs w:val="20"/>
              </w:rPr>
              <w:t xml:space="preserve"> ushtruara n</w:t>
            </w:r>
            <w:r w:rsidR="00BC3A82">
              <w:rPr>
                <w:rFonts w:eastAsia="Times New Roman"/>
                <w:sz w:val="18"/>
                <w:szCs w:val="20"/>
              </w:rPr>
              <w:t>ë</w:t>
            </w:r>
            <w:r w:rsidRPr="00876A4C">
              <w:rPr>
                <w:rFonts w:eastAsia="Times New Roman"/>
                <w:sz w:val="18"/>
                <w:szCs w:val="20"/>
              </w:rPr>
              <w:t xml:space="preserve"> subjektet e tregtimit me shumic</w:t>
            </w:r>
            <w:r w:rsidR="00BC3A82">
              <w:rPr>
                <w:rFonts w:eastAsia="Times New Roman"/>
                <w:sz w:val="18"/>
                <w:szCs w:val="20"/>
              </w:rPr>
              <w:t>ë</w:t>
            </w:r>
            <w:r w:rsidRPr="00876A4C">
              <w:rPr>
                <w:rFonts w:eastAsia="Times New Roman"/>
                <w:sz w:val="18"/>
                <w:szCs w:val="20"/>
              </w:rPr>
              <w:t xml:space="preserve"> dhe pakic</w:t>
            </w:r>
            <w:r w:rsidR="00BC3A82">
              <w:rPr>
                <w:rFonts w:eastAsia="Times New Roman"/>
                <w:sz w:val="18"/>
                <w:szCs w:val="20"/>
              </w:rPr>
              <w:t>ë</w:t>
            </w:r>
            <w:r w:rsidRPr="00876A4C">
              <w:rPr>
                <w:rFonts w:eastAsia="Times New Roman"/>
                <w:sz w:val="18"/>
                <w:szCs w:val="20"/>
              </w:rPr>
              <w:t xml:space="preserve"> t</w:t>
            </w:r>
            <w:r w:rsidR="00BC3A82">
              <w:rPr>
                <w:rFonts w:eastAsia="Times New Roman"/>
                <w:sz w:val="18"/>
                <w:szCs w:val="20"/>
              </w:rPr>
              <w:t>ë</w:t>
            </w:r>
            <w:r w:rsidRPr="00876A4C">
              <w:rPr>
                <w:rFonts w:eastAsia="Times New Roman"/>
                <w:sz w:val="18"/>
                <w:szCs w:val="20"/>
              </w:rPr>
              <w:t xml:space="preserve"> naft</w:t>
            </w:r>
            <w:r w:rsidR="00BC3A82">
              <w:rPr>
                <w:rFonts w:eastAsia="Times New Roman"/>
                <w:sz w:val="18"/>
                <w:szCs w:val="20"/>
              </w:rPr>
              <w:t>ë</w:t>
            </w:r>
            <w:r w:rsidRPr="00876A4C">
              <w:rPr>
                <w:rFonts w:eastAsia="Times New Roman"/>
                <w:sz w:val="18"/>
                <w:szCs w:val="20"/>
              </w:rPr>
              <w:t>s, gazit dhe n</w:t>
            </w:r>
            <w:r w:rsidR="00BC3A82">
              <w:rPr>
                <w:rFonts w:eastAsia="Times New Roman"/>
                <w:sz w:val="18"/>
                <w:szCs w:val="20"/>
              </w:rPr>
              <w:t>ë</w:t>
            </w:r>
            <w:r w:rsidRPr="00876A4C">
              <w:rPr>
                <w:rFonts w:eastAsia="Times New Roman"/>
                <w:sz w:val="18"/>
                <w:szCs w:val="20"/>
              </w:rPr>
              <w:t>nprodukteve t</w:t>
            </w:r>
            <w:r w:rsidR="00BC3A82">
              <w:rPr>
                <w:rFonts w:eastAsia="Times New Roman"/>
                <w:sz w:val="18"/>
                <w:szCs w:val="20"/>
              </w:rPr>
              <w:t>ë</w:t>
            </w:r>
            <w:r w:rsidRPr="00876A4C">
              <w:rPr>
                <w:rFonts w:eastAsia="Times New Roman"/>
                <w:sz w:val="18"/>
                <w:szCs w:val="20"/>
              </w:rPr>
              <w:t xml:space="preserve"> tyre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ING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FFFFFF" w:themeFill="background1"/>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p>
        </w:tc>
      </w:tr>
      <w:tr w:rsidR="00E84FB9" w:rsidRPr="00876A4C" w:rsidTr="0096420E">
        <w:trPr>
          <w:trHeight w:val="504"/>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17.2</w:t>
            </w:r>
          </w:p>
        </w:tc>
        <w:tc>
          <w:tcPr>
            <w:tcW w:w="2610" w:type="dxa"/>
            <w:shd w:val="clear" w:color="auto" w:fill="auto"/>
            <w:hideMark/>
          </w:tcPr>
          <w:p w:rsidR="00E84FB9" w:rsidRPr="00876A4C" w:rsidRDefault="00E84FB9" w:rsidP="00BC64E6">
            <w:pPr>
              <w:spacing w:after="0"/>
              <w:rPr>
                <w:rFonts w:eastAsia="Times New Roman"/>
                <w:sz w:val="18"/>
                <w:szCs w:val="20"/>
              </w:rPr>
            </w:pPr>
            <w:r w:rsidRPr="00876A4C">
              <w:rPr>
                <w:rFonts w:eastAsia="Times New Roman"/>
                <w:sz w:val="18"/>
                <w:szCs w:val="20"/>
              </w:rPr>
              <w:t>Fuqizimi i kapaciteteve teknike t</w:t>
            </w:r>
            <w:r w:rsidR="00BC3A82">
              <w:rPr>
                <w:rFonts w:eastAsia="Times New Roman"/>
                <w:sz w:val="18"/>
                <w:szCs w:val="20"/>
              </w:rPr>
              <w:t>ë</w:t>
            </w:r>
            <w:r w:rsidRPr="00876A4C">
              <w:rPr>
                <w:rFonts w:eastAsia="Times New Roman"/>
                <w:sz w:val="18"/>
                <w:szCs w:val="20"/>
              </w:rPr>
              <w:t xml:space="preserve"> inspektor</w:t>
            </w:r>
            <w:r w:rsidR="00BC3A82">
              <w:rPr>
                <w:rFonts w:eastAsia="Times New Roman"/>
                <w:sz w:val="18"/>
                <w:szCs w:val="20"/>
              </w:rPr>
              <w:t>ë</w:t>
            </w:r>
            <w:r w:rsidRPr="00876A4C">
              <w:rPr>
                <w:rFonts w:eastAsia="Times New Roman"/>
                <w:sz w:val="18"/>
                <w:szCs w:val="20"/>
              </w:rPr>
              <w:t>ve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ING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FFFFFF" w:themeFill="background1"/>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p>
        </w:tc>
      </w:tr>
      <w:tr w:rsidR="00E84FB9" w:rsidRPr="00876A4C" w:rsidTr="0096420E">
        <w:trPr>
          <w:trHeight w:val="42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17.3</w:t>
            </w:r>
          </w:p>
        </w:tc>
        <w:tc>
          <w:tcPr>
            <w:tcW w:w="2610" w:type="dxa"/>
            <w:shd w:val="clear" w:color="auto" w:fill="auto"/>
            <w:hideMark/>
          </w:tcPr>
          <w:p w:rsidR="00E84FB9" w:rsidRPr="00876A4C" w:rsidRDefault="00E84FB9" w:rsidP="00BC64E6">
            <w:pPr>
              <w:spacing w:after="240"/>
              <w:rPr>
                <w:rFonts w:eastAsia="Times New Roman"/>
                <w:sz w:val="18"/>
                <w:szCs w:val="20"/>
              </w:rPr>
            </w:pPr>
            <w:r w:rsidRPr="00876A4C">
              <w:rPr>
                <w:rFonts w:eastAsia="Times New Roman"/>
                <w:sz w:val="18"/>
                <w:szCs w:val="20"/>
              </w:rPr>
              <w:t>Mir</w:t>
            </w:r>
            <w:r w:rsidR="00BC3A82">
              <w:rPr>
                <w:rFonts w:eastAsia="Times New Roman"/>
                <w:sz w:val="18"/>
                <w:szCs w:val="20"/>
              </w:rPr>
              <w:t>ë</w:t>
            </w:r>
            <w:r w:rsidRPr="00876A4C">
              <w:rPr>
                <w:rFonts w:eastAsia="Times New Roman"/>
                <w:sz w:val="18"/>
                <w:szCs w:val="20"/>
              </w:rPr>
              <w:t>mbajtja e akreditimit t</w:t>
            </w:r>
            <w:r w:rsidR="00BC3A82">
              <w:rPr>
                <w:rFonts w:eastAsia="Times New Roman"/>
                <w:sz w:val="18"/>
                <w:szCs w:val="20"/>
              </w:rPr>
              <w:t>ë</w:t>
            </w:r>
            <w:r w:rsidRPr="00876A4C">
              <w:rPr>
                <w:rFonts w:eastAsia="Times New Roman"/>
                <w:sz w:val="18"/>
                <w:szCs w:val="20"/>
              </w:rPr>
              <w:t xml:space="preserve"> laboratorit t</w:t>
            </w:r>
            <w:r w:rsidR="00BC3A82">
              <w:rPr>
                <w:rFonts w:eastAsia="Times New Roman"/>
                <w:sz w:val="18"/>
                <w:szCs w:val="20"/>
              </w:rPr>
              <w:t>ë</w:t>
            </w:r>
            <w:r w:rsidRPr="00876A4C">
              <w:rPr>
                <w:rFonts w:eastAsia="Times New Roman"/>
                <w:sz w:val="18"/>
                <w:szCs w:val="20"/>
              </w:rPr>
              <w:t xml:space="preserve"> naft</w:t>
            </w:r>
            <w:r w:rsidR="00BC3A82">
              <w:rPr>
                <w:rFonts w:eastAsia="Times New Roman"/>
                <w:sz w:val="18"/>
                <w:szCs w:val="20"/>
              </w:rPr>
              <w:t>ë</w:t>
            </w:r>
            <w:r w:rsidRPr="00876A4C">
              <w:rPr>
                <w:rFonts w:eastAsia="Times New Roman"/>
                <w:sz w:val="18"/>
                <w:szCs w:val="20"/>
              </w:rPr>
              <w:t>s pran</w:t>
            </w:r>
            <w:r w:rsidR="00BC3A82">
              <w:rPr>
                <w:rFonts w:eastAsia="Times New Roman"/>
                <w:sz w:val="18"/>
                <w:szCs w:val="20"/>
              </w:rPr>
              <w:t>ë</w:t>
            </w:r>
            <w:r w:rsidRPr="00876A4C">
              <w:rPr>
                <w:rFonts w:eastAsia="Times New Roman"/>
                <w:sz w:val="18"/>
                <w:szCs w:val="20"/>
              </w:rPr>
              <w:t xml:space="preserve"> IQT</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ING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FFFFFF" w:themeFill="background1"/>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p>
        </w:tc>
      </w:tr>
      <w:tr w:rsidR="00E84FB9" w:rsidRPr="00876A4C" w:rsidTr="0096420E">
        <w:trPr>
          <w:trHeight w:val="276"/>
          <w:jc w:val="center"/>
        </w:trPr>
        <w:tc>
          <w:tcPr>
            <w:tcW w:w="985" w:type="dxa"/>
            <w:shd w:val="clear" w:color="auto" w:fill="DAEEF3" w:themeFill="accent5" w:themeFillTint="3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18</w:t>
            </w:r>
          </w:p>
        </w:tc>
        <w:tc>
          <w:tcPr>
            <w:tcW w:w="12780" w:type="dxa"/>
            <w:gridSpan w:val="4"/>
            <w:shd w:val="clear" w:color="auto" w:fill="DAEEF3" w:themeFill="accent5" w:themeFillTint="33"/>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 xml:space="preserve">Eliminimi i rasteve të aksidenteve nga goditjet e rrymës elektrike të tensionit të ulët </w:t>
            </w:r>
          </w:p>
        </w:tc>
      </w:tr>
      <w:tr w:rsidR="00E84FB9" w:rsidRPr="00876A4C" w:rsidTr="0096420E">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18.1</w:t>
            </w:r>
          </w:p>
        </w:tc>
        <w:tc>
          <w:tcPr>
            <w:tcW w:w="2610" w:type="dxa"/>
            <w:shd w:val="clear" w:color="auto" w:fill="auto"/>
            <w:hideMark/>
          </w:tcPr>
          <w:p w:rsidR="00E84FB9" w:rsidRPr="00876A4C" w:rsidRDefault="00E84FB9" w:rsidP="00876A4C">
            <w:pPr>
              <w:spacing w:after="0"/>
              <w:rPr>
                <w:rFonts w:eastAsia="Times New Roman"/>
                <w:sz w:val="18"/>
                <w:szCs w:val="20"/>
              </w:rPr>
            </w:pPr>
            <w:r w:rsidRPr="00876A4C">
              <w:rPr>
                <w:rFonts w:eastAsia="Times New Roman"/>
                <w:sz w:val="18"/>
                <w:szCs w:val="20"/>
              </w:rPr>
              <w:t>Realizimi i projektit për përfshirjen e reles diferencialo termike në instalimet elektrike në banesat familjare.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ING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FFFFFF" w:themeFill="background1"/>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p>
        </w:tc>
      </w:tr>
      <w:tr w:rsidR="00E84FB9" w:rsidRPr="00876A4C" w:rsidTr="0096420E">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18.2</w:t>
            </w:r>
          </w:p>
        </w:tc>
        <w:tc>
          <w:tcPr>
            <w:tcW w:w="2610" w:type="dxa"/>
            <w:shd w:val="clear" w:color="auto" w:fill="auto"/>
            <w:hideMark/>
          </w:tcPr>
          <w:p w:rsidR="00E84FB9" w:rsidRPr="00876A4C" w:rsidRDefault="00E84FB9" w:rsidP="00BC64E6">
            <w:pPr>
              <w:spacing w:after="0"/>
              <w:rPr>
                <w:rFonts w:eastAsia="Times New Roman"/>
                <w:sz w:val="18"/>
                <w:szCs w:val="20"/>
              </w:rPr>
            </w:pPr>
            <w:r w:rsidRPr="00876A4C">
              <w:rPr>
                <w:rFonts w:eastAsia="Times New Roman"/>
                <w:sz w:val="18"/>
                <w:szCs w:val="20"/>
              </w:rPr>
              <w:t>Organizimi i nj</w:t>
            </w:r>
            <w:r w:rsidR="00BC3A82">
              <w:rPr>
                <w:rFonts w:eastAsia="Times New Roman"/>
                <w:sz w:val="18"/>
                <w:szCs w:val="20"/>
              </w:rPr>
              <w:t>ë</w:t>
            </w:r>
            <w:r w:rsidRPr="00876A4C">
              <w:rPr>
                <w:rFonts w:eastAsia="Times New Roman"/>
                <w:sz w:val="18"/>
                <w:szCs w:val="20"/>
              </w:rPr>
              <w:t xml:space="preserve"> fushate t</w:t>
            </w:r>
            <w:r w:rsidR="00BC3A82">
              <w:rPr>
                <w:rFonts w:eastAsia="Times New Roman"/>
                <w:sz w:val="18"/>
                <w:szCs w:val="20"/>
              </w:rPr>
              <w:t>ë</w:t>
            </w:r>
            <w:r w:rsidRPr="00876A4C">
              <w:rPr>
                <w:rFonts w:eastAsia="Times New Roman"/>
                <w:sz w:val="18"/>
                <w:szCs w:val="20"/>
              </w:rPr>
              <w:t xml:space="preserve"> gjer</w:t>
            </w:r>
            <w:r w:rsidR="00BC3A82">
              <w:rPr>
                <w:rFonts w:eastAsia="Times New Roman"/>
                <w:sz w:val="18"/>
                <w:szCs w:val="20"/>
              </w:rPr>
              <w:t>ë</w:t>
            </w:r>
            <w:r w:rsidRPr="00876A4C">
              <w:rPr>
                <w:rFonts w:eastAsia="Times New Roman"/>
                <w:sz w:val="18"/>
                <w:szCs w:val="20"/>
              </w:rPr>
              <w:t xml:space="preserve"> nd</w:t>
            </w:r>
            <w:r w:rsidR="00BC3A82">
              <w:rPr>
                <w:rFonts w:eastAsia="Times New Roman"/>
                <w:sz w:val="18"/>
                <w:szCs w:val="20"/>
              </w:rPr>
              <w:t>ë</w:t>
            </w:r>
            <w:r w:rsidRPr="00876A4C">
              <w:rPr>
                <w:rFonts w:eastAsia="Times New Roman"/>
                <w:sz w:val="18"/>
                <w:szCs w:val="20"/>
              </w:rPr>
              <w:t>rgjegj</w:t>
            </w:r>
            <w:r w:rsidR="00BC3A82">
              <w:rPr>
                <w:rFonts w:eastAsia="Times New Roman"/>
                <w:sz w:val="18"/>
                <w:szCs w:val="20"/>
              </w:rPr>
              <w:t>ë</w:t>
            </w:r>
            <w:r w:rsidRPr="00876A4C">
              <w:rPr>
                <w:rFonts w:eastAsia="Times New Roman"/>
                <w:sz w:val="18"/>
                <w:szCs w:val="20"/>
              </w:rPr>
              <w:t>simi p</w:t>
            </w:r>
            <w:r w:rsidR="00BC3A82">
              <w:rPr>
                <w:rFonts w:eastAsia="Times New Roman"/>
                <w:sz w:val="18"/>
                <w:szCs w:val="20"/>
              </w:rPr>
              <w:t>ë</w:t>
            </w:r>
            <w:r w:rsidRPr="00876A4C">
              <w:rPr>
                <w:rFonts w:eastAsia="Times New Roman"/>
                <w:sz w:val="18"/>
                <w:szCs w:val="20"/>
              </w:rPr>
              <w:t>r konsumator</w:t>
            </w:r>
            <w:r w:rsidR="00BC3A82">
              <w:rPr>
                <w:rFonts w:eastAsia="Times New Roman"/>
                <w:sz w:val="18"/>
                <w:szCs w:val="20"/>
              </w:rPr>
              <w:t>ë</w:t>
            </w:r>
            <w:r w:rsidRPr="00876A4C">
              <w:rPr>
                <w:rFonts w:eastAsia="Times New Roman"/>
                <w:sz w:val="18"/>
                <w:szCs w:val="20"/>
              </w:rPr>
              <w:t>t p</w:t>
            </w:r>
            <w:r w:rsidR="00BC3A82">
              <w:rPr>
                <w:rFonts w:eastAsia="Times New Roman"/>
                <w:sz w:val="18"/>
                <w:szCs w:val="20"/>
              </w:rPr>
              <w:t>ë</w:t>
            </w:r>
            <w:r w:rsidRPr="00876A4C">
              <w:rPr>
                <w:rFonts w:eastAsia="Times New Roman"/>
                <w:sz w:val="18"/>
                <w:szCs w:val="20"/>
              </w:rPr>
              <w:t>r r</w:t>
            </w:r>
            <w:r w:rsidR="00BC3A82">
              <w:rPr>
                <w:rFonts w:eastAsia="Times New Roman"/>
                <w:sz w:val="18"/>
                <w:szCs w:val="20"/>
              </w:rPr>
              <w:t>ë</w:t>
            </w:r>
            <w:r w:rsidRPr="00876A4C">
              <w:rPr>
                <w:rFonts w:eastAsia="Times New Roman"/>
                <w:sz w:val="18"/>
                <w:szCs w:val="20"/>
              </w:rPr>
              <w:t>nd</w:t>
            </w:r>
            <w:r w:rsidR="00BC3A82">
              <w:rPr>
                <w:rFonts w:eastAsia="Times New Roman"/>
                <w:sz w:val="18"/>
                <w:szCs w:val="20"/>
              </w:rPr>
              <w:t>ë</w:t>
            </w:r>
            <w:r w:rsidRPr="00876A4C">
              <w:rPr>
                <w:rFonts w:eastAsia="Times New Roman"/>
                <w:sz w:val="18"/>
                <w:szCs w:val="20"/>
              </w:rPr>
              <w:t>sin</w:t>
            </w:r>
            <w:r w:rsidR="00BC3A82">
              <w:rPr>
                <w:rFonts w:eastAsia="Times New Roman"/>
                <w:sz w:val="18"/>
                <w:szCs w:val="20"/>
              </w:rPr>
              <w:t>ë</w:t>
            </w:r>
            <w:r w:rsidRPr="00876A4C">
              <w:rPr>
                <w:rFonts w:eastAsia="Times New Roman"/>
                <w:sz w:val="18"/>
                <w:szCs w:val="20"/>
              </w:rPr>
              <w:t xml:space="preserve"> e k</w:t>
            </w:r>
            <w:r w:rsidR="00BC3A82">
              <w:rPr>
                <w:rFonts w:eastAsia="Times New Roman"/>
                <w:sz w:val="18"/>
                <w:szCs w:val="20"/>
              </w:rPr>
              <w:t>ë</w:t>
            </w:r>
            <w:r w:rsidRPr="00876A4C">
              <w:rPr>
                <w:rFonts w:eastAsia="Times New Roman"/>
                <w:sz w:val="18"/>
                <w:szCs w:val="20"/>
              </w:rPr>
              <w:t>saj mase sigurie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xml:space="preserve">ING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FFFFFF" w:themeFill="background1"/>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19</w:t>
            </w:r>
          </w:p>
        </w:tc>
        <w:tc>
          <w:tcPr>
            <w:tcW w:w="12780" w:type="dxa"/>
            <w:gridSpan w:val="4"/>
            <w:shd w:val="clear" w:color="000000" w:fill="DDEBF7"/>
            <w:vAlign w:val="center"/>
            <w:hideMark/>
          </w:tcPr>
          <w:p w:rsidR="00E84FB9" w:rsidRPr="00876A4C" w:rsidRDefault="00E84FB9" w:rsidP="00BC64E6">
            <w:pPr>
              <w:spacing w:after="0"/>
              <w:rPr>
                <w:rFonts w:eastAsia="Times New Roman"/>
                <w:b/>
                <w:bCs/>
                <w:color w:val="000000"/>
                <w:sz w:val="18"/>
                <w:szCs w:val="20"/>
              </w:rPr>
            </w:pPr>
            <w:r w:rsidRPr="00876A4C">
              <w:rPr>
                <w:rFonts w:eastAsia="Times New Roman"/>
                <w:b/>
                <w:bCs/>
                <w:color w:val="000000"/>
                <w:sz w:val="18"/>
                <w:szCs w:val="20"/>
              </w:rPr>
              <w:t>P</w:t>
            </w:r>
            <w:r w:rsidR="00BC3A82">
              <w:rPr>
                <w:rFonts w:eastAsia="Times New Roman"/>
                <w:b/>
                <w:bCs/>
                <w:color w:val="000000"/>
                <w:sz w:val="18"/>
                <w:szCs w:val="20"/>
              </w:rPr>
              <w:t>ë</w:t>
            </w:r>
            <w:r w:rsidRPr="00876A4C">
              <w:rPr>
                <w:rFonts w:eastAsia="Times New Roman"/>
                <w:b/>
                <w:bCs/>
                <w:color w:val="000000"/>
                <w:sz w:val="18"/>
                <w:szCs w:val="20"/>
              </w:rPr>
              <w:t>rmiresimi i siguris</w:t>
            </w:r>
            <w:r w:rsidR="00BC3A82">
              <w:rPr>
                <w:rFonts w:eastAsia="Times New Roman"/>
                <w:b/>
                <w:bCs/>
                <w:color w:val="000000"/>
                <w:sz w:val="18"/>
                <w:szCs w:val="20"/>
              </w:rPr>
              <w:t>ë</w:t>
            </w:r>
            <w:r w:rsidRPr="00876A4C">
              <w:rPr>
                <w:rFonts w:eastAsia="Times New Roman"/>
                <w:b/>
                <w:bCs/>
                <w:color w:val="000000"/>
                <w:sz w:val="18"/>
                <w:szCs w:val="20"/>
              </w:rPr>
              <w:t xml:space="preserve"> s</w:t>
            </w:r>
            <w:r w:rsidR="00BC3A82">
              <w:rPr>
                <w:rFonts w:eastAsia="Times New Roman"/>
                <w:b/>
                <w:bCs/>
                <w:color w:val="000000"/>
                <w:sz w:val="18"/>
                <w:szCs w:val="20"/>
              </w:rPr>
              <w:t>ë</w:t>
            </w:r>
            <w:r w:rsidRPr="00876A4C">
              <w:rPr>
                <w:rFonts w:eastAsia="Times New Roman"/>
                <w:b/>
                <w:bCs/>
                <w:color w:val="000000"/>
                <w:sz w:val="18"/>
                <w:szCs w:val="20"/>
              </w:rPr>
              <w:t xml:space="preserve"> barnave p</w:t>
            </w:r>
            <w:r w:rsidR="00BC3A82">
              <w:rPr>
                <w:rFonts w:eastAsia="Times New Roman"/>
                <w:b/>
                <w:bCs/>
                <w:color w:val="000000"/>
                <w:sz w:val="18"/>
                <w:szCs w:val="20"/>
              </w:rPr>
              <w:t>ë</w:t>
            </w:r>
            <w:r w:rsidRPr="00876A4C">
              <w:rPr>
                <w:rFonts w:eastAsia="Times New Roman"/>
                <w:b/>
                <w:bCs/>
                <w:color w:val="000000"/>
                <w:sz w:val="18"/>
                <w:szCs w:val="20"/>
              </w:rPr>
              <w:t>r p</w:t>
            </w:r>
            <w:r w:rsidR="00BC3A82">
              <w:rPr>
                <w:rFonts w:eastAsia="Times New Roman"/>
                <w:b/>
                <w:bCs/>
                <w:color w:val="000000"/>
                <w:sz w:val="18"/>
                <w:szCs w:val="20"/>
              </w:rPr>
              <w:t>ë</w:t>
            </w:r>
            <w:r w:rsidRPr="00876A4C">
              <w:rPr>
                <w:rFonts w:eastAsia="Times New Roman"/>
                <w:b/>
                <w:bCs/>
                <w:color w:val="000000"/>
                <w:sz w:val="18"/>
                <w:szCs w:val="20"/>
              </w:rPr>
              <w:t>rdorim njerezor dhe siguris</w:t>
            </w:r>
            <w:r w:rsidR="00BC3A82">
              <w:rPr>
                <w:rFonts w:eastAsia="Times New Roman"/>
                <w:b/>
                <w:bCs/>
                <w:color w:val="000000"/>
                <w:sz w:val="18"/>
                <w:szCs w:val="20"/>
              </w:rPr>
              <w:t>ë</w:t>
            </w:r>
            <w:r w:rsidRPr="00876A4C">
              <w:rPr>
                <w:rFonts w:eastAsia="Times New Roman"/>
                <w:b/>
                <w:bCs/>
                <w:color w:val="000000"/>
                <w:sz w:val="18"/>
                <w:szCs w:val="20"/>
              </w:rPr>
              <w:t xml:space="preserve"> s</w:t>
            </w:r>
            <w:r w:rsidR="00BC3A82">
              <w:rPr>
                <w:rFonts w:eastAsia="Times New Roman"/>
                <w:b/>
                <w:bCs/>
                <w:color w:val="000000"/>
                <w:sz w:val="18"/>
                <w:szCs w:val="20"/>
              </w:rPr>
              <w:t>ë</w:t>
            </w:r>
            <w:r w:rsidRPr="00876A4C">
              <w:rPr>
                <w:rFonts w:eastAsia="Times New Roman"/>
                <w:b/>
                <w:bCs/>
                <w:color w:val="000000"/>
                <w:sz w:val="18"/>
                <w:szCs w:val="20"/>
              </w:rPr>
              <w:t xml:space="preserve"> paisjeve mjek</w:t>
            </w:r>
            <w:r w:rsidR="00BC3A82">
              <w:rPr>
                <w:rFonts w:eastAsia="Times New Roman"/>
                <w:b/>
                <w:bCs/>
                <w:color w:val="000000"/>
                <w:sz w:val="18"/>
                <w:szCs w:val="20"/>
              </w:rPr>
              <w:t>ë</w:t>
            </w:r>
            <w:r w:rsidRPr="00876A4C">
              <w:rPr>
                <w:rFonts w:eastAsia="Times New Roman"/>
                <w:b/>
                <w:bCs/>
                <w:color w:val="000000"/>
                <w:sz w:val="18"/>
                <w:szCs w:val="20"/>
              </w:rPr>
              <w:t xml:space="preserve">sore </w:t>
            </w:r>
          </w:p>
        </w:tc>
      </w:tr>
      <w:tr w:rsidR="00E84FB9" w:rsidRPr="00876A4C" w:rsidTr="00E84FB9">
        <w:trPr>
          <w:trHeight w:val="91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19.1</w:t>
            </w:r>
          </w:p>
        </w:tc>
        <w:tc>
          <w:tcPr>
            <w:tcW w:w="2610" w:type="dxa"/>
            <w:shd w:val="clear" w:color="auto" w:fill="auto"/>
            <w:vAlign w:val="center"/>
            <w:hideMark/>
          </w:tcPr>
          <w:p w:rsidR="00E84FB9" w:rsidRPr="00876A4C" w:rsidRDefault="00E84FB9" w:rsidP="0056295B">
            <w:pPr>
              <w:spacing w:after="0"/>
              <w:jc w:val="left"/>
              <w:rPr>
                <w:rFonts w:eastAsia="Times New Roman"/>
                <w:sz w:val="18"/>
                <w:szCs w:val="20"/>
              </w:rPr>
            </w:pPr>
            <w:r w:rsidRPr="00876A4C">
              <w:rPr>
                <w:rFonts w:eastAsia="Times New Roman"/>
                <w:sz w:val="18"/>
                <w:szCs w:val="20"/>
              </w:rPr>
              <w:t>Krijimi i Agjensis</w:t>
            </w:r>
            <w:r w:rsidR="00BC3A82">
              <w:rPr>
                <w:rFonts w:eastAsia="Times New Roman"/>
                <w:sz w:val="18"/>
                <w:szCs w:val="20"/>
              </w:rPr>
              <w:t>ë</w:t>
            </w:r>
            <w:r w:rsidR="0056295B">
              <w:rPr>
                <w:rFonts w:eastAsia="Times New Roman"/>
                <w:sz w:val="18"/>
                <w:szCs w:val="20"/>
              </w:rPr>
              <w:t xml:space="preserve"> Kombëtare t</w:t>
            </w:r>
            <w:r w:rsidR="00BC3A82">
              <w:rPr>
                <w:rFonts w:eastAsia="Times New Roman"/>
                <w:sz w:val="18"/>
                <w:szCs w:val="20"/>
              </w:rPr>
              <w:t>ë</w:t>
            </w:r>
            <w:r w:rsidRPr="00876A4C">
              <w:rPr>
                <w:rFonts w:eastAsia="Times New Roman"/>
                <w:sz w:val="18"/>
                <w:szCs w:val="20"/>
              </w:rPr>
              <w:t xml:space="preserve"> Barnave dhe Paisjeve Mjek</w:t>
            </w:r>
            <w:r w:rsidR="00BC3A82">
              <w:rPr>
                <w:rFonts w:eastAsia="Times New Roman"/>
                <w:sz w:val="18"/>
                <w:szCs w:val="20"/>
              </w:rPr>
              <w:t>ë</w:t>
            </w:r>
            <w:r w:rsidRPr="00876A4C">
              <w:rPr>
                <w:rFonts w:eastAsia="Times New Roman"/>
                <w:sz w:val="18"/>
                <w:szCs w:val="20"/>
              </w:rPr>
              <w:t>sore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56295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56295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auto" w:fill="auto"/>
            <w:vAlign w:val="center"/>
            <w:hideMark/>
          </w:tcPr>
          <w:p w:rsidR="00E84FB9" w:rsidRPr="00876A4C" w:rsidRDefault="009A70C0" w:rsidP="00876A4C">
            <w:pPr>
              <w:spacing w:after="0"/>
              <w:rPr>
                <w:rFonts w:eastAsia="Times New Roman"/>
                <w:color w:val="000000"/>
                <w:sz w:val="18"/>
                <w:szCs w:val="20"/>
              </w:rPr>
            </w:pPr>
            <w:hyperlink r:id="rId34" w:history="1">
              <w:r w:rsidR="00E84FB9" w:rsidRPr="00876A4C">
                <w:rPr>
                  <w:rFonts w:eastAsia="Times New Roman"/>
                  <w:color w:val="000000"/>
                  <w:sz w:val="18"/>
                  <w:szCs w:val="20"/>
                </w:rPr>
                <w:t xml:space="preserve">Struktura e AKBPM </w:t>
              </w:r>
              <w:r w:rsidR="00A774BA" w:rsidRPr="00876A4C">
                <w:rPr>
                  <w:rFonts w:eastAsia="Times New Roman"/>
                  <w:sz w:val="18"/>
                  <w:szCs w:val="20"/>
                </w:rPr>
                <w:t>ë</w:t>
              </w:r>
              <w:r w:rsidR="00E84FB9" w:rsidRPr="00876A4C">
                <w:rPr>
                  <w:rFonts w:eastAsia="Times New Roman"/>
                  <w:color w:val="000000"/>
                  <w:sz w:val="18"/>
                  <w:szCs w:val="20"/>
                </w:rPr>
                <w:t>sht</w:t>
              </w:r>
              <w:r w:rsidR="00A774BA" w:rsidRPr="00876A4C">
                <w:rPr>
                  <w:rFonts w:eastAsia="Times New Roman"/>
                  <w:sz w:val="18"/>
                  <w:szCs w:val="20"/>
                </w:rPr>
                <w:t>ë</w:t>
              </w:r>
              <w:r w:rsidR="00E84FB9" w:rsidRPr="00876A4C">
                <w:rPr>
                  <w:rFonts w:eastAsia="Times New Roman"/>
                  <w:color w:val="000000"/>
                  <w:sz w:val="18"/>
                  <w:szCs w:val="20"/>
                </w:rPr>
                <w:t xml:space="preserve"> miratuar me VKM Nr. 24 dt. 14.1.2015</w:t>
              </w:r>
              <w:r w:rsidR="00E84FB9" w:rsidRPr="00876A4C">
                <w:rPr>
                  <w:rFonts w:eastAsia="Times New Roman"/>
                  <w:color w:val="002060"/>
                  <w:sz w:val="18"/>
                  <w:szCs w:val="20"/>
                </w:rPr>
                <w:t xml:space="preserve"> dhe </w:t>
              </w:r>
              <w:r w:rsidR="00A774BA" w:rsidRPr="00876A4C">
                <w:rPr>
                  <w:rFonts w:eastAsia="Times New Roman"/>
                  <w:sz w:val="18"/>
                  <w:szCs w:val="20"/>
                </w:rPr>
                <w:t>ë</w:t>
              </w:r>
              <w:r w:rsidR="00E84FB9" w:rsidRPr="00876A4C">
                <w:rPr>
                  <w:rFonts w:eastAsia="Times New Roman"/>
                  <w:color w:val="002060"/>
                  <w:sz w:val="18"/>
                  <w:szCs w:val="20"/>
                </w:rPr>
                <w:t>sht</w:t>
              </w:r>
              <w:r w:rsidR="00A774BA" w:rsidRPr="00876A4C">
                <w:rPr>
                  <w:rFonts w:eastAsia="Times New Roman"/>
                  <w:sz w:val="18"/>
                  <w:szCs w:val="20"/>
                </w:rPr>
                <w:t>ë</w:t>
              </w:r>
              <w:r w:rsidR="00E84FB9" w:rsidRPr="00876A4C">
                <w:rPr>
                  <w:rFonts w:eastAsia="Times New Roman"/>
                  <w:color w:val="002060"/>
                  <w:sz w:val="18"/>
                  <w:szCs w:val="20"/>
                </w:rPr>
                <w:t xml:space="preserve"> funksionale</w:t>
              </w:r>
              <w:r w:rsidR="00E84FB9" w:rsidRPr="00876A4C">
                <w:rPr>
                  <w:rFonts w:eastAsia="Times New Roman"/>
                  <w:color w:val="000000"/>
                  <w:sz w:val="18"/>
                  <w:szCs w:val="20"/>
                </w:rPr>
                <w:t xml:space="preserve">  http://</w:t>
              </w:r>
              <w:r w:rsidR="00BC3A82">
                <w:rPr>
                  <w:rFonts w:eastAsia="Times New Roman"/>
                  <w:color w:val="000000"/>
                  <w:sz w:val="18"/>
                  <w:szCs w:val="20"/>
                </w:rPr>
                <w:t>ë</w:t>
              </w:r>
              <w:r w:rsidR="00E84FB9" w:rsidRPr="00876A4C">
                <w:rPr>
                  <w:rFonts w:eastAsia="Times New Roman"/>
                  <w:color w:val="000000"/>
                  <w:sz w:val="18"/>
                  <w:szCs w:val="20"/>
                </w:rPr>
                <w:t xml:space="preserve">w.qbz.gov.al/botime/fletore_zyrtare/2015/PDF-2015/33-2015.pdf. </w:t>
              </w:r>
              <w:r w:rsidR="00E84FB9" w:rsidRPr="00876A4C">
                <w:rPr>
                  <w:rFonts w:eastAsia="Times New Roman"/>
                  <w:color w:val="000000"/>
                  <w:sz w:val="18"/>
                  <w:szCs w:val="20"/>
                </w:rPr>
                <w:br/>
                <w:t>http://</w:t>
              </w:r>
              <w:r w:rsidR="00BC3A82">
                <w:rPr>
                  <w:rFonts w:eastAsia="Times New Roman"/>
                  <w:color w:val="000000"/>
                  <w:sz w:val="18"/>
                  <w:szCs w:val="20"/>
                </w:rPr>
                <w:t>ë</w:t>
              </w:r>
              <w:r w:rsidR="00E84FB9" w:rsidRPr="00876A4C">
                <w:rPr>
                  <w:rFonts w:eastAsia="Times New Roman"/>
                  <w:color w:val="000000"/>
                  <w:sz w:val="18"/>
                  <w:szCs w:val="20"/>
                </w:rPr>
                <w:t xml:space="preserve">w.akbpm.gov.al/ </w:t>
              </w:r>
            </w:hyperlink>
          </w:p>
        </w:tc>
      </w:tr>
      <w:tr w:rsidR="00E84FB9" w:rsidRPr="00876A4C" w:rsidTr="00E84FB9">
        <w:trPr>
          <w:trHeight w:val="828"/>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19.2</w:t>
            </w:r>
          </w:p>
        </w:tc>
        <w:tc>
          <w:tcPr>
            <w:tcW w:w="2610" w:type="dxa"/>
            <w:shd w:val="clear" w:color="auto" w:fill="auto"/>
            <w:noWrap/>
            <w:vAlign w:val="center"/>
            <w:hideMark/>
          </w:tcPr>
          <w:p w:rsidR="00E84FB9" w:rsidRPr="00876A4C" w:rsidRDefault="00E84FB9" w:rsidP="0056295B">
            <w:pPr>
              <w:spacing w:after="0"/>
              <w:jc w:val="left"/>
              <w:rPr>
                <w:rFonts w:eastAsia="Times New Roman"/>
                <w:sz w:val="18"/>
                <w:szCs w:val="20"/>
              </w:rPr>
            </w:pPr>
            <w:r w:rsidRPr="00876A4C">
              <w:rPr>
                <w:rFonts w:eastAsia="Times New Roman"/>
                <w:sz w:val="18"/>
                <w:szCs w:val="20"/>
              </w:rPr>
              <w:t>Hartimi dhe miratimi i Ligjit t</w:t>
            </w:r>
            <w:r w:rsidR="00BC3A82">
              <w:rPr>
                <w:rFonts w:eastAsia="Times New Roman"/>
                <w:sz w:val="18"/>
                <w:szCs w:val="20"/>
              </w:rPr>
              <w:t>ë</w:t>
            </w:r>
            <w:r w:rsidRPr="00876A4C">
              <w:rPr>
                <w:rFonts w:eastAsia="Times New Roman"/>
                <w:sz w:val="18"/>
                <w:szCs w:val="20"/>
              </w:rPr>
              <w:t xml:space="preserve"> ri p</w:t>
            </w:r>
            <w:r w:rsidR="00BC3A82">
              <w:rPr>
                <w:rFonts w:eastAsia="Times New Roman"/>
                <w:sz w:val="18"/>
                <w:szCs w:val="20"/>
              </w:rPr>
              <w:t>ë</w:t>
            </w:r>
            <w:r w:rsidRPr="00876A4C">
              <w:rPr>
                <w:rFonts w:eastAsia="Times New Roman"/>
                <w:sz w:val="18"/>
                <w:szCs w:val="20"/>
              </w:rPr>
              <w:t>r barnat</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56295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56295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auto" w:fill="auto"/>
            <w:vAlign w:val="center"/>
            <w:hideMark/>
          </w:tcPr>
          <w:p w:rsidR="00E84FB9" w:rsidRPr="00876A4C" w:rsidRDefault="00A774BA" w:rsidP="00876A4C">
            <w:pPr>
              <w:spacing w:after="0"/>
              <w:rPr>
                <w:rFonts w:eastAsia="Times New Roman"/>
                <w:color w:val="000000"/>
                <w:sz w:val="18"/>
                <w:szCs w:val="20"/>
              </w:rPr>
            </w:pPr>
            <w:r>
              <w:rPr>
                <w:rFonts w:eastAsia="Times New Roman"/>
                <w:color w:val="000000"/>
                <w:sz w:val="18"/>
                <w:szCs w:val="20"/>
              </w:rPr>
              <w:t>Miratuar: LIGJ n</w:t>
            </w:r>
            <w:r w:rsidR="00E84FB9" w:rsidRPr="00876A4C">
              <w:rPr>
                <w:rFonts w:eastAsia="Times New Roman"/>
                <w:color w:val="000000"/>
                <w:sz w:val="18"/>
                <w:szCs w:val="20"/>
              </w:rPr>
              <w:t>r. 105/2014 P</w:t>
            </w:r>
            <w:r w:rsidRPr="00876A4C">
              <w:rPr>
                <w:rFonts w:eastAsia="Times New Roman"/>
                <w:sz w:val="18"/>
                <w:szCs w:val="20"/>
              </w:rPr>
              <w:t>ë</w:t>
            </w:r>
            <w:r w:rsidR="00E84FB9" w:rsidRPr="00876A4C">
              <w:rPr>
                <w:rFonts w:eastAsia="Times New Roman"/>
                <w:color w:val="000000"/>
                <w:sz w:val="18"/>
                <w:szCs w:val="20"/>
              </w:rPr>
              <w:t xml:space="preserve">r Barnat dhe Sherbimin Farmaceutik . Gjithashtu </w:t>
            </w:r>
            <w:r w:rsidRPr="00876A4C">
              <w:rPr>
                <w:rFonts w:eastAsia="Times New Roman"/>
                <w:sz w:val="18"/>
                <w:szCs w:val="20"/>
              </w:rPr>
              <w:t>ë</w:t>
            </w:r>
            <w:r w:rsidR="00E84FB9" w:rsidRPr="00876A4C">
              <w:rPr>
                <w:rFonts w:eastAsia="Times New Roman"/>
                <w:color w:val="000000"/>
                <w:sz w:val="18"/>
                <w:szCs w:val="20"/>
              </w:rPr>
              <w:t>sht</w:t>
            </w:r>
            <w:r w:rsidRPr="00876A4C">
              <w:rPr>
                <w:rFonts w:eastAsia="Times New Roman"/>
                <w:sz w:val="18"/>
                <w:szCs w:val="20"/>
              </w:rPr>
              <w:t>ë</w:t>
            </w:r>
            <w:r w:rsidR="00E84FB9" w:rsidRPr="00876A4C">
              <w:rPr>
                <w:rFonts w:eastAsia="Times New Roman"/>
                <w:color w:val="000000"/>
                <w:sz w:val="18"/>
                <w:szCs w:val="20"/>
              </w:rPr>
              <w:t xml:space="preserve"> miratuar me vendim të Këshillit të Ministrave Rregullorja e re në bazë të së cilës do të funksionojë tregtimi i barnave në shërbimin farmaceutik. </w:t>
            </w:r>
          </w:p>
        </w:tc>
      </w:tr>
      <w:tr w:rsidR="00E84FB9" w:rsidRPr="00876A4C" w:rsidTr="00E84FB9">
        <w:trPr>
          <w:trHeight w:val="62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19.3</w:t>
            </w:r>
          </w:p>
        </w:tc>
        <w:tc>
          <w:tcPr>
            <w:tcW w:w="2610" w:type="dxa"/>
            <w:shd w:val="clear" w:color="auto" w:fill="auto"/>
            <w:noWrap/>
            <w:vAlign w:val="center"/>
            <w:hideMark/>
          </w:tcPr>
          <w:p w:rsidR="00E84FB9" w:rsidRPr="00876A4C" w:rsidRDefault="00E84FB9" w:rsidP="0056295B">
            <w:pPr>
              <w:spacing w:after="0"/>
              <w:jc w:val="left"/>
              <w:rPr>
                <w:rFonts w:eastAsia="Times New Roman"/>
                <w:sz w:val="18"/>
                <w:szCs w:val="20"/>
              </w:rPr>
            </w:pPr>
            <w:r w:rsidRPr="00876A4C">
              <w:rPr>
                <w:rFonts w:eastAsia="Times New Roman"/>
                <w:sz w:val="18"/>
                <w:szCs w:val="20"/>
              </w:rPr>
              <w:t>Hartimi dhe miratimi i Rregullores s</w:t>
            </w:r>
            <w:r w:rsidR="00BC3A82">
              <w:rPr>
                <w:rFonts w:eastAsia="Times New Roman"/>
                <w:sz w:val="18"/>
                <w:szCs w:val="20"/>
              </w:rPr>
              <w:t>ë</w:t>
            </w:r>
            <w:r w:rsidRPr="00876A4C">
              <w:rPr>
                <w:rFonts w:eastAsia="Times New Roman"/>
                <w:sz w:val="18"/>
                <w:szCs w:val="20"/>
              </w:rPr>
              <w:t xml:space="preserve"> inspektimit</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56295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56295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Miratuar: Urdher nr. 321, dat</w:t>
            </w:r>
            <w:r w:rsidR="00A774BA" w:rsidRPr="00876A4C">
              <w:rPr>
                <w:rFonts w:eastAsia="Times New Roman"/>
                <w:sz w:val="18"/>
                <w:szCs w:val="20"/>
              </w:rPr>
              <w:t>ë</w:t>
            </w:r>
            <w:r w:rsidRPr="00876A4C">
              <w:rPr>
                <w:rFonts w:eastAsia="Times New Roman"/>
                <w:color w:val="000000"/>
                <w:sz w:val="18"/>
                <w:szCs w:val="20"/>
              </w:rPr>
              <w:t xml:space="preserve"> 31.07.2015 t</w:t>
            </w:r>
            <w:r w:rsidR="00A774BA" w:rsidRPr="00876A4C">
              <w:rPr>
                <w:rFonts w:eastAsia="Times New Roman"/>
                <w:sz w:val="18"/>
                <w:szCs w:val="20"/>
              </w:rPr>
              <w:t>ë</w:t>
            </w:r>
            <w:r w:rsidRPr="00876A4C">
              <w:rPr>
                <w:rFonts w:eastAsia="Times New Roman"/>
                <w:color w:val="000000"/>
                <w:sz w:val="18"/>
                <w:szCs w:val="20"/>
              </w:rPr>
              <w:t xml:space="preserve"> Ministrit t</w:t>
            </w:r>
            <w:r w:rsidR="00A774BA" w:rsidRPr="00876A4C">
              <w:rPr>
                <w:rFonts w:eastAsia="Times New Roman"/>
                <w:sz w:val="18"/>
                <w:szCs w:val="20"/>
              </w:rPr>
              <w:t>ë</w:t>
            </w:r>
            <w:r w:rsidRPr="00876A4C">
              <w:rPr>
                <w:rFonts w:eastAsia="Times New Roman"/>
                <w:color w:val="000000"/>
                <w:sz w:val="18"/>
                <w:szCs w:val="20"/>
              </w:rPr>
              <w:t xml:space="preserve"> Sh</w:t>
            </w:r>
            <w:r w:rsidR="00A774BA" w:rsidRPr="00876A4C">
              <w:rPr>
                <w:rFonts w:eastAsia="Times New Roman"/>
                <w:sz w:val="18"/>
                <w:szCs w:val="20"/>
              </w:rPr>
              <w:t>ë</w:t>
            </w:r>
            <w:r w:rsidRPr="00876A4C">
              <w:rPr>
                <w:rFonts w:eastAsia="Times New Roman"/>
                <w:color w:val="000000"/>
                <w:sz w:val="18"/>
                <w:szCs w:val="20"/>
              </w:rPr>
              <w:t>ndet</w:t>
            </w:r>
            <w:r w:rsidR="00A774BA" w:rsidRPr="00876A4C">
              <w:rPr>
                <w:rFonts w:eastAsia="Times New Roman"/>
                <w:sz w:val="18"/>
                <w:szCs w:val="20"/>
              </w:rPr>
              <w:t>ë</w:t>
            </w:r>
            <w:r w:rsidRPr="00876A4C">
              <w:rPr>
                <w:rFonts w:eastAsia="Times New Roman"/>
                <w:color w:val="000000"/>
                <w:sz w:val="18"/>
                <w:szCs w:val="20"/>
              </w:rPr>
              <w:t>sis</w:t>
            </w:r>
            <w:r w:rsidR="00A774BA" w:rsidRPr="00876A4C">
              <w:rPr>
                <w:rFonts w:eastAsia="Times New Roman"/>
                <w:sz w:val="18"/>
                <w:szCs w:val="20"/>
              </w:rPr>
              <w:t>ë</w:t>
            </w:r>
            <w:r w:rsidRPr="00876A4C">
              <w:rPr>
                <w:rFonts w:eastAsia="Times New Roman"/>
                <w:color w:val="000000"/>
                <w:sz w:val="18"/>
                <w:szCs w:val="20"/>
              </w:rPr>
              <w:t xml:space="preserve"> "P</w:t>
            </w:r>
            <w:r w:rsidR="00A774BA" w:rsidRPr="00876A4C">
              <w:rPr>
                <w:rFonts w:eastAsia="Times New Roman"/>
                <w:sz w:val="18"/>
                <w:szCs w:val="20"/>
              </w:rPr>
              <w:t>ë</w:t>
            </w:r>
            <w:r w:rsidRPr="00876A4C">
              <w:rPr>
                <w:rFonts w:eastAsia="Times New Roman"/>
                <w:color w:val="000000"/>
                <w:sz w:val="18"/>
                <w:szCs w:val="20"/>
              </w:rPr>
              <w:t>r miratimin e rregullores s</w:t>
            </w:r>
            <w:r w:rsidR="00A774BA" w:rsidRPr="00876A4C">
              <w:rPr>
                <w:rFonts w:eastAsia="Times New Roman"/>
                <w:sz w:val="18"/>
                <w:szCs w:val="20"/>
              </w:rPr>
              <w:t>ë</w:t>
            </w:r>
            <w:r w:rsidRPr="00876A4C">
              <w:rPr>
                <w:rFonts w:eastAsia="Times New Roman"/>
                <w:color w:val="000000"/>
                <w:sz w:val="18"/>
                <w:szCs w:val="20"/>
              </w:rPr>
              <w:t xml:space="preserve"> brendshme p</w:t>
            </w:r>
            <w:r w:rsidR="00A774BA" w:rsidRPr="00876A4C">
              <w:rPr>
                <w:rFonts w:eastAsia="Times New Roman"/>
                <w:sz w:val="18"/>
                <w:szCs w:val="20"/>
              </w:rPr>
              <w:t>ë</w:t>
            </w:r>
            <w:r w:rsidRPr="00876A4C">
              <w:rPr>
                <w:rFonts w:eastAsia="Times New Roman"/>
                <w:color w:val="000000"/>
                <w:sz w:val="18"/>
                <w:szCs w:val="20"/>
              </w:rPr>
              <w:t>r organizimin dhe funksionimin e Inspektoratit Shtet</w:t>
            </w:r>
            <w:r w:rsidR="00A774BA" w:rsidRPr="00876A4C">
              <w:rPr>
                <w:rFonts w:eastAsia="Times New Roman"/>
                <w:sz w:val="18"/>
                <w:szCs w:val="20"/>
              </w:rPr>
              <w:t>ë</w:t>
            </w:r>
            <w:r w:rsidRPr="00876A4C">
              <w:rPr>
                <w:rFonts w:eastAsia="Times New Roman"/>
                <w:color w:val="000000"/>
                <w:sz w:val="18"/>
                <w:szCs w:val="20"/>
              </w:rPr>
              <w:t>ror Sh</w:t>
            </w:r>
            <w:r w:rsidR="00A774BA" w:rsidRPr="00876A4C">
              <w:rPr>
                <w:rFonts w:eastAsia="Times New Roman"/>
                <w:sz w:val="18"/>
                <w:szCs w:val="20"/>
              </w:rPr>
              <w:t>ë</w:t>
            </w:r>
            <w:r w:rsidRPr="00876A4C">
              <w:rPr>
                <w:rFonts w:eastAsia="Times New Roman"/>
                <w:color w:val="000000"/>
                <w:sz w:val="18"/>
                <w:szCs w:val="20"/>
              </w:rPr>
              <w:t>ndet</w:t>
            </w:r>
            <w:r w:rsidR="00A774BA" w:rsidRPr="00876A4C">
              <w:rPr>
                <w:rFonts w:eastAsia="Times New Roman"/>
                <w:sz w:val="18"/>
                <w:szCs w:val="20"/>
              </w:rPr>
              <w:t>ë</w:t>
            </w:r>
            <w:r w:rsidRPr="00876A4C">
              <w:rPr>
                <w:rFonts w:eastAsia="Times New Roman"/>
                <w:color w:val="000000"/>
                <w:sz w:val="18"/>
                <w:szCs w:val="20"/>
              </w:rPr>
              <w:t xml:space="preserve">sor" </w:t>
            </w:r>
          </w:p>
        </w:tc>
      </w:tr>
      <w:tr w:rsidR="00E84FB9" w:rsidRPr="00876A4C" w:rsidTr="00E84FB9">
        <w:trPr>
          <w:trHeight w:val="854"/>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19.4</w:t>
            </w:r>
          </w:p>
        </w:tc>
        <w:tc>
          <w:tcPr>
            <w:tcW w:w="2610" w:type="dxa"/>
            <w:shd w:val="clear" w:color="auto" w:fill="auto"/>
            <w:vAlign w:val="center"/>
            <w:hideMark/>
          </w:tcPr>
          <w:p w:rsidR="00E84FB9" w:rsidRPr="00876A4C" w:rsidRDefault="00E84FB9" w:rsidP="0056295B">
            <w:pPr>
              <w:spacing w:after="0"/>
              <w:jc w:val="left"/>
              <w:rPr>
                <w:rFonts w:eastAsia="Times New Roman"/>
                <w:sz w:val="18"/>
                <w:szCs w:val="20"/>
              </w:rPr>
            </w:pPr>
            <w:r w:rsidRPr="00876A4C">
              <w:rPr>
                <w:rFonts w:eastAsia="Times New Roman"/>
                <w:sz w:val="18"/>
                <w:szCs w:val="20"/>
              </w:rPr>
              <w:t>Hartimi i aktit n</w:t>
            </w:r>
            <w:r w:rsidR="00BC3A82">
              <w:rPr>
                <w:rFonts w:eastAsia="Times New Roman"/>
                <w:sz w:val="18"/>
                <w:szCs w:val="20"/>
              </w:rPr>
              <w:t>ë</w:t>
            </w:r>
            <w:r w:rsidRPr="00876A4C">
              <w:rPr>
                <w:rFonts w:eastAsia="Times New Roman"/>
                <w:sz w:val="18"/>
                <w:szCs w:val="20"/>
              </w:rPr>
              <w:t>nligjor p</w:t>
            </w:r>
            <w:r w:rsidR="00BC3A82">
              <w:rPr>
                <w:rFonts w:eastAsia="Times New Roman"/>
                <w:sz w:val="18"/>
                <w:szCs w:val="20"/>
              </w:rPr>
              <w:t>ë</w:t>
            </w:r>
            <w:r w:rsidRPr="00876A4C">
              <w:rPr>
                <w:rFonts w:eastAsia="Times New Roman"/>
                <w:sz w:val="18"/>
                <w:szCs w:val="20"/>
              </w:rPr>
              <w:t>r rritjen e kontrollit dhe monitorimit t</w:t>
            </w:r>
            <w:r w:rsidR="00BC3A82">
              <w:rPr>
                <w:rFonts w:eastAsia="Times New Roman"/>
                <w:sz w:val="18"/>
                <w:szCs w:val="20"/>
              </w:rPr>
              <w:t>ë</w:t>
            </w:r>
            <w:r w:rsidRPr="00876A4C">
              <w:rPr>
                <w:rFonts w:eastAsia="Times New Roman"/>
                <w:sz w:val="18"/>
                <w:szCs w:val="20"/>
              </w:rPr>
              <w:t xml:space="preserve"> rrjetit farmaceutik </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56295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56295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Vendim i Këshillit të Ministrave nr. 299, datë 8.4.2015  Për miratimin e rregullores për dhënien e autorizimit të tregtimit të barnave e të klasifikimit të tyre në Republikën e Shqipërisë</w:t>
            </w:r>
          </w:p>
        </w:tc>
      </w:tr>
      <w:tr w:rsidR="00E84FB9" w:rsidRPr="00876A4C" w:rsidTr="00E84FB9">
        <w:trPr>
          <w:trHeight w:val="1044"/>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19.5</w:t>
            </w:r>
          </w:p>
        </w:tc>
        <w:tc>
          <w:tcPr>
            <w:tcW w:w="2610" w:type="dxa"/>
            <w:shd w:val="clear" w:color="auto" w:fill="auto"/>
            <w:vAlign w:val="center"/>
            <w:hideMark/>
          </w:tcPr>
          <w:p w:rsidR="00E84FB9" w:rsidRPr="00876A4C" w:rsidRDefault="00E84FB9" w:rsidP="00E65B26">
            <w:pPr>
              <w:spacing w:after="0"/>
              <w:jc w:val="left"/>
              <w:rPr>
                <w:rFonts w:eastAsia="Times New Roman"/>
                <w:sz w:val="18"/>
                <w:szCs w:val="20"/>
              </w:rPr>
            </w:pPr>
            <w:r w:rsidRPr="00876A4C">
              <w:rPr>
                <w:rFonts w:eastAsia="Times New Roman"/>
                <w:sz w:val="18"/>
                <w:szCs w:val="20"/>
              </w:rPr>
              <w:t>Hartimi dhe miratimi i Rregullores “Mbi mënyrën e raportimit, mbledhjes dhe vlerësimit të efekteve të padëshiruara dhe/ose të dëmshme të barnave"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56295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56295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Në procedurë miratimi  draft-rregullorja e Farmakovigjilencës (2018)</w:t>
            </w:r>
          </w:p>
        </w:tc>
      </w:tr>
      <w:tr w:rsidR="00E84FB9" w:rsidRPr="00876A4C" w:rsidTr="00E84FB9">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19.6</w:t>
            </w:r>
          </w:p>
        </w:tc>
        <w:tc>
          <w:tcPr>
            <w:tcW w:w="2610" w:type="dxa"/>
            <w:shd w:val="clear" w:color="auto" w:fill="auto"/>
            <w:hideMark/>
          </w:tcPr>
          <w:p w:rsidR="00E84FB9" w:rsidRPr="00876A4C" w:rsidRDefault="00E84FB9" w:rsidP="0056295B">
            <w:pPr>
              <w:spacing w:after="0"/>
              <w:rPr>
                <w:rFonts w:eastAsia="Times New Roman"/>
                <w:sz w:val="18"/>
                <w:szCs w:val="20"/>
              </w:rPr>
            </w:pPr>
            <w:r w:rsidRPr="00876A4C">
              <w:rPr>
                <w:rFonts w:eastAsia="Times New Roman"/>
                <w:sz w:val="18"/>
                <w:szCs w:val="20"/>
              </w:rPr>
              <w:t>Krijimi i nje harte t</w:t>
            </w:r>
            <w:r w:rsidR="00BC3A82">
              <w:rPr>
                <w:rFonts w:eastAsia="Times New Roman"/>
                <w:sz w:val="18"/>
                <w:szCs w:val="20"/>
              </w:rPr>
              <w:t>ë</w:t>
            </w:r>
            <w:r w:rsidRPr="00876A4C">
              <w:rPr>
                <w:rFonts w:eastAsia="Times New Roman"/>
                <w:sz w:val="18"/>
                <w:szCs w:val="20"/>
              </w:rPr>
              <w:t xml:space="preserve"> plot</w:t>
            </w:r>
            <w:r w:rsidR="00BC3A82">
              <w:rPr>
                <w:rFonts w:eastAsia="Times New Roman"/>
                <w:sz w:val="18"/>
                <w:szCs w:val="20"/>
              </w:rPr>
              <w:t>ë</w:t>
            </w:r>
            <w:r w:rsidRPr="00876A4C">
              <w:rPr>
                <w:rFonts w:eastAsia="Times New Roman"/>
                <w:sz w:val="18"/>
                <w:szCs w:val="20"/>
              </w:rPr>
              <w:t xml:space="preserve"> t</w:t>
            </w:r>
            <w:r w:rsidR="00BC3A82">
              <w:rPr>
                <w:rFonts w:eastAsia="Times New Roman"/>
                <w:sz w:val="18"/>
                <w:szCs w:val="20"/>
              </w:rPr>
              <w:t>ë</w:t>
            </w:r>
            <w:r w:rsidRPr="00876A4C">
              <w:rPr>
                <w:rFonts w:eastAsia="Times New Roman"/>
                <w:sz w:val="18"/>
                <w:szCs w:val="20"/>
              </w:rPr>
              <w:t xml:space="preserve"> rrjetit t</w:t>
            </w:r>
            <w:r w:rsidR="00BC3A82">
              <w:rPr>
                <w:rFonts w:eastAsia="Times New Roman"/>
                <w:sz w:val="18"/>
                <w:szCs w:val="20"/>
              </w:rPr>
              <w:t>ë</w:t>
            </w:r>
            <w:r w:rsidRPr="00876A4C">
              <w:rPr>
                <w:rFonts w:eastAsia="Times New Roman"/>
                <w:sz w:val="18"/>
                <w:szCs w:val="20"/>
              </w:rPr>
              <w:t xml:space="preserve"> farmacive, importuesve dhe distributor</w:t>
            </w:r>
            <w:r w:rsidR="00BC3A82">
              <w:rPr>
                <w:rFonts w:eastAsia="Times New Roman"/>
                <w:sz w:val="18"/>
                <w:szCs w:val="20"/>
              </w:rPr>
              <w:t>ë</w:t>
            </w:r>
            <w:r w:rsidRPr="00876A4C">
              <w:rPr>
                <w:rFonts w:eastAsia="Times New Roman"/>
                <w:sz w:val="18"/>
                <w:szCs w:val="20"/>
              </w:rPr>
              <w:t>ve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56295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56295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 Nuk është realizuar </w:t>
            </w:r>
          </w:p>
        </w:tc>
      </w:tr>
      <w:tr w:rsidR="00E84FB9" w:rsidRPr="00876A4C" w:rsidTr="00E84FB9">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19.7</w:t>
            </w:r>
          </w:p>
        </w:tc>
        <w:tc>
          <w:tcPr>
            <w:tcW w:w="2610" w:type="dxa"/>
            <w:shd w:val="clear" w:color="auto" w:fill="auto"/>
            <w:hideMark/>
          </w:tcPr>
          <w:p w:rsidR="00E84FB9" w:rsidRPr="00876A4C" w:rsidRDefault="00E84FB9" w:rsidP="0056295B">
            <w:pPr>
              <w:spacing w:after="0"/>
              <w:rPr>
                <w:rFonts w:eastAsia="Times New Roman"/>
                <w:sz w:val="18"/>
                <w:szCs w:val="20"/>
              </w:rPr>
            </w:pPr>
            <w:r w:rsidRPr="00876A4C">
              <w:rPr>
                <w:rFonts w:eastAsia="Times New Roman"/>
                <w:sz w:val="18"/>
                <w:szCs w:val="20"/>
              </w:rPr>
              <w:t>Finalizimi i procesit t</w:t>
            </w:r>
            <w:r w:rsidR="00BC3A82">
              <w:rPr>
                <w:rFonts w:eastAsia="Times New Roman"/>
                <w:sz w:val="18"/>
                <w:szCs w:val="20"/>
              </w:rPr>
              <w:t>ë</w:t>
            </w:r>
            <w:r w:rsidRPr="00876A4C">
              <w:rPr>
                <w:rFonts w:eastAsia="Times New Roman"/>
                <w:sz w:val="18"/>
                <w:szCs w:val="20"/>
              </w:rPr>
              <w:t xml:space="preserve"> shqyrtimit dhe miratimit t</w:t>
            </w:r>
            <w:r w:rsidR="00BC3A82">
              <w:rPr>
                <w:rFonts w:eastAsia="Times New Roman"/>
                <w:sz w:val="18"/>
                <w:szCs w:val="20"/>
              </w:rPr>
              <w:t>ë</w:t>
            </w:r>
            <w:r w:rsidRPr="00876A4C">
              <w:rPr>
                <w:rFonts w:eastAsia="Times New Roman"/>
                <w:sz w:val="18"/>
                <w:szCs w:val="20"/>
              </w:rPr>
              <w:t xml:space="preserve"> flet</w:t>
            </w:r>
            <w:r w:rsidR="00BC3A82">
              <w:rPr>
                <w:rFonts w:eastAsia="Times New Roman"/>
                <w:sz w:val="18"/>
                <w:szCs w:val="20"/>
              </w:rPr>
              <w:t>ë</w:t>
            </w:r>
            <w:r w:rsidRPr="00876A4C">
              <w:rPr>
                <w:rFonts w:eastAsia="Times New Roman"/>
                <w:sz w:val="18"/>
                <w:szCs w:val="20"/>
              </w:rPr>
              <w:t>udh</w:t>
            </w:r>
            <w:r w:rsidR="00BC3A82">
              <w:rPr>
                <w:rFonts w:eastAsia="Times New Roman"/>
                <w:sz w:val="18"/>
                <w:szCs w:val="20"/>
              </w:rPr>
              <w:t>ë</w:t>
            </w:r>
            <w:r w:rsidRPr="00876A4C">
              <w:rPr>
                <w:rFonts w:eastAsia="Times New Roman"/>
                <w:sz w:val="18"/>
                <w:szCs w:val="20"/>
              </w:rPr>
              <w:t>zuesve  t</w:t>
            </w:r>
            <w:r w:rsidR="00BC3A82">
              <w:rPr>
                <w:rFonts w:eastAsia="Times New Roman"/>
                <w:sz w:val="18"/>
                <w:szCs w:val="20"/>
              </w:rPr>
              <w:t>ë</w:t>
            </w:r>
            <w:r w:rsidRPr="00876A4C">
              <w:rPr>
                <w:rFonts w:eastAsia="Times New Roman"/>
                <w:sz w:val="18"/>
                <w:szCs w:val="20"/>
              </w:rPr>
              <w:t xml:space="preserve"> barnave n</w:t>
            </w:r>
            <w:r w:rsidR="00BC3A82">
              <w:rPr>
                <w:rFonts w:eastAsia="Times New Roman"/>
                <w:sz w:val="18"/>
                <w:szCs w:val="20"/>
              </w:rPr>
              <w:t>ë</w:t>
            </w:r>
            <w:r w:rsidRPr="00876A4C">
              <w:rPr>
                <w:rFonts w:eastAsia="Times New Roman"/>
                <w:sz w:val="18"/>
                <w:szCs w:val="20"/>
              </w:rPr>
              <w:t xml:space="preserve"> gjuh</w:t>
            </w:r>
            <w:r w:rsidR="00BC3A82">
              <w:rPr>
                <w:rFonts w:eastAsia="Times New Roman"/>
                <w:sz w:val="18"/>
                <w:szCs w:val="20"/>
              </w:rPr>
              <w:t>ë</w:t>
            </w:r>
            <w:r w:rsidRPr="00876A4C">
              <w:rPr>
                <w:rFonts w:eastAsia="Times New Roman"/>
                <w:sz w:val="18"/>
                <w:szCs w:val="20"/>
              </w:rPr>
              <w:t>n shqipe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56295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56295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auto" w:fill="auto"/>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Pjesë e ndryshimeve të propozuara, në VKM nr.</w:t>
            </w:r>
            <w:r w:rsidR="00A774BA">
              <w:rPr>
                <w:rFonts w:eastAsia="Times New Roman"/>
                <w:color w:val="000000"/>
                <w:sz w:val="18"/>
                <w:szCs w:val="20"/>
              </w:rPr>
              <w:t xml:space="preserve"> </w:t>
            </w:r>
            <w:r w:rsidRPr="00876A4C">
              <w:rPr>
                <w:rFonts w:eastAsia="Times New Roman"/>
                <w:color w:val="000000"/>
                <w:sz w:val="18"/>
                <w:szCs w:val="20"/>
              </w:rPr>
              <w:t>299</w:t>
            </w:r>
            <w:r w:rsidR="00A774BA">
              <w:rPr>
                <w:rFonts w:eastAsia="Times New Roman"/>
                <w:color w:val="000000"/>
                <w:sz w:val="18"/>
                <w:szCs w:val="20"/>
              </w:rPr>
              <w:t>,</w:t>
            </w:r>
            <w:r w:rsidRPr="00876A4C">
              <w:rPr>
                <w:rFonts w:eastAsia="Times New Roman"/>
                <w:color w:val="000000"/>
                <w:sz w:val="18"/>
                <w:szCs w:val="20"/>
              </w:rPr>
              <w:t xml:space="preserve"> datë 08.04.2015 "Për miratimin e rregullores për dhënien e autorizimit të tregtimit të barnave e të klasifikimit të tyre në RSH"- 2018</w:t>
            </w:r>
          </w:p>
        </w:tc>
      </w:tr>
      <w:tr w:rsidR="00E84FB9" w:rsidRPr="00876A4C" w:rsidTr="00E84FB9">
        <w:trPr>
          <w:trHeight w:val="396"/>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19.8</w:t>
            </w:r>
          </w:p>
        </w:tc>
        <w:tc>
          <w:tcPr>
            <w:tcW w:w="2610" w:type="dxa"/>
            <w:shd w:val="clear" w:color="auto" w:fill="auto"/>
            <w:hideMark/>
          </w:tcPr>
          <w:p w:rsidR="00E84FB9" w:rsidRPr="00876A4C" w:rsidRDefault="00E84FB9" w:rsidP="00876A4C">
            <w:pPr>
              <w:spacing w:after="0"/>
              <w:rPr>
                <w:rFonts w:eastAsia="Times New Roman"/>
                <w:sz w:val="18"/>
                <w:szCs w:val="20"/>
              </w:rPr>
            </w:pPr>
            <w:r w:rsidRPr="00876A4C">
              <w:rPr>
                <w:rFonts w:eastAsia="Times New Roman"/>
                <w:sz w:val="18"/>
                <w:szCs w:val="20"/>
              </w:rPr>
              <w:t xml:space="preserve">Informatizimi i rrjetit farmaceutik dhe krijimi i një baze të dhënash kombëtare </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56295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56295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auto" w:fill="auto"/>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Data base i Sektorit të Inspektimit me të dhënat e detajuara të subjekteve farmaceutike, në respektim  të udhëzimeve dhe rregullave të miratuara Inspektorati Qendror</w:t>
            </w:r>
          </w:p>
        </w:tc>
      </w:tr>
      <w:tr w:rsidR="00E84FB9" w:rsidRPr="00876A4C" w:rsidTr="00E84FB9">
        <w:trPr>
          <w:trHeight w:val="624"/>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19.9</w:t>
            </w:r>
          </w:p>
        </w:tc>
        <w:tc>
          <w:tcPr>
            <w:tcW w:w="2610" w:type="dxa"/>
            <w:shd w:val="clear" w:color="auto" w:fill="auto"/>
            <w:hideMark/>
          </w:tcPr>
          <w:p w:rsidR="00E84FB9" w:rsidRPr="00876A4C" w:rsidRDefault="0056295B" w:rsidP="0056295B">
            <w:pPr>
              <w:spacing w:after="0"/>
              <w:rPr>
                <w:rFonts w:eastAsia="Times New Roman"/>
                <w:sz w:val="18"/>
                <w:szCs w:val="20"/>
              </w:rPr>
            </w:pPr>
            <w:r>
              <w:rPr>
                <w:rFonts w:eastAsia="Times New Roman"/>
                <w:sz w:val="18"/>
                <w:szCs w:val="20"/>
              </w:rPr>
              <w:t>Fillimi i pro</w:t>
            </w:r>
            <w:r w:rsidR="00875D81">
              <w:rPr>
                <w:rFonts w:eastAsia="Times New Roman"/>
                <w:sz w:val="18"/>
                <w:szCs w:val="20"/>
              </w:rPr>
              <w:t>ç</w:t>
            </w:r>
            <w:r w:rsidR="00E84FB9" w:rsidRPr="00876A4C">
              <w:rPr>
                <w:rFonts w:eastAsia="Times New Roman"/>
                <w:sz w:val="18"/>
                <w:szCs w:val="20"/>
              </w:rPr>
              <w:t>esit t</w:t>
            </w:r>
            <w:r w:rsidR="00BC3A82">
              <w:rPr>
                <w:rFonts w:eastAsia="Times New Roman"/>
                <w:sz w:val="18"/>
                <w:szCs w:val="20"/>
              </w:rPr>
              <w:t>ë</w:t>
            </w:r>
            <w:r w:rsidR="00E84FB9" w:rsidRPr="00876A4C">
              <w:rPr>
                <w:rFonts w:eastAsia="Times New Roman"/>
                <w:sz w:val="18"/>
                <w:szCs w:val="20"/>
              </w:rPr>
              <w:t xml:space="preserve"> akreditimit t</w:t>
            </w:r>
            <w:r w:rsidR="00BC3A82">
              <w:rPr>
                <w:rFonts w:eastAsia="Times New Roman"/>
                <w:sz w:val="18"/>
                <w:szCs w:val="20"/>
              </w:rPr>
              <w:t>ë</w:t>
            </w:r>
            <w:r w:rsidR="00E84FB9" w:rsidRPr="00876A4C">
              <w:rPr>
                <w:rFonts w:eastAsia="Times New Roman"/>
                <w:sz w:val="18"/>
                <w:szCs w:val="20"/>
              </w:rPr>
              <w:t xml:space="preserve"> Laboratorit shtet</w:t>
            </w:r>
            <w:r w:rsidR="00BC3A82">
              <w:rPr>
                <w:rFonts w:eastAsia="Times New Roman"/>
                <w:sz w:val="18"/>
                <w:szCs w:val="20"/>
              </w:rPr>
              <w:t>ë</w:t>
            </w:r>
            <w:r w:rsidR="00E84FB9" w:rsidRPr="00876A4C">
              <w:rPr>
                <w:rFonts w:eastAsia="Times New Roman"/>
                <w:sz w:val="18"/>
                <w:szCs w:val="20"/>
              </w:rPr>
              <w:t>ror të kontrollit t</w:t>
            </w:r>
            <w:r w:rsidR="00BC3A82">
              <w:rPr>
                <w:rFonts w:eastAsia="Times New Roman"/>
                <w:sz w:val="18"/>
                <w:szCs w:val="20"/>
              </w:rPr>
              <w:t>ë</w:t>
            </w:r>
            <w:r w:rsidR="00E84FB9" w:rsidRPr="00876A4C">
              <w:rPr>
                <w:rFonts w:eastAsia="Times New Roman"/>
                <w:sz w:val="18"/>
                <w:szCs w:val="20"/>
              </w:rPr>
              <w:t xml:space="preserve"> barnave </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56295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56295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auto" w:fill="auto"/>
            <w:hideMark/>
          </w:tcPr>
          <w:p w:rsidR="00E84FB9" w:rsidRPr="00876A4C" w:rsidRDefault="0056295B" w:rsidP="00876A4C">
            <w:pPr>
              <w:spacing w:after="0"/>
              <w:rPr>
                <w:rFonts w:eastAsia="Times New Roman"/>
                <w:color w:val="000000"/>
                <w:sz w:val="18"/>
                <w:szCs w:val="20"/>
              </w:rPr>
            </w:pPr>
            <w:r>
              <w:rPr>
                <w:rFonts w:eastAsia="Times New Roman"/>
                <w:color w:val="000000"/>
                <w:sz w:val="18"/>
                <w:szCs w:val="20"/>
              </w:rPr>
              <w:t>Në pro</w:t>
            </w:r>
            <w:r w:rsidR="00875D81">
              <w:rPr>
                <w:rFonts w:eastAsia="Times New Roman"/>
                <w:color w:val="000000"/>
                <w:sz w:val="18"/>
                <w:szCs w:val="20"/>
              </w:rPr>
              <w:t>ç</w:t>
            </w:r>
            <w:r w:rsidR="00E84FB9" w:rsidRPr="00876A4C">
              <w:rPr>
                <w:rFonts w:eastAsia="Times New Roman"/>
                <w:color w:val="000000"/>
                <w:sz w:val="18"/>
                <w:szCs w:val="20"/>
              </w:rPr>
              <w:t>es, pas përfundimit të rikonstruksionit dhe shtesë godine</w:t>
            </w:r>
            <w:r>
              <w:rPr>
                <w:rFonts w:eastAsia="Times New Roman"/>
                <w:color w:val="000000"/>
                <w:sz w:val="18"/>
                <w:szCs w:val="20"/>
              </w:rPr>
              <w:t xml:space="preserve"> të Agjenc</w:t>
            </w:r>
            <w:r w:rsidR="00E84FB9" w:rsidRPr="00876A4C">
              <w:rPr>
                <w:rFonts w:eastAsia="Times New Roman"/>
                <w:color w:val="000000"/>
                <w:sz w:val="18"/>
                <w:szCs w:val="20"/>
              </w:rPr>
              <w:t>isë ku është përfshirë dhe ngritja e Laboratorit të Kontrollit të Barnave (në përputhje me standardet e kërkuara, për v</w:t>
            </w:r>
            <w:r>
              <w:rPr>
                <w:rFonts w:eastAsia="Times New Roman"/>
                <w:color w:val="000000"/>
                <w:sz w:val="18"/>
                <w:szCs w:val="20"/>
              </w:rPr>
              <w:t>itet 2018-2020, që paraprin pro</w:t>
            </w:r>
            <w:r w:rsidR="00875D81">
              <w:rPr>
                <w:rFonts w:eastAsia="Times New Roman"/>
                <w:color w:val="000000"/>
                <w:sz w:val="18"/>
                <w:szCs w:val="20"/>
              </w:rPr>
              <w:t>ç</w:t>
            </w:r>
            <w:r w:rsidR="00E84FB9" w:rsidRPr="00876A4C">
              <w:rPr>
                <w:rFonts w:eastAsia="Times New Roman"/>
                <w:color w:val="000000"/>
                <w:sz w:val="18"/>
                <w:szCs w:val="20"/>
              </w:rPr>
              <w:t>esin e akreditimit</w:t>
            </w:r>
            <w:r>
              <w:rPr>
                <w:rFonts w:eastAsia="Times New Roman"/>
                <w:color w:val="000000"/>
                <w:sz w:val="18"/>
                <w:szCs w:val="20"/>
              </w:rPr>
              <w:t>)</w:t>
            </w:r>
            <w:r w:rsidR="00E84FB9" w:rsidRPr="00876A4C">
              <w:rPr>
                <w:rFonts w:eastAsia="Times New Roman"/>
                <w:color w:val="000000"/>
                <w:sz w:val="18"/>
                <w:szCs w:val="20"/>
              </w:rPr>
              <w:t>.</w:t>
            </w:r>
          </w:p>
        </w:tc>
      </w:tr>
      <w:tr w:rsidR="00E84FB9" w:rsidRPr="00876A4C" w:rsidTr="00E84FB9">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19.10</w:t>
            </w:r>
          </w:p>
        </w:tc>
        <w:tc>
          <w:tcPr>
            <w:tcW w:w="2610" w:type="dxa"/>
            <w:shd w:val="clear" w:color="auto" w:fill="auto"/>
            <w:hideMark/>
          </w:tcPr>
          <w:p w:rsidR="00E84FB9" w:rsidRPr="00876A4C" w:rsidRDefault="00E84FB9" w:rsidP="0056295B">
            <w:pPr>
              <w:spacing w:after="0"/>
              <w:rPr>
                <w:rFonts w:eastAsia="Times New Roman"/>
                <w:sz w:val="18"/>
                <w:szCs w:val="20"/>
              </w:rPr>
            </w:pPr>
            <w:r w:rsidRPr="00876A4C">
              <w:rPr>
                <w:rFonts w:eastAsia="Times New Roman"/>
                <w:sz w:val="18"/>
                <w:szCs w:val="20"/>
              </w:rPr>
              <w:t>Organizimi i fushatave sensibilizuese p</w:t>
            </w:r>
            <w:r w:rsidR="00BC3A82">
              <w:rPr>
                <w:rFonts w:eastAsia="Times New Roman"/>
                <w:sz w:val="18"/>
                <w:szCs w:val="20"/>
              </w:rPr>
              <w:t>ë</w:t>
            </w:r>
            <w:r w:rsidRPr="00876A4C">
              <w:rPr>
                <w:rFonts w:eastAsia="Times New Roman"/>
                <w:sz w:val="18"/>
                <w:szCs w:val="20"/>
              </w:rPr>
              <w:t>r profesionist</w:t>
            </w:r>
            <w:r w:rsidR="00BC3A82">
              <w:rPr>
                <w:rFonts w:eastAsia="Times New Roman"/>
                <w:sz w:val="18"/>
                <w:szCs w:val="20"/>
              </w:rPr>
              <w:t>ë</w:t>
            </w:r>
            <w:r w:rsidRPr="00876A4C">
              <w:rPr>
                <w:rFonts w:eastAsia="Times New Roman"/>
                <w:sz w:val="18"/>
                <w:szCs w:val="20"/>
              </w:rPr>
              <w:t>t e sh</w:t>
            </w:r>
            <w:r w:rsidR="00BC3A82">
              <w:rPr>
                <w:rFonts w:eastAsia="Times New Roman"/>
                <w:sz w:val="18"/>
                <w:szCs w:val="20"/>
              </w:rPr>
              <w:t>ë</w:t>
            </w:r>
            <w:r w:rsidRPr="00876A4C">
              <w:rPr>
                <w:rFonts w:eastAsia="Times New Roman"/>
                <w:sz w:val="18"/>
                <w:szCs w:val="20"/>
              </w:rPr>
              <w:t>ndetetit dhe p</w:t>
            </w:r>
            <w:r w:rsidR="00BC3A82">
              <w:rPr>
                <w:rFonts w:eastAsia="Times New Roman"/>
                <w:sz w:val="18"/>
                <w:szCs w:val="20"/>
              </w:rPr>
              <w:t>ë</w:t>
            </w:r>
            <w:r w:rsidRPr="00876A4C">
              <w:rPr>
                <w:rFonts w:eastAsia="Times New Roman"/>
                <w:sz w:val="18"/>
                <w:szCs w:val="20"/>
              </w:rPr>
              <w:t xml:space="preserve">rdoruesit e barnave </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56295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56295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auto" w:fill="auto"/>
            <w:vAlign w:val="bottom"/>
            <w:hideMark/>
          </w:tcPr>
          <w:p w:rsidR="00E84FB9" w:rsidRPr="00876A4C" w:rsidRDefault="00E84FB9" w:rsidP="00876A4C">
            <w:pPr>
              <w:spacing w:after="0"/>
              <w:rPr>
                <w:rFonts w:eastAsia="Times New Roman"/>
                <w:color w:val="000000"/>
                <w:sz w:val="18"/>
                <w:szCs w:val="20"/>
              </w:rPr>
            </w:pPr>
            <w:r w:rsidRPr="00876A4C">
              <w:rPr>
                <w:rFonts w:eastAsia="Times New Roman"/>
                <w:b/>
                <w:color w:val="000000"/>
                <w:sz w:val="18"/>
                <w:szCs w:val="20"/>
              </w:rPr>
              <w:t>Konferenca me titull “Farmakovigjilenca dhe Siguria e Barnave”</w:t>
            </w:r>
            <w:r w:rsidR="0056295B">
              <w:rPr>
                <w:rFonts w:eastAsia="Times New Roman"/>
                <w:color w:val="000000"/>
                <w:sz w:val="18"/>
                <w:szCs w:val="20"/>
              </w:rPr>
              <w:t xml:space="preserve"> organizuar nga Agjenc</w:t>
            </w:r>
            <w:r w:rsidRPr="00876A4C">
              <w:rPr>
                <w:rFonts w:eastAsia="Times New Roman"/>
                <w:color w:val="000000"/>
                <w:sz w:val="18"/>
                <w:szCs w:val="20"/>
              </w:rPr>
              <w:t>ia Kombëtare e Barnave dhe Pajisjeve Mjekësore në bashkëpunim me Departamentin e Farmacisë Fakulteti i Mjekësisë, Tiranë dhe Urdhërin e Farmacistëve të Shqipërisë, në datat 29 Qershor dhe 6 Korrik 2018</w:t>
            </w:r>
          </w:p>
        </w:tc>
      </w:tr>
      <w:tr w:rsidR="00E84FB9" w:rsidRPr="00876A4C" w:rsidTr="00E84FB9">
        <w:trPr>
          <w:trHeight w:val="179"/>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20</w:t>
            </w:r>
          </w:p>
        </w:tc>
        <w:tc>
          <w:tcPr>
            <w:tcW w:w="12780" w:type="dxa"/>
            <w:gridSpan w:val="4"/>
            <w:shd w:val="clear" w:color="000000" w:fill="DDEBF7"/>
            <w:hideMark/>
          </w:tcPr>
          <w:p w:rsidR="00E84FB9" w:rsidRPr="00876A4C" w:rsidRDefault="00E84FB9" w:rsidP="0056295B">
            <w:pPr>
              <w:spacing w:after="0"/>
              <w:rPr>
                <w:rFonts w:eastAsia="Times New Roman"/>
                <w:color w:val="000000"/>
                <w:sz w:val="18"/>
                <w:szCs w:val="20"/>
              </w:rPr>
            </w:pPr>
            <w:r w:rsidRPr="00876A4C">
              <w:rPr>
                <w:rFonts w:eastAsia="Times New Roman"/>
                <w:b/>
                <w:bCs/>
                <w:color w:val="000000"/>
                <w:sz w:val="18"/>
                <w:szCs w:val="20"/>
              </w:rPr>
              <w:t>P</w:t>
            </w:r>
            <w:r w:rsidR="00BC3A82">
              <w:rPr>
                <w:rFonts w:eastAsia="Times New Roman"/>
                <w:b/>
                <w:bCs/>
                <w:color w:val="000000"/>
                <w:sz w:val="18"/>
                <w:szCs w:val="20"/>
              </w:rPr>
              <w:t>ë</w:t>
            </w:r>
            <w:r w:rsidRPr="00876A4C">
              <w:rPr>
                <w:rFonts w:eastAsia="Times New Roman"/>
                <w:b/>
                <w:bCs/>
                <w:color w:val="000000"/>
                <w:sz w:val="18"/>
                <w:szCs w:val="20"/>
              </w:rPr>
              <w:t>rmiresimi i siguris</w:t>
            </w:r>
            <w:r w:rsidR="00BC3A82">
              <w:rPr>
                <w:rFonts w:eastAsia="Times New Roman"/>
                <w:b/>
                <w:bCs/>
                <w:color w:val="000000"/>
                <w:sz w:val="18"/>
                <w:szCs w:val="20"/>
              </w:rPr>
              <w:t>ë</w:t>
            </w:r>
            <w:r w:rsidRPr="00876A4C">
              <w:rPr>
                <w:rFonts w:eastAsia="Times New Roman"/>
                <w:b/>
                <w:bCs/>
                <w:color w:val="000000"/>
                <w:sz w:val="18"/>
                <w:szCs w:val="20"/>
              </w:rPr>
              <w:t xml:space="preserve"> s</w:t>
            </w:r>
            <w:r w:rsidR="00BC3A82">
              <w:rPr>
                <w:rFonts w:eastAsia="Times New Roman"/>
                <w:b/>
                <w:bCs/>
                <w:color w:val="000000"/>
                <w:sz w:val="18"/>
                <w:szCs w:val="20"/>
              </w:rPr>
              <w:t>ë</w:t>
            </w:r>
            <w:r w:rsidRPr="00876A4C">
              <w:rPr>
                <w:rFonts w:eastAsia="Times New Roman"/>
                <w:b/>
                <w:bCs/>
                <w:color w:val="000000"/>
                <w:sz w:val="18"/>
                <w:szCs w:val="20"/>
              </w:rPr>
              <w:t xml:space="preserve"> produkteve kozmetike. </w:t>
            </w:r>
            <w:r w:rsidRPr="00876A4C">
              <w:rPr>
                <w:rFonts w:eastAsia="Times New Roman"/>
                <w:color w:val="000000"/>
                <w:sz w:val="18"/>
                <w:szCs w:val="20"/>
              </w:rPr>
              <w:t> </w:t>
            </w:r>
          </w:p>
        </w:tc>
      </w:tr>
      <w:tr w:rsidR="00E84FB9" w:rsidRPr="00876A4C" w:rsidTr="00E84FB9">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w:t>
            </w:r>
          </w:p>
        </w:tc>
        <w:tc>
          <w:tcPr>
            <w:tcW w:w="2610" w:type="dxa"/>
            <w:shd w:val="clear" w:color="auto" w:fill="auto"/>
            <w:noWrap/>
            <w:hideMark/>
          </w:tcPr>
          <w:p w:rsidR="00E84FB9" w:rsidRPr="00876A4C" w:rsidRDefault="00E84FB9" w:rsidP="0056295B">
            <w:pPr>
              <w:spacing w:after="0"/>
              <w:rPr>
                <w:rFonts w:eastAsia="Times New Roman"/>
                <w:sz w:val="18"/>
                <w:szCs w:val="20"/>
              </w:rPr>
            </w:pPr>
            <w:r w:rsidRPr="00876A4C">
              <w:rPr>
                <w:rFonts w:eastAsia="Times New Roman"/>
                <w:sz w:val="18"/>
                <w:szCs w:val="20"/>
              </w:rPr>
              <w:t>Adoptimi i legjislacionit p</w:t>
            </w:r>
            <w:r w:rsidR="00BC3A82">
              <w:rPr>
                <w:rFonts w:eastAsia="Times New Roman"/>
                <w:sz w:val="18"/>
                <w:szCs w:val="20"/>
              </w:rPr>
              <w:t>ë</w:t>
            </w:r>
            <w:r w:rsidRPr="00876A4C">
              <w:rPr>
                <w:rFonts w:eastAsia="Times New Roman"/>
                <w:sz w:val="18"/>
                <w:szCs w:val="20"/>
              </w:rPr>
              <w:t>r kozmetiken</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noWrap/>
            <w:vAlign w:val="center"/>
            <w:hideMark/>
          </w:tcPr>
          <w:p w:rsidR="00E84FB9" w:rsidRPr="00876A4C" w:rsidRDefault="009A70C0" w:rsidP="00876A4C">
            <w:pPr>
              <w:spacing w:after="0"/>
              <w:rPr>
                <w:rFonts w:eastAsia="Times New Roman"/>
                <w:sz w:val="18"/>
                <w:szCs w:val="20"/>
              </w:rPr>
            </w:pPr>
            <w:hyperlink r:id="rId35" w:history="1">
              <w:r w:rsidR="00E84FB9" w:rsidRPr="00876A4C">
                <w:rPr>
                  <w:rFonts w:eastAsia="Times New Roman"/>
                  <w:sz w:val="18"/>
                  <w:szCs w:val="20"/>
                </w:rPr>
                <w:t xml:space="preserve">Aprovuar Ligj nr. 26/2017 “Për produktet kozmetike” </w:t>
              </w:r>
              <w:r w:rsidR="00E84FB9" w:rsidRPr="00876A4C">
                <w:rPr>
                  <w:rFonts w:eastAsia="Times New Roman"/>
                  <w:sz w:val="18"/>
                  <w:szCs w:val="20"/>
                </w:rPr>
                <w:br/>
                <w:t>https://</w:t>
              </w:r>
              <w:r w:rsidR="00BC3A82">
                <w:rPr>
                  <w:rFonts w:eastAsia="Times New Roman"/>
                  <w:sz w:val="18"/>
                  <w:szCs w:val="20"/>
                </w:rPr>
                <w:t>ë</w:t>
              </w:r>
              <w:r w:rsidR="00E84FB9" w:rsidRPr="00876A4C">
                <w:rPr>
                  <w:rFonts w:eastAsia="Times New Roman"/>
                  <w:sz w:val="18"/>
                  <w:szCs w:val="20"/>
                </w:rPr>
                <w:t>w.parlament.al/akt/ligj-nr-262017-per-produktet-kozmetike/</w:t>
              </w:r>
            </w:hyperlink>
          </w:p>
        </w:tc>
      </w:tr>
      <w:tr w:rsidR="00E84FB9" w:rsidRPr="00876A4C" w:rsidTr="00E84FB9">
        <w:trPr>
          <w:trHeight w:val="1104"/>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20.2</w:t>
            </w:r>
          </w:p>
        </w:tc>
        <w:tc>
          <w:tcPr>
            <w:tcW w:w="2610" w:type="dxa"/>
            <w:shd w:val="clear" w:color="auto" w:fill="auto"/>
            <w:hideMark/>
          </w:tcPr>
          <w:p w:rsidR="00E84FB9" w:rsidRPr="00876A4C" w:rsidRDefault="00E84FB9" w:rsidP="0056295B">
            <w:pPr>
              <w:spacing w:after="0"/>
              <w:rPr>
                <w:rFonts w:eastAsia="Times New Roman"/>
                <w:sz w:val="18"/>
                <w:szCs w:val="20"/>
              </w:rPr>
            </w:pPr>
            <w:r w:rsidRPr="00876A4C">
              <w:rPr>
                <w:rFonts w:eastAsia="Times New Roman"/>
                <w:sz w:val="18"/>
                <w:szCs w:val="20"/>
              </w:rPr>
              <w:t>Krijimi i struktur</w:t>
            </w:r>
            <w:r w:rsidR="00BC3A82">
              <w:rPr>
                <w:rFonts w:eastAsia="Times New Roman"/>
                <w:sz w:val="18"/>
                <w:szCs w:val="20"/>
              </w:rPr>
              <w:t>ë</w:t>
            </w:r>
            <w:r w:rsidRPr="00876A4C">
              <w:rPr>
                <w:rFonts w:eastAsia="Times New Roman"/>
                <w:sz w:val="18"/>
                <w:szCs w:val="20"/>
              </w:rPr>
              <w:t>s p</w:t>
            </w:r>
            <w:r w:rsidR="00BC3A82">
              <w:rPr>
                <w:rFonts w:eastAsia="Times New Roman"/>
                <w:sz w:val="18"/>
                <w:szCs w:val="20"/>
              </w:rPr>
              <w:t>ë</w:t>
            </w:r>
            <w:r w:rsidRPr="00876A4C">
              <w:rPr>
                <w:rFonts w:eastAsia="Times New Roman"/>
                <w:sz w:val="18"/>
                <w:szCs w:val="20"/>
              </w:rPr>
              <w:t>r kontrollin e tregut p</w:t>
            </w:r>
            <w:r w:rsidR="00BC3A82">
              <w:rPr>
                <w:rFonts w:eastAsia="Times New Roman"/>
                <w:sz w:val="18"/>
                <w:szCs w:val="20"/>
              </w:rPr>
              <w:t>ë</w:t>
            </w:r>
            <w:r w:rsidRPr="00876A4C">
              <w:rPr>
                <w:rFonts w:eastAsia="Times New Roman"/>
                <w:sz w:val="18"/>
                <w:szCs w:val="20"/>
              </w:rPr>
              <w:t>r produktet kozmetike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E84FB9" w:rsidRPr="00876A4C" w:rsidRDefault="00E84FB9" w:rsidP="00876A4C">
            <w:pPr>
              <w:spacing w:after="0"/>
              <w:rPr>
                <w:rFonts w:eastAsia="Times New Roman"/>
                <w:sz w:val="18"/>
                <w:szCs w:val="20"/>
              </w:rPr>
            </w:pPr>
            <w:r w:rsidRPr="00876A4C">
              <w:rPr>
                <w:rFonts w:eastAsia="Times New Roman"/>
                <w:sz w:val="18"/>
                <w:szCs w:val="20"/>
              </w:rPr>
              <w:t>N</w:t>
            </w:r>
            <w:r w:rsidR="00A774BA" w:rsidRPr="00876A4C">
              <w:rPr>
                <w:rFonts w:eastAsia="Times New Roman"/>
                <w:sz w:val="18"/>
                <w:szCs w:val="20"/>
              </w:rPr>
              <w:t>ë</w:t>
            </w:r>
            <w:r w:rsidRPr="00876A4C">
              <w:rPr>
                <w:rFonts w:eastAsia="Times New Roman"/>
                <w:sz w:val="18"/>
                <w:szCs w:val="20"/>
              </w:rPr>
              <w:t xml:space="preserve"> baz</w:t>
            </w:r>
            <w:r w:rsidR="00A774BA" w:rsidRPr="00876A4C">
              <w:rPr>
                <w:rFonts w:eastAsia="Times New Roman"/>
                <w:sz w:val="18"/>
                <w:szCs w:val="20"/>
              </w:rPr>
              <w:t>ë</w:t>
            </w:r>
            <w:r w:rsidRPr="00876A4C">
              <w:rPr>
                <w:rFonts w:eastAsia="Times New Roman"/>
                <w:sz w:val="18"/>
                <w:szCs w:val="20"/>
              </w:rPr>
              <w:t xml:space="preserve"> t</w:t>
            </w:r>
            <w:r w:rsidR="00A774BA" w:rsidRPr="00876A4C">
              <w:rPr>
                <w:rFonts w:eastAsia="Times New Roman"/>
                <w:sz w:val="18"/>
                <w:szCs w:val="20"/>
              </w:rPr>
              <w:t>ë</w:t>
            </w:r>
            <w:r w:rsidR="00A774BA">
              <w:rPr>
                <w:rFonts w:eastAsia="Times New Roman"/>
                <w:sz w:val="18"/>
                <w:szCs w:val="20"/>
              </w:rPr>
              <w:t xml:space="preserve"> l</w:t>
            </w:r>
            <w:r w:rsidRPr="00876A4C">
              <w:rPr>
                <w:rFonts w:eastAsia="Times New Roman"/>
                <w:sz w:val="18"/>
                <w:szCs w:val="20"/>
              </w:rPr>
              <w:t>igjit nr. 26/</w:t>
            </w:r>
            <w:r w:rsidR="00A774BA">
              <w:rPr>
                <w:rFonts w:eastAsia="Times New Roman"/>
                <w:sz w:val="18"/>
                <w:szCs w:val="20"/>
              </w:rPr>
              <w:t>2017 "P</w:t>
            </w:r>
            <w:r w:rsidR="00A774BA" w:rsidRPr="00876A4C">
              <w:rPr>
                <w:rFonts w:eastAsia="Times New Roman"/>
                <w:sz w:val="18"/>
                <w:szCs w:val="20"/>
              </w:rPr>
              <w:t>ë</w:t>
            </w:r>
            <w:r w:rsidR="00A774BA">
              <w:rPr>
                <w:rFonts w:eastAsia="Times New Roman"/>
                <w:sz w:val="18"/>
                <w:szCs w:val="20"/>
              </w:rPr>
              <w:t>r produktet kozmetike" n</w:t>
            </w:r>
            <w:r w:rsidRPr="00876A4C">
              <w:rPr>
                <w:rFonts w:eastAsia="Times New Roman"/>
                <w:sz w:val="18"/>
                <w:szCs w:val="20"/>
              </w:rPr>
              <w:t>eni 20, "Mbikqyrja dhe kontrolli" Inspektorati  që</w:t>
            </w:r>
            <w:r w:rsidR="0056295B">
              <w:rPr>
                <w:rFonts w:eastAsia="Times New Roman"/>
                <w:sz w:val="18"/>
                <w:szCs w:val="20"/>
              </w:rPr>
              <w:t xml:space="preserve">  mbulon  fushën  e  shëndetësi</w:t>
            </w:r>
            <w:r w:rsidRPr="00876A4C">
              <w:rPr>
                <w:rFonts w:eastAsia="Times New Roman"/>
                <w:sz w:val="18"/>
                <w:szCs w:val="20"/>
              </w:rPr>
              <w:t xml:space="preserve">së,  është  struktura  përgjegjëse  për  mbikëqyrjen  dhe kontrollin e zbatueshmërisë së këtij ligji dhe akteve ligjore , të dala në zbatim të tij.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21</w:t>
            </w:r>
          </w:p>
        </w:tc>
        <w:tc>
          <w:tcPr>
            <w:tcW w:w="12780" w:type="dxa"/>
            <w:gridSpan w:val="4"/>
            <w:shd w:val="clear" w:color="000000" w:fill="DDEBF7"/>
            <w:vAlign w:val="center"/>
            <w:hideMark/>
          </w:tcPr>
          <w:p w:rsidR="00E84FB9" w:rsidRPr="00876A4C" w:rsidRDefault="00E84FB9" w:rsidP="0056295B">
            <w:pPr>
              <w:spacing w:after="0"/>
              <w:rPr>
                <w:rFonts w:eastAsia="Times New Roman"/>
                <w:b/>
                <w:bCs/>
                <w:color w:val="000000"/>
                <w:sz w:val="18"/>
                <w:szCs w:val="20"/>
              </w:rPr>
            </w:pPr>
            <w:r w:rsidRPr="00876A4C">
              <w:rPr>
                <w:rFonts w:eastAsia="Times New Roman"/>
                <w:b/>
                <w:bCs/>
                <w:color w:val="000000"/>
                <w:sz w:val="18"/>
                <w:szCs w:val="20"/>
              </w:rPr>
              <w:t>Ulja e moskonformiteteve t</w:t>
            </w:r>
            <w:r w:rsidR="00BC3A82">
              <w:rPr>
                <w:rFonts w:eastAsia="Times New Roman"/>
                <w:b/>
                <w:bCs/>
                <w:color w:val="000000"/>
                <w:sz w:val="18"/>
                <w:szCs w:val="20"/>
              </w:rPr>
              <w:t>ë</w:t>
            </w:r>
            <w:r w:rsidRPr="00876A4C">
              <w:rPr>
                <w:rFonts w:eastAsia="Times New Roman"/>
                <w:b/>
                <w:bCs/>
                <w:color w:val="000000"/>
                <w:sz w:val="18"/>
                <w:szCs w:val="20"/>
              </w:rPr>
              <w:t xml:space="preserve"> barnave t</w:t>
            </w:r>
            <w:r w:rsidR="00BC3A82">
              <w:rPr>
                <w:rFonts w:eastAsia="Times New Roman"/>
                <w:b/>
                <w:bCs/>
                <w:color w:val="000000"/>
                <w:sz w:val="18"/>
                <w:szCs w:val="20"/>
              </w:rPr>
              <w:t>ë</w:t>
            </w:r>
            <w:r w:rsidRPr="00876A4C">
              <w:rPr>
                <w:rFonts w:eastAsia="Times New Roman"/>
                <w:b/>
                <w:bCs/>
                <w:color w:val="000000"/>
                <w:sz w:val="18"/>
                <w:szCs w:val="20"/>
              </w:rPr>
              <w:t xml:space="preserve"> tregtuara cdo vit me 10% n</w:t>
            </w:r>
            <w:r w:rsidR="00BC3A82">
              <w:rPr>
                <w:rFonts w:eastAsia="Times New Roman"/>
                <w:b/>
                <w:bCs/>
                <w:color w:val="000000"/>
                <w:sz w:val="18"/>
                <w:szCs w:val="20"/>
              </w:rPr>
              <w:t>ë</w:t>
            </w:r>
            <w:r w:rsidRPr="00876A4C">
              <w:rPr>
                <w:rFonts w:eastAsia="Times New Roman"/>
                <w:b/>
                <w:bCs/>
                <w:color w:val="000000"/>
                <w:sz w:val="18"/>
                <w:szCs w:val="20"/>
              </w:rPr>
              <w:t xml:space="preserve"> krahasim me vitin paraardh</w:t>
            </w:r>
            <w:r w:rsidR="00BC3A82">
              <w:rPr>
                <w:rFonts w:eastAsia="Times New Roman"/>
                <w:b/>
                <w:bCs/>
                <w:color w:val="000000"/>
                <w:sz w:val="18"/>
                <w:szCs w:val="20"/>
              </w:rPr>
              <w:t>ë</w:t>
            </w:r>
            <w:r w:rsidRPr="00876A4C">
              <w:rPr>
                <w:rFonts w:eastAsia="Times New Roman"/>
                <w:b/>
                <w:bCs/>
                <w:color w:val="000000"/>
                <w:sz w:val="18"/>
                <w:szCs w:val="20"/>
              </w:rPr>
              <w:t>s</w:t>
            </w:r>
          </w:p>
        </w:tc>
      </w:tr>
      <w:tr w:rsidR="00E84FB9" w:rsidRPr="00876A4C" w:rsidTr="00E84FB9">
        <w:trPr>
          <w:trHeight w:val="73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21.1</w:t>
            </w:r>
          </w:p>
        </w:tc>
        <w:tc>
          <w:tcPr>
            <w:tcW w:w="2610" w:type="dxa"/>
            <w:shd w:val="clear" w:color="auto" w:fill="auto"/>
            <w:noWrap/>
            <w:hideMark/>
          </w:tcPr>
          <w:p w:rsidR="00E84FB9" w:rsidRPr="00876A4C" w:rsidRDefault="00E84FB9" w:rsidP="0056295B">
            <w:pPr>
              <w:spacing w:after="0"/>
              <w:rPr>
                <w:rFonts w:eastAsia="Times New Roman"/>
                <w:sz w:val="18"/>
                <w:szCs w:val="20"/>
              </w:rPr>
            </w:pPr>
            <w:r w:rsidRPr="00876A4C">
              <w:rPr>
                <w:rFonts w:eastAsia="Times New Roman"/>
                <w:sz w:val="18"/>
                <w:szCs w:val="20"/>
              </w:rPr>
              <w:t>Monitorimi i tregut p</w:t>
            </w:r>
            <w:r w:rsidR="00BC3A82">
              <w:rPr>
                <w:rFonts w:eastAsia="Times New Roman"/>
                <w:sz w:val="18"/>
                <w:szCs w:val="20"/>
              </w:rPr>
              <w:t>ë</w:t>
            </w:r>
            <w:r w:rsidRPr="00876A4C">
              <w:rPr>
                <w:rFonts w:eastAsia="Times New Roman"/>
                <w:sz w:val="18"/>
                <w:szCs w:val="20"/>
              </w:rPr>
              <w:t>r barnat lidhur me respektimin e k</w:t>
            </w:r>
            <w:r w:rsidR="00BC3A82">
              <w:rPr>
                <w:rFonts w:eastAsia="Times New Roman"/>
                <w:sz w:val="18"/>
                <w:szCs w:val="20"/>
              </w:rPr>
              <w:t>ë</w:t>
            </w:r>
            <w:r w:rsidRPr="00876A4C">
              <w:rPr>
                <w:rFonts w:eastAsia="Times New Roman"/>
                <w:sz w:val="18"/>
                <w:szCs w:val="20"/>
              </w:rPr>
              <w:t>rkesave p</w:t>
            </w:r>
            <w:r w:rsidR="00BC3A82">
              <w:rPr>
                <w:rFonts w:eastAsia="Times New Roman"/>
                <w:sz w:val="18"/>
                <w:szCs w:val="20"/>
              </w:rPr>
              <w:t>ë</w:t>
            </w:r>
            <w:r w:rsidRPr="00876A4C">
              <w:rPr>
                <w:rFonts w:eastAsia="Times New Roman"/>
                <w:sz w:val="18"/>
                <w:szCs w:val="20"/>
              </w:rPr>
              <w:t xml:space="preserve">rkatese  ligjore </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E84FB9" w:rsidRPr="00876A4C" w:rsidRDefault="0056295B" w:rsidP="00876A4C">
            <w:pPr>
              <w:rPr>
                <w:color w:val="000000"/>
                <w:sz w:val="18"/>
              </w:rPr>
            </w:pPr>
            <w:r>
              <w:rPr>
                <w:rFonts w:eastAsia="Times New Roman"/>
                <w:sz w:val="18"/>
                <w:szCs w:val="20"/>
              </w:rPr>
              <w:t>Kryerja e inspektimeve on</w:t>
            </w:r>
            <w:r w:rsidR="00E84FB9" w:rsidRPr="00876A4C">
              <w:rPr>
                <w:rFonts w:eastAsia="Times New Roman"/>
                <w:sz w:val="18"/>
                <w:szCs w:val="20"/>
              </w:rPr>
              <w:t>line nga inspektorët e Sektorit të Inspektimit (implementimi i programit "e-Inspektimi" nga Korriku i vitit 2017 e në vijim</w:t>
            </w:r>
            <w:r>
              <w:rPr>
                <w:rFonts w:eastAsia="Times New Roman"/>
                <w:sz w:val="18"/>
                <w:szCs w:val="20"/>
              </w:rPr>
              <w:t>).</w:t>
            </w:r>
          </w:p>
        </w:tc>
      </w:tr>
      <w:tr w:rsidR="00E84FB9" w:rsidRPr="00876A4C" w:rsidTr="00E84FB9">
        <w:trPr>
          <w:trHeight w:val="73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lastRenderedPageBreak/>
              <w:t>21.2</w:t>
            </w:r>
          </w:p>
        </w:tc>
        <w:tc>
          <w:tcPr>
            <w:tcW w:w="2610" w:type="dxa"/>
            <w:shd w:val="clear" w:color="auto" w:fill="auto"/>
            <w:hideMark/>
          </w:tcPr>
          <w:p w:rsidR="00E84FB9" w:rsidRPr="00876A4C" w:rsidRDefault="00E84FB9" w:rsidP="0056295B">
            <w:pPr>
              <w:spacing w:after="0"/>
              <w:rPr>
                <w:rFonts w:eastAsia="Times New Roman"/>
                <w:sz w:val="18"/>
                <w:szCs w:val="20"/>
              </w:rPr>
            </w:pPr>
            <w:r w:rsidRPr="00876A4C">
              <w:rPr>
                <w:rFonts w:eastAsia="Times New Roman"/>
                <w:sz w:val="18"/>
                <w:szCs w:val="20"/>
              </w:rPr>
              <w:t xml:space="preserve"> Akreditimi dhe mir</w:t>
            </w:r>
            <w:r w:rsidR="00BC3A82">
              <w:rPr>
                <w:rFonts w:eastAsia="Times New Roman"/>
                <w:sz w:val="18"/>
                <w:szCs w:val="20"/>
              </w:rPr>
              <w:t>ë</w:t>
            </w:r>
            <w:r w:rsidRPr="00876A4C">
              <w:rPr>
                <w:rFonts w:eastAsia="Times New Roman"/>
                <w:sz w:val="18"/>
                <w:szCs w:val="20"/>
              </w:rPr>
              <w:t>mbajtja e akreditimit p</w:t>
            </w:r>
            <w:r w:rsidR="00BC3A82">
              <w:rPr>
                <w:rFonts w:eastAsia="Times New Roman"/>
                <w:sz w:val="18"/>
                <w:szCs w:val="20"/>
              </w:rPr>
              <w:t>ë</w:t>
            </w:r>
            <w:r w:rsidRPr="00876A4C">
              <w:rPr>
                <w:rFonts w:eastAsia="Times New Roman"/>
                <w:sz w:val="18"/>
                <w:szCs w:val="20"/>
              </w:rPr>
              <w:t>r laboratorin shtet</w:t>
            </w:r>
            <w:r w:rsidR="00BC3A82">
              <w:rPr>
                <w:rFonts w:eastAsia="Times New Roman"/>
                <w:sz w:val="18"/>
                <w:szCs w:val="20"/>
              </w:rPr>
              <w:t>ë</w:t>
            </w:r>
            <w:r w:rsidRPr="00876A4C">
              <w:rPr>
                <w:rFonts w:eastAsia="Times New Roman"/>
                <w:sz w:val="18"/>
                <w:szCs w:val="20"/>
              </w:rPr>
              <w:t>ror t</w:t>
            </w:r>
            <w:r w:rsidR="00BC3A82">
              <w:rPr>
                <w:rFonts w:eastAsia="Times New Roman"/>
                <w:sz w:val="18"/>
                <w:szCs w:val="20"/>
              </w:rPr>
              <w:t>ë</w:t>
            </w:r>
            <w:r w:rsidRPr="00876A4C">
              <w:rPr>
                <w:rFonts w:eastAsia="Times New Roman"/>
                <w:sz w:val="18"/>
                <w:szCs w:val="20"/>
              </w:rPr>
              <w:t xml:space="preserve"> kontrollit t</w:t>
            </w:r>
            <w:r w:rsidR="00BC3A82">
              <w:rPr>
                <w:rFonts w:eastAsia="Times New Roman"/>
                <w:sz w:val="18"/>
                <w:szCs w:val="20"/>
              </w:rPr>
              <w:t>ë</w:t>
            </w:r>
            <w:r w:rsidRPr="00876A4C">
              <w:rPr>
                <w:rFonts w:eastAsia="Times New Roman"/>
                <w:sz w:val="18"/>
                <w:szCs w:val="20"/>
              </w:rPr>
              <w:t xml:space="preserve"> barnave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E84FB9" w:rsidRPr="00876A4C" w:rsidRDefault="00E84FB9" w:rsidP="0056295B">
            <w:pPr>
              <w:spacing w:after="0"/>
              <w:rPr>
                <w:rFonts w:eastAsia="Times New Roman"/>
                <w:sz w:val="18"/>
                <w:szCs w:val="20"/>
              </w:rPr>
            </w:pPr>
            <w:r w:rsidRPr="00876A4C">
              <w:rPr>
                <w:rFonts w:eastAsia="Times New Roman"/>
                <w:sz w:val="18"/>
                <w:szCs w:val="20"/>
              </w:rPr>
              <w:t>Në pro</w:t>
            </w:r>
            <w:r w:rsidR="00875D81">
              <w:rPr>
                <w:rFonts w:eastAsia="Times New Roman"/>
                <w:sz w:val="18"/>
                <w:szCs w:val="20"/>
              </w:rPr>
              <w:t>ç</w:t>
            </w:r>
            <w:r w:rsidRPr="00876A4C">
              <w:rPr>
                <w:rFonts w:eastAsia="Times New Roman"/>
                <w:sz w:val="18"/>
                <w:szCs w:val="20"/>
              </w:rPr>
              <w:t>es, pas përfundimit të rikonstruksionit dhe shtesë godine të Agjencisë ku është përfshirë dhe ngritja e Laboratorit të Kontrollit të Barnave (në përputhje me standardet e kërkuara, për v</w:t>
            </w:r>
            <w:r w:rsidR="0056295B">
              <w:rPr>
                <w:rFonts w:eastAsia="Times New Roman"/>
                <w:sz w:val="18"/>
                <w:szCs w:val="20"/>
              </w:rPr>
              <w:t>itet 2018-2020, që paraprin pro</w:t>
            </w:r>
            <w:r w:rsidR="00875D81">
              <w:rPr>
                <w:rFonts w:eastAsia="Times New Roman"/>
                <w:sz w:val="18"/>
                <w:szCs w:val="20"/>
              </w:rPr>
              <w:t>ç</w:t>
            </w:r>
            <w:r w:rsidRPr="00876A4C">
              <w:rPr>
                <w:rFonts w:eastAsia="Times New Roman"/>
                <w:sz w:val="18"/>
                <w:szCs w:val="20"/>
              </w:rPr>
              <w:t>esin e akreditimit</w:t>
            </w:r>
            <w:r w:rsidR="0056295B">
              <w:rPr>
                <w:rFonts w:eastAsia="Times New Roman"/>
                <w:sz w:val="18"/>
                <w:szCs w:val="20"/>
              </w:rPr>
              <w:t>)</w:t>
            </w:r>
            <w:r w:rsidRPr="00876A4C">
              <w:rPr>
                <w:rFonts w:eastAsia="Times New Roman"/>
                <w:sz w:val="18"/>
                <w:szCs w:val="20"/>
              </w:rPr>
              <w:t>.</w:t>
            </w:r>
          </w:p>
        </w:tc>
      </w:tr>
      <w:tr w:rsidR="00E84FB9" w:rsidRPr="00876A4C" w:rsidTr="00E84FB9">
        <w:trPr>
          <w:trHeight w:val="73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21.3</w:t>
            </w:r>
          </w:p>
        </w:tc>
        <w:tc>
          <w:tcPr>
            <w:tcW w:w="2610" w:type="dxa"/>
            <w:shd w:val="clear" w:color="000000" w:fill="FFFFFF"/>
            <w:hideMark/>
          </w:tcPr>
          <w:p w:rsidR="00E84FB9" w:rsidRPr="00876A4C" w:rsidRDefault="00E84FB9" w:rsidP="0056295B">
            <w:pPr>
              <w:spacing w:after="0"/>
              <w:rPr>
                <w:rFonts w:eastAsia="Times New Roman"/>
                <w:sz w:val="18"/>
                <w:szCs w:val="20"/>
              </w:rPr>
            </w:pPr>
            <w:r w:rsidRPr="00876A4C">
              <w:rPr>
                <w:rFonts w:eastAsia="Times New Roman"/>
                <w:sz w:val="18"/>
                <w:szCs w:val="20"/>
              </w:rPr>
              <w:t>Mir</w:t>
            </w:r>
            <w:r w:rsidR="00BC3A82">
              <w:rPr>
                <w:rFonts w:eastAsia="Times New Roman"/>
                <w:sz w:val="18"/>
                <w:szCs w:val="20"/>
              </w:rPr>
              <w:t>ë</w:t>
            </w:r>
            <w:r w:rsidRPr="00876A4C">
              <w:rPr>
                <w:rFonts w:eastAsia="Times New Roman"/>
                <w:sz w:val="18"/>
                <w:szCs w:val="20"/>
              </w:rPr>
              <w:t xml:space="preserve">mbajtja Informatizimi i rrjetit farmaceutik dhe krijimi i një baze të dhënash kombëtare </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E84FB9" w:rsidRPr="00876A4C" w:rsidRDefault="00E84FB9" w:rsidP="00876A4C">
            <w:pPr>
              <w:spacing w:after="0"/>
              <w:rPr>
                <w:rFonts w:eastAsia="Times New Roman"/>
                <w:sz w:val="18"/>
                <w:szCs w:val="20"/>
              </w:rPr>
            </w:pPr>
            <w:r w:rsidRPr="00876A4C">
              <w:rPr>
                <w:rFonts w:eastAsia="Times New Roman"/>
                <w:sz w:val="18"/>
                <w:szCs w:val="20"/>
              </w:rPr>
              <w:t>Data base i Sektorit të Inspektimit me të dhënat e detajuara të subjekteve farmaceutike, në respektim  të udhëzimeve dhe rregullave të miratuara Inspektorati Qendror</w:t>
            </w:r>
          </w:p>
        </w:tc>
      </w:tr>
      <w:tr w:rsidR="00E84FB9" w:rsidRPr="00876A4C" w:rsidTr="00E84FB9">
        <w:trPr>
          <w:trHeight w:val="73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21.4</w:t>
            </w:r>
          </w:p>
        </w:tc>
        <w:tc>
          <w:tcPr>
            <w:tcW w:w="2610" w:type="dxa"/>
            <w:shd w:val="clear" w:color="000000" w:fill="FFFFFF"/>
            <w:hideMark/>
          </w:tcPr>
          <w:p w:rsidR="00E84FB9" w:rsidRPr="00876A4C" w:rsidRDefault="00E84FB9" w:rsidP="0056295B">
            <w:pPr>
              <w:spacing w:after="0"/>
              <w:rPr>
                <w:rFonts w:eastAsia="Times New Roman"/>
                <w:sz w:val="18"/>
                <w:szCs w:val="20"/>
              </w:rPr>
            </w:pPr>
            <w:r w:rsidRPr="00876A4C">
              <w:rPr>
                <w:rFonts w:eastAsia="Times New Roman"/>
                <w:sz w:val="18"/>
                <w:szCs w:val="20"/>
              </w:rPr>
              <w:t>Futja e sistemit track and trace - krijimi i sistemit t</w:t>
            </w:r>
            <w:r w:rsidR="00BC3A82">
              <w:rPr>
                <w:rFonts w:eastAsia="Times New Roman"/>
                <w:sz w:val="18"/>
                <w:szCs w:val="20"/>
              </w:rPr>
              <w:t>ë</w:t>
            </w:r>
            <w:r w:rsidRPr="00876A4C">
              <w:rPr>
                <w:rFonts w:eastAsia="Times New Roman"/>
                <w:sz w:val="18"/>
                <w:szCs w:val="20"/>
              </w:rPr>
              <w:t xml:space="preserve"> informacionit t</w:t>
            </w:r>
            <w:r w:rsidR="00BC3A82">
              <w:rPr>
                <w:rFonts w:eastAsia="Times New Roman"/>
                <w:sz w:val="18"/>
                <w:szCs w:val="20"/>
              </w:rPr>
              <w:t>ë</w:t>
            </w:r>
            <w:r w:rsidR="0056295B">
              <w:rPr>
                <w:rFonts w:eastAsia="Times New Roman"/>
                <w:sz w:val="18"/>
                <w:szCs w:val="20"/>
              </w:rPr>
              <w:t xml:space="preserve"> ndjek</w:t>
            </w:r>
            <w:r w:rsidRPr="00876A4C">
              <w:rPr>
                <w:rFonts w:eastAsia="Times New Roman"/>
                <w:sz w:val="18"/>
                <w:szCs w:val="20"/>
              </w:rPr>
              <w:t>jes s</w:t>
            </w:r>
            <w:r w:rsidR="00BC3A82">
              <w:rPr>
                <w:rFonts w:eastAsia="Times New Roman"/>
                <w:sz w:val="18"/>
                <w:szCs w:val="20"/>
              </w:rPr>
              <w:t>ë</w:t>
            </w:r>
            <w:r w:rsidRPr="00876A4C">
              <w:rPr>
                <w:rFonts w:eastAsia="Times New Roman"/>
                <w:sz w:val="18"/>
                <w:szCs w:val="20"/>
              </w:rPr>
              <w:t xml:space="preserve"> barit (kur hyn si produkt deri tek pacienti)</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MSH</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E84FB9" w:rsidRPr="00876A4C" w:rsidRDefault="0056295B" w:rsidP="00876A4C">
            <w:pPr>
              <w:spacing w:after="0"/>
              <w:rPr>
                <w:rFonts w:eastAsia="Times New Roman"/>
                <w:sz w:val="18"/>
                <w:szCs w:val="20"/>
              </w:rPr>
            </w:pPr>
            <w:r>
              <w:rPr>
                <w:rFonts w:eastAsia="Times New Roman"/>
                <w:sz w:val="18"/>
                <w:szCs w:val="20"/>
              </w:rPr>
              <w:t>Kryerja e inspektimeve on</w:t>
            </w:r>
            <w:r w:rsidR="00E84FB9" w:rsidRPr="00876A4C">
              <w:rPr>
                <w:rFonts w:eastAsia="Times New Roman"/>
                <w:sz w:val="18"/>
                <w:szCs w:val="20"/>
              </w:rPr>
              <w:t>line nga inspektorët e Sektorit të Inspektimit (implementimi i programit "e-Inspektimi" nga Korriku i vitit 2017 e në vijim</w:t>
            </w:r>
            <w:r>
              <w:rPr>
                <w:rFonts w:eastAsia="Times New Roman"/>
                <w:sz w:val="18"/>
                <w:szCs w:val="20"/>
              </w:rPr>
              <w:t>).</w:t>
            </w:r>
          </w:p>
        </w:tc>
      </w:tr>
      <w:tr w:rsidR="0056295B" w:rsidRPr="00876A4C" w:rsidTr="0056295B">
        <w:trPr>
          <w:trHeight w:val="227"/>
          <w:jc w:val="center"/>
        </w:trPr>
        <w:tc>
          <w:tcPr>
            <w:tcW w:w="985" w:type="dxa"/>
            <w:shd w:val="clear" w:color="000000" w:fill="DAEEF3"/>
            <w:vAlign w:val="center"/>
            <w:hideMark/>
          </w:tcPr>
          <w:p w:rsidR="0056295B" w:rsidRPr="00876A4C" w:rsidRDefault="0056295B" w:rsidP="00876A4C">
            <w:pPr>
              <w:spacing w:after="0"/>
              <w:jc w:val="center"/>
              <w:rPr>
                <w:rFonts w:eastAsia="Times New Roman"/>
                <w:b/>
                <w:bCs/>
                <w:color w:val="000000"/>
                <w:sz w:val="18"/>
                <w:szCs w:val="20"/>
              </w:rPr>
            </w:pPr>
            <w:r w:rsidRPr="00876A4C">
              <w:rPr>
                <w:rFonts w:eastAsia="Times New Roman"/>
                <w:b/>
                <w:bCs/>
                <w:color w:val="000000"/>
                <w:sz w:val="18"/>
                <w:szCs w:val="20"/>
              </w:rPr>
              <w:t>22</w:t>
            </w:r>
          </w:p>
        </w:tc>
        <w:tc>
          <w:tcPr>
            <w:tcW w:w="12780" w:type="dxa"/>
            <w:gridSpan w:val="4"/>
            <w:shd w:val="clear" w:color="000000" w:fill="DDEBF7"/>
            <w:vAlign w:val="center"/>
            <w:hideMark/>
          </w:tcPr>
          <w:p w:rsidR="0056295B" w:rsidRPr="0056295B" w:rsidRDefault="0056295B" w:rsidP="009C7B2B">
            <w:pPr>
              <w:spacing w:after="0"/>
              <w:jc w:val="left"/>
              <w:rPr>
                <w:rFonts w:eastAsia="Times New Roman"/>
                <w:b/>
                <w:bCs/>
                <w:color w:val="000000"/>
                <w:sz w:val="18"/>
                <w:szCs w:val="20"/>
              </w:rPr>
            </w:pPr>
            <w:r w:rsidRPr="00876A4C">
              <w:rPr>
                <w:rFonts w:eastAsia="Times New Roman"/>
                <w:b/>
                <w:bCs/>
                <w:color w:val="000000"/>
                <w:sz w:val="18"/>
                <w:szCs w:val="20"/>
              </w:rPr>
              <w:t>P</w:t>
            </w:r>
            <w:r w:rsidR="00BC3A82">
              <w:rPr>
                <w:rFonts w:eastAsia="Times New Roman"/>
                <w:b/>
                <w:bCs/>
                <w:color w:val="000000"/>
                <w:sz w:val="18"/>
                <w:szCs w:val="20"/>
              </w:rPr>
              <w:t>ë</w:t>
            </w:r>
            <w:r w:rsidRPr="00876A4C">
              <w:rPr>
                <w:rFonts w:eastAsia="Times New Roman"/>
                <w:b/>
                <w:bCs/>
                <w:color w:val="000000"/>
                <w:sz w:val="18"/>
                <w:szCs w:val="20"/>
              </w:rPr>
              <w:t>rmiresimi i sigurise s</w:t>
            </w:r>
            <w:r w:rsidR="00BC3A82">
              <w:rPr>
                <w:rFonts w:eastAsia="Times New Roman"/>
                <w:b/>
                <w:bCs/>
                <w:color w:val="000000"/>
                <w:sz w:val="18"/>
                <w:szCs w:val="20"/>
              </w:rPr>
              <w:t>ë</w:t>
            </w:r>
            <w:r w:rsidRPr="00876A4C">
              <w:rPr>
                <w:rFonts w:eastAsia="Times New Roman"/>
                <w:b/>
                <w:bCs/>
                <w:color w:val="000000"/>
                <w:sz w:val="18"/>
                <w:szCs w:val="20"/>
              </w:rPr>
              <w:t xml:space="preserve"> paisjeve mjek</w:t>
            </w:r>
            <w:r w:rsidR="00BC3A82">
              <w:rPr>
                <w:rFonts w:eastAsia="Times New Roman"/>
                <w:b/>
                <w:bCs/>
                <w:color w:val="000000"/>
                <w:sz w:val="18"/>
                <w:szCs w:val="20"/>
              </w:rPr>
              <w:t>ë</w:t>
            </w:r>
            <w:r w:rsidRPr="00876A4C">
              <w:rPr>
                <w:rFonts w:eastAsia="Times New Roman"/>
                <w:b/>
                <w:bCs/>
                <w:color w:val="000000"/>
                <w:sz w:val="18"/>
                <w:szCs w:val="20"/>
              </w:rPr>
              <w:t>sore.</w:t>
            </w:r>
          </w:p>
        </w:tc>
      </w:tr>
      <w:tr w:rsidR="00E84FB9" w:rsidRPr="00876A4C" w:rsidTr="00E84FB9">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22.1</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Finalizimi i sistemit lidhur me paisjet mjekesore qe aktualisht jane jashte kontrollit;</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23</w:t>
            </w:r>
          </w:p>
        </w:tc>
        <w:tc>
          <w:tcPr>
            <w:tcW w:w="12780" w:type="dxa"/>
            <w:gridSpan w:val="4"/>
            <w:shd w:val="clear" w:color="000000" w:fill="DDEBF7"/>
            <w:vAlign w:val="center"/>
            <w:hideMark/>
          </w:tcPr>
          <w:p w:rsidR="00E84FB9" w:rsidRPr="00876A4C" w:rsidRDefault="00E84FB9" w:rsidP="0056295B">
            <w:pPr>
              <w:spacing w:after="0"/>
              <w:rPr>
                <w:rFonts w:eastAsia="Times New Roman"/>
                <w:b/>
                <w:bCs/>
                <w:color w:val="000000"/>
                <w:sz w:val="18"/>
                <w:szCs w:val="20"/>
              </w:rPr>
            </w:pPr>
            <w:r w:rsidRPr="00876A4C">
              <w:rPr>
                <w:rFonts w:eastAsia="Times New Roman"/>
                <w:b/>
                <w:bCs/>
                <w:color w:val="000000"/>
                <w:sz w:val="18"/>
                <w:szCs w:val="20"/>
              </w:rPr>
              <w:t>Adoptimi i standardeve europiane e nd</w:t>
            </w:r>
            <w:r w:rsidR="00BC3A82">
              <w:rPr>
                <w:rFonts w:eastAsia="Times New Roman"/>
                <w:b/>
                <w:bCs/>
                <w:color w:val="000000"/>
                <w:sz w:val="18"/>
                <w:szCs w:val="20"/>
              </w:rPr>
              <w:t>ë</w:t>
            </w:r>
            <w:r w:rsidRPr="00876A4C">
              <w:rPr>
                <w:rFonts w:eastAsia="Times New Roman"/>
                <w:b/>
                <w:bCs/>
                <w:color w:val="000000"/>
                <w:sz w:val="18"/>
                <w:szCs w:val="20"/>
              </w:rPr>
              <w:t>rkombetare si standarde shqiptare</w:t>
            </w:r>
          </w:p>
        </w:tc>
      </w:tr>
      <w:tr w:rsidR="00E84FB9" w:rsidRPr="00876A4C" w:rsidTr="00E84FB9">
        <w:trPr>
          <w:trHeight w:val="1104"/>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23.1</w:t>
            </w:r>
          </w:p>
        </w:tc>
        <w:tc>
          <w:tcPr>
            <w:tcW w:w="2610" w:type="dxa"/>
            <w:shd w:val="clear" w:color="auto" w:fill="auto"/>
            <w:noWrap/>
            <w:hideMark/>
          </w:tcPr>
          <w:p w:rsidR="00E84FB9" w:rsidRPr="00876A4C" w:rsidRDefault="00E84FB9" w:rsidP="00876A4C">
            <w:pPr>
              <w:spacing w:after="0"/>
              <w:rPr>
                <w:rFonts w:eastAsia="Times New Roman"/>
                <w:sz w:val="18"/>
                <w:szCs w:val="20"/>
              </w:rPr>
            </w:pPr>
            <w:r w:rsidRPr="00876A4C">
              <w:rPr>
                <w:rFonts w:eastAsia="Times New Roman"/>
                <w:sz w:val="18"/>
                <w:szCs w:val="20"/>
              </w:rPr>
              <w:t>Adoptimi si standarde shqiptare i 3400 standardeve  evropiane të publikuara nga CEN, CENELEC dhe ETSI</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DPA/</w:t>
            </w:r>
            <w:r w:rsidR="00396E80">
              <w:rPr>
                <w:rFonts w:eastAsia="Times New Roman"/>
                <w:color w:val="000000"/>
                <w:sz w:val="18"/>
                <w:szCs w:val="20"/>
              </w:rPr>
              <w:t xml:space="preserve"> MEF</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000000" w:fill="FFFFFF"/>
            <w:vAlign w:val="center"/>
            <w:hideMark/>
          </w:tcPr>
          <w:p w:rsidR="00E84FB9" w:rsidRPr="00876A4C" w:rsidRDefault="00E84FB9" w:rsidP="0056295B">
            <w:pPr>
              <w:spacing w:after="0"/>
              <w:rPr>
                <w:rFonts w:eastAsia="Times New Roman"/>
                <w:color w:val="000000"/>
                <w:sz w:val="18"/>
                <w:szCs w:val="20"/>
              </w:rPr>
            </w:pPr>
            <w:r w:rsidRPr="00876A4C">
              <w:rPr>
                <w:rFonts w:eastAsia="Times New Roman"/>
                <w:color w:val="000000"/>
                <w:sz w:val="18"/>
                <w:szCs w:val="20"/>
              </w:rPr>
              <w:t>Parashikimi p</w:t>
            </w:r>
            <w:r w:rsidR="00BC3A82">
              <w:rPr>
                <w:rFonts w:eastAsia="Times New Roman"/>
                <w:color w:val="000000"/>
                <w:sz w:val="18"/>
                <w:szCs w:val="20"/>
              </w:rPr>
              <w:t>ë</w:t>
            </w:r>
            <w:r w:rsidRPr="00876A4C">
              <w:rPr>
                <w:rFonts w:eastAsia="Times New Roman"/>
                <w:color w:val="000000"/>
                <w:sz w:val="18"/>
                <w:szCs w:val="20"/>
              </w:rPr>
              <w:t>r  adoptimin e 2.700  europiane t</w:t>
            </w:r>
            <w:r w:rsidR="00BC3A82">
              <w:rPr>
                <w:rFonts w:eastAsia="Times New Roman"/>
                <w:color w:val="000000"/>
                <w:sz w:val="18"/>
                <w:szCs w:val="20"/>
              </w:rPr>
              <w:t>ë</w:t>
            </w:r>
            <w:r w:rsidRPr="00876A4C">
              <w:rPr>
                <w:rFonts w:eastAsia="Times New Roman"/>
                <w:color w:val="000000"/>
                <w:sz w:val="18"/>
                <w:szCs w:val="20"/>
              </w:rPr>
              <w:t xml:space="preserve"> publikuara nga CEN, CENELEC dhe ETSI </w:t>
            </w:r>
            <w:r w:rsidR="00BC3A82">
              <w:rPr>
                <w:rFonts w:eastAsia="Times New Roman"/>
                <w:color w:val="000000"/>
                <w:sz w:val="18"/>
                <w:szCs w:val="20"/>
              </w:rPr>
              <w:t>ë</w:t>
            </w:r>
            <w:r w:rsidRPr="00876A4C">
              <w:rPr>
                <w:rFonts w:eastAsia="Times New Roman"/>
                <w:color w:val="000000"/>
                <w:sz w:val="18"/>
                <w:szCs w:val="20"/>
              </w:rPr>
              <w:t>sht</w:t>
            </w:r>
            <w:r w:rsidR="00BC3A82">
              <w:rPr>
                <w:rFonts w:eastAsia="Times New Roman"/>
                <w:color w:val="000000"/>
                <w:sz w:val="18"/>
                <w:szCs w:val="20"/>
              </w:rPr>
              <w:t>ë</w:t>
            </w:r>
            <w:r w:rsidRPr="00876A4C">
              <w:rPr>
                <w:rFonts w:eastAsia="Times New Roman"/>
                <w:color w:val="000000"/>
                <w:sz w:val="18"/>
                <w:szCs w:val="20"/>
              </w:rPr>
              <w:t xml:space="preserve"> realizuar n</w:t>
            </w:r>
            <w:r w:rsidR="00BC3A82">
              <w:rPr>
                <w:rFonts w:eastAsia="Times New Roman"/>
                <w:color w:val="000000"/>
                <w:sz w:val="18"/>
                <w:szCs w:val="20"/>
              </w:rPr>
              <w:t>ë</w:t>
            </w:r>
            <w:r w:rsidRPr="00876A4C">
              <w:rPr>
                <w:rFonts w:eastAsia="Times New Roman"/>
                <w:color w:val="000000"/>
                <w:sz w:val="18"/>
                <w:szCs w:val="20"/>
              </w:rPr>
              <w:t xml:space="preserve"> mas</w:t>
            </w:r>
            <w:r w:rsidR="00BC3A82">
              <w:rPr>
                <w:rFonts w:eastAsia="Times New Roman"/>
                <w:color w:val="000000"/>
                <w:sz w:val="18"/>
                <w:szCs w:val="20"/>
              </w:rPr>
              <w:t>ë</w:t>
            </w:r>
            <w:r w:rsidRPr="00876A4C">
              <w:rPr>
                <w:rFonts w:eastAsia="Times New Roman"/>
                <w:color w:val="000000"/>
                <w:sz w:val="18"/>
                <w:szCs w:val="20"/>
              </w:rPr>
              <w:t>n 127% deri n</w:t>
            </w:r>
            <w:r w:rsidR="00BC3A82">
              <w:rPr>
                <w:rFonts w:eastAsia="Times New Roman"/>
                <w:color w:val="000000"/>
                <w:sz w:val="18"/>
                <w:szCs w:val="20"/>
              </w:rPr>
              <w:t>ë</w:t>
            </w:r>
            <w:r w:rsidR="0056295B">
              <w:rPr>
                <w:rFonts w:eastAsia="Times New Roman"/>
                <w:color w:val="000000"/>
                <w:sz w:val="18"/>
                <w:szCs w:val="20"/>
              </w:rPr>
              <w:t xml:space="preserve"> </w:t>
            </w:r>
            <w:r w:rsidRPr="00876A4C">
              <w:rPr>
                <w:rFonts w:eastAsia="Times New Roman"/>
                <w:color w:val="000000"/>
                <w:sz w:val="18"/>
                <w:szCs w:val="20"/>
              </w:rPr>
              <w:t>periudh</w:t>
            </w:r>
            <w:r w:rsidR="00BC3A82">
              <w:rPr>
                <w:rFonts w:eastAsia="Times New Roman"/>
                <w:color w:val="000000"/>
                <w:sz w:val="18"/>
                <w:szCs w:val="20"/>
              </w:rPr>
              <w:t>ë</w:t>
            </w:r>
            <w:r w:rsidRPr="00876A4C">
              <w:rPr>
                <w:rFonts w:eastAsia="Times New Roman"/>
                <w:color w:val="000000"/>
                <w:sz w:val="18"/>
                <w:szCs w:val="20"/>
              </w:rPr>
              <w:t>n e raportimit (Gusht 2017). Jan</w:t>
            </w:r>
            <w:r w:rsidR="00BC3A82">
              <w:rPr>
                <w:rFonts w:eastAsia="Times New Roman"/>
                <w:color w:val="000000"/>
                <w:sz w:val="18"/>
                <w:szCs w:val="20"/>
              </w:rPr>
              <w:t>ë</w:t>
            </w:r>
            <w:r w:rsidRPr="00876A4C">
              <w:rPr>
                <w:rFonts w:eastAsia="Times New Roman"/>
                <w:color w:val="000000"/>
                <w:sz w:val="18"/>
                <w:szCs w:val="20"/>
              </w:rPr>
              <w:t xml:space="preserve"> adoptuar 3.436 st.</w:t>
            </w:r>
            <w:r w:rsidR="0056295B">
              <w:rPr>
                <w:rFonts w:eastAsia="Times New Roman"/>
                <w:color w:val="000000"/>
                <w:sz w:val="18"/>
                <w:szCs w:val="20"/>
              </w:rPr>
              <w:t xml:space="preserve"> </w:t>
            </w:r>
            <w:r w:rsidRPr="00876A4C">
              <w:rPr>
                <w:rFonts w:eastAsia="Times New Roman"/>
                <w:color w:val="000000"/>
                <w:sz w:val="18"/>
                <w:szCs w:val="20"/>
              </w:rPr>
              <w:t>shqiptare n</w:t>
            </w:r>
            <w:r w:rsidR="00BC3A82">
              <w:rPr>
                <w:rFonts w:eastAsia="Times New Roman"/>
                <w:color w:val="000000"/>
                <w:sz w:val="18"/>
                <w:szCs w:val="20"/>
              </w:rPr>
              <w:t>ë</w:t>
            </w:r>
            <w:r w:rsidRPr="00876A4C">
              <w:rPr>
                <w:rFonts w:eastAsia="Times New Roman"/>
                <w:color w:val="000000"/>
                <w:sz w:val="18"/>
                <w:szCs w:val="20"/>
              </w:rPr>
              <w:t xml:space="preserve"> total, gjat</w:t>
            </w:r>
            <w:r w:rsidR="00BC3A82">
              <w:rPr>
                <w:rFonts w:eastAsia="Times New Roman"/>
                <w:color w:val="000000"/>
                <w:sz w:val="18"/>
                <w:szCs w:val="20"/>
              </w:rPr>
              <w:t>ë</w:t>
            </w:r>
            <w:r w:rsidRPr="00876A4C">
              <w:rPr>
                <w:rFonts w:eastAsia="Times New Roman"/>
                <w:color w:val="000000"/>
                <w:sz w:val="18"/>
                <w:szCs w:val="20"/>
              </w:rPr>
              <w:t xml:space="preserve"> periudh</w:t>
            </w:r>
            <w:r w:rsidR="00BC3A82">
              <w:rPr>
                <w:rFonts w:eastAsia="Times New Roman"/>
                <w:color w:val="000000"/>
                <w:sz w:val="18"/>
                <w:szCs w:val="20"/>
              </w:rPr>
              <w:t>ë</w:t>
            </w:r>
            <w:r w:rsidRPr="00876A4C">
              <w:rPr>
                <w:rFonts w:eastAsia="Times New Roman"/>
                <w:color w:val="000000"/>
                <w:sz w:val="18"/>
                <w:szCs w:val="20"/>
              </w:rPr>
              <w:t>s Janar 2016 - Gusht 2017, nga t</w:t>
            </w:r>
            <w:r w:rsidR="00BC3A82">
              <w:rPr>
                <w:rFonts w:eastAsia="Times New Roman"/>
                <w:color w:val="000000"/>
                <w:sz w:val="18"/>
                <w:szCs w:val="20"/>
              </w:rPr>
              <w:t>ë</w:t>
            </w:r>
            <w:r w:rsidRPr="00876A4C">
              <w:rPr>
                <w:rFonts w:eastAsia="Times New Roman"/>
                <w:color w:val="000000"/>
                <w:sz w:val="18"/>
                <w:szCs w:val="20"/>
              </w:rPr>
              <w:t xml:space="preserve"> cilat: 2.627 jan</w:t>
            </w:r>
            <w:r w:rsidR="00BC3A82">
              <w:rPr>
                <w:rFonts w:eastAsia="Times New Roman"/>
                <w:color w:val="000000"/>
                <w:sz w:val="18"/>
                <w:szCs w:val="20"/>
              </w:rPr>
              <w:t>ë</w:t>
            </w:r>
            <w:r w:rsidRPr="00876A4C">
              <w:rPr>
                <w:rFonts w:eastAsia="Times New Roman"/>
                <w:color w:val="000000"/>
                <w:sz w:val="18"/>
                <w:szCs w:val="20"/>
              </w:rPr>
              <w:t xml:space="preserve"> st.</w:t>
            </w:r>
            <w:r w:rsidR="0056295B">
              <w:rPr>
                <w:rFonts w:eastAsia="Times New Roman"/>
                <w:color w:val="000000"/>
                <w:sz w:val="18"/>
                <w:szCs w:val="20"/>
              </w:rPr>
              <w:t xml:space="preserve"> </w:t>
            </w:r>
            <w:r w:rsidRPr="00876A4C">
              <w:rPr>
                <w:rFonts w:eastAsia="Times New Roman"/>
                <w:color w:val="000000"/>
                <w:sz w:val="18"/>
                <w:szCs w:val="20"/>
              </w:rPr>
              <w:t>shqiptare t</w:t>
            </w:r>
            <w:r w:rsidR="00BC3A82">
              <w:rPr>
                <w:rFonts w:eastAsia="Times New Roman"/>
                <w:color w:val="000000"/>
                <w:sz w:val="18"/>
                <w:szCs w:val="20"/>
              </w:rPr>
              <w:t>ë</w:t>
            </w:r>
            <w:r w:rsidRPr="00876A4C">
              <w:rPr>
                <w:rFonts w:eastAsia="Times New Roman"/>
                <w:color w:val="000000"/>
                <w:sz w:val="18"/>
                <w:szCs w:val="20"/>
              </w:rPr>
              <w:t xml:space="preserve"> adoptuara nga CEN dhe CENELEC; dhe 809 st.</w:t>
            </w:r>
            <w:r w:rsidR="0056295B">
              <w:rPr>
                <w:rFonts w:eastAsia="Times New Roman"/>
                <w:color w:val="000000"/>
                <w:sz w:val="18"/>
                <w:szCs w:val="20"/>
              </w:rPr>
              <w:t xml:space="preserve"> </w:t>
            </w:r>
            <w:r w:rsidRPr="00876A4C">
              <w:rPr>
                <w:rFonts w:eastAsia="Times New Roman"/>
                <w:color w:val="000000"/>
                <w:sz w:val="18"/>
                <w:szCs w:val="20"/>
              </w:rPr>
              <w:t>shqiptare t</w:t>
            </w:r>
            <w:r w:rsidR="00BC3A82">
              <w:rPr>
                <w:rFonts w:eastAsia="Times New Roman"/>
                <w:color w:val="000000"/>
                <w:sz w:val="18"/>
                <w:szCs w:val="20"/>
              </w:rPr>
              <w:t>ë</w:t>
            </w:r>
            <w:r w:rsidRPr="00876A4C">
              <w:rPr>
                <w:rFonts w:eastAsia="Times New Roman"/>
                <w:color w:val="000000"/>
                <w:sz w:val="18"/>
                <w:szCs w:val="20"/>
              </w:rPr>
              <w:t xml:space="preserve"> adoptuara nga ETSI.</w:t>
            </w:r>
          </w:p>
        </w:tc>
      </w:tr>
      <w:tr w:rsidR="00E84FB9" w:rsidRPr="00876A4C" w:rsidTr="00E84FB9">
        <w:trPr>
          <w:trHeight w:val="828"/>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23.2</w:t>
            </w:r>
          </w:p>
        </w:tc>
        <w:tc>
          <w:tcPr>
            <w:tcW w:w="2610" w:type="dxa"/>
            <w:shd w:val="clear" w:color="auto" w:fill="auto"/>
            <w:hideMark/>
          </w:tcPr>
          <w:p w:rsidR="00E84FB9" w:rsidRPr="00876A4C" w:rsidRDefault="00E84FB9" w:rsidP="009C7B2B">
            <w:pPr>
              <w:spacing w:after="0"/>
              <w:rPr>
                <w:rFonts w:eastAsia="Times New Roman"/>
                <w:sz w:val="18"/>
                <w:szCs w:val="20"/>
              </w:rPr>
            </w:pPr>
            <w:r w:rsidRPr="00876A4C">
              <w:rPr>
                <w:rFonts w:eastAsia="Times New Roman"/>
                <w:sz w:val="18"/>
                <w:szCs w:val="20"/>
              </w:rPr>
              <w:t>Adoptimi si standarde shqiptare i 900 standardeve nd</w:t>
            </w:r>
            <w:r w:rsidR="00BC3A82">
              <w:rPr>
                <w:rFonts w:eastAsia="Times New Roman"/>
                <w:sz w:val="18"/>
                <w:szCs w:val="20"/>
              </w:rPr>
              <w:t>ë</w:t>
            </w:r>
            <w:r w:rsidRPr="00876A4C">
              <w:rPr>
                <w:rFonts w:eastAsia="Times New Roman"/>
                <w:sz w:val="18"/>
                <w:szCs w:val="20"/>
              </w:rPr>
              <w:t>rkombetare t</w:t>
            </w:r>
            <w:r w:rsidR="00BC3A82">
              <w:rPr>
                <w:rFonts w:eastAsia="Times New Roman"/>
                <w:sz w:val="18"/>
                <w:szCs w:val="20"/>
              </w:rPr>
              <w:t>ë</w:t>
            </w:r>
            <w:r w:rsidRPr="00876A4C">
              <w:rPr>
                <w:rFonts w:eastAsia="Times New Roman"/>
                <w:sz w:val="18"/>
                <w:szCs w:val="20"/>
              </w:rPr>
              <w:t xml:space="preserve"> publikuara nga IEC dhe ISO</w:t>
            </w:r>
          </w:p>
        </w:tc>
        <w:tc>
          <w:tcPr>
            <w:tcW w:w="1440" w:type="dxa"/>
            <w:shd w:val="clear" w:color="000000" w:fill="FFFFFF"/>
            <w:vAlign w:val="center"/>
            <w:hideMark/>
          </w:tcPr>
          <w:p w:rsidR="00E84FB9" w:rsidRPr="00876A4C" w:rsidRDefault="00396E80" w:rsidP="00876A4C">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 xml:space="preserve"> MEF</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000000" w:fill="FFFFFF"/>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Parashikimi p</w:t>
            </w:r>
            <w:r w:rsidR="00A774BA" w:rsidRPr="00876A4C">
              <w:rPr>
                <w:rFonts w:eastAsia="Times New Roman"/>
                <w:sz w:val="18"/>
                <w:szCs w:val="20"/>
              </w:rPr>
              <w:t>ë</w:t>
            </w:r>
            <w:r w:rsidRPr="00876A4C">
              <w:rPr>
                <w:rFonts w:eastAsia="Times New Roman"/>
                <w:color w:val="000000"/>
                <w:sz w:val="18"/>
                <w:szCs w:val="20"/>
              </w:rPr>
              <w:t>r adoptimin e 900 standardeve nd</w:t>
            </w:r>
            <w:r w:rsidR="00A774BA" w:rsidRPr="00876A4C">
              <w:rPr>
                <w:rFonts w:eastAsia="Times New Roman"/>
                <w:sz w:val="18"/>
                <w:szCs w:val="20"/>
              </w:rPr>
              <w:t>ë</w:t>
            </w:r>
            <w:r w:rsidRPr="00876A4C">
              <w:rPr>
                <w:rFonts w:eastAsia="Times New Roman"/>
                <w:color w:val="000000"/>
                <w:sz w:val="18"/>
                <w:szCs w:val="20"/>
              </w:rPr>
              <w:t xml:space="preserve">rkombetare </w:t>
            </w:r>
            <w:r w:rsidR="00A774BA" w:rsidRPr="00876A4C">
              <w:rPr>
                <w:rFonts w:eastAsia="Times New Roman"/>
                <w:sz w:val="18"/>
                <w:szCs w:val="20"/>
              </w:rPr>
              <w:t>ë</w:t>
            </w:r>
            <w:r w:rsidRPr="00876A4C">
              <w:rPr>
                <w:rFonts w:eastAsia="Times New Roman"/>
                <w:color w:val="000000"/>
                <w:sz w:val="18"/>
                <w:szCs w:val="20"/>
              </w:rPr>
              <w:t>sht</w:t>
            </w:r>
            <w:r w:rsidR="00A774BA" w:rsidRPr="00876A4C">
              <w:rPr>
                <w:rFonts w:eastAsia="Times New Roman"/>
                <w:sz w:val="18"/>
                <w:szCs w:val="20"/>
              </w:rPr>
              <w:t>ë</w:t>
            </w:r>
            <w:r w:rsidRPr="00876A4C">
              <w:rPr>
                <w:rFonts w:eastAsia="Times New Roman"/>
                <w:color w:val="000000"/>
                <w:sz w:val="18"/>
                <w:szCs w:val="20"/>
              </w:rPr>
              <w:t xml:space="preserve"> realizuar n</w:t>
            </w:r>
            <w:r w:rsidR="00A774BA" w:rsidRPr="00876A4C">
              <w:rPr>
                <w:rFonts w:eastAsia="Times New Roman"/>
                <w:sz w:val="18"/>
                <w:szCs w:val="20"/>
              </w:rPr>
              <w:t>ë</w:t>
            </w:r>
            <w:r w:rsidRPr="00876A4C">
              <w:rPr>
                <w:rFonts w:eastAsia="Times New Roman"/>
                <w:color w:val="000000"/>
                <w:sz w:val="18"/>
                <w:szCs w:val="20"/>
              </w:rPr>
              <w:t xml:space="preserve"> mas</w:t>
            </w:r>
            <w:r w:rsidR="00A774BA" w:rsidRPr="00876A4C">
              <w:rPr>
                <w:rFonts w:eastAsia="Times New Roman"/>
                <w:sz w:val="18"/>
                <w:szCs w:val="20"/>
              </w:rPr>
              <w:t>ë</w:t>
            </w:r>
            <w:r w:rsidRPr="00876A4C">
              <w:rPr>
                <w:rFonts w:eastAsia="Times New Roman"/>
                <w:color w:val="000000"/>
                <w:sz w:val="18"/>
                <w:szCs w:val="20"/>
              </w:rPr>
              <w:t>n 128% d</w:t>
            </w:r>
            <w:r w:rsidR="00A774BA" w:rsidRPr="00876A4C">
              <w:rPr>
                <w:rFonts w:eastAsia="Times New Roman"/>
                <w:sz w:val="18"/>
                <w:szCs w:val="20"/>
              </w:rPr>
              <w:t>ë</w:t>
            </w:r>
            <w:r w:rsidRPr="00876A4C">
              <w:rPr>
                <w:rFonts w:eastAsia="Times New Roman"/>
                <w:color w:val="000000"/>
                <w:sz w:val="18"/>
                <w:szCs w:val="20"/>
              </w:rPr>
              <w:t>ri n</w:t>
            </w:r>
            <w:r w:rsidR="00A774BA" w:rsidRPr="00876A4C">
              <w:rPr>
                <w:rFonts w:eastAsia="Times New Roman"/>
                <w:sz w:val="18"/>
                <w:szCs w:val="20"/>
              </w:rPr>
              <w:t>ë</w:t>
            </w:r>
            <w:r w:rsidRPr="00876A4C">
              <w:rPr>
                <w:rFonts w:eastAsia="Times New Roman"/>
                <w:color w:val="000000"/>
                <w:sz w:val="18"/>
                <w:szCs w:val="20"/>
              </w:rPr>
              <w:t xml:space="preserve"> periudh</w:t>
            </w:r>
            <w:r w:rsidR="00A774BA" w:rsidRPr="00876A4C">
              <w:rPr>
                <w:rFonts w:eastAsia="Times New Roman"/>
                <w:sz w:val="18"/>
                <w:szCs w:val="20"/>
              </w:rPr>
              <w:t>ë</w:t>
            </w:r>
            <w:r w:rsidRPr="00876A4C">
              <w:rPr>
                <w:rFonts w:eastAsia="Times New Roman"/>
                <w:color w:val="000000"/>
                <w:sz w:val="18"/>
                <w:szCs w:val="20"/>
              </w:rPr>
              <w:t>n e raportimit (Gusht 2017). Jan</w:t>
            </w:r>
            <w:r w:rsidR="00A774BA" w:rsidRPr="00876A4C">
              <w:rPr>
                <w:rFonts w:eastAsia="Times New Roman"/>
                <w:sz w:val="18"/>
                <w:szCs w:val="20"/>
              </w:rPr>
              <w:t>ë</w:t>
            </w:r>
            <w:r w:rsidRPr="00876A4C">
              <w:rPr>
                <w:rFonts w:eastAsia="Times New Roman"/>
                <w:color w:val="000000"/>
                <w:sz w:val="18"/>
                <w:szCs w:val="20"/>
              </w:rPr>
              <w:t xml:space="preserve"> adoptuar 1.154 st.shqiptar</w:t>
            </w:r>
            <w:r w:rsidR="00A774BA" w:rsidRPr="00876A4C">
              <w:rPr>
                <w:rFonts w:eastAsia="Times New Roman"/>
                <w:sz w:val="18"/>
                <w:szCs w:val="20"/>
              </w:rPr>
              <w:t>ë</w:t>
            </w:r>
            <w:r w:rsidRPr="00876A4C">
              <w:rPr>
                <w:rFonts w:eastAsia="Times New Roman"/>
                <w:color w:val="000000"/>
                <w:sz w:val="18"/>
                <w:szCs w:val="20"/>
              </w:rPr>
              <w:t xml:space="preserve"> t</w:t>
            </w:r>
            <w:r w:rsidR="00A774BA" w:rsidRPr="00876A4C">
              <w:rPr>
                <w:rFonts w:eastAsia="Times New Roman"/>
                <w:sz w:val="18"/>
                <w:szCs w:val="20"/>
              </w:rPr>
              <w:t>ë</w:t>
            </w:r>
            <w:r w:rsidRPr="00876A4C">
              <w:rPr>
                <w:rFonts w:eastAsia="Times New Roman"/>
                <w:color w:val="000000"/>
                <w:sz w:val="18"/>
                <w:szCs w:val="20"/>
              </w:rPr>
              <w:t xml:space="preserve"> publikuara nga ISO dhe IEC gjat</w:t>
            </w:r>
            <w:r w:rsidR="00A774BA" w:rsidRPr="00876A4C">
              <w:rPr>
                <w:rFonts w:eastAsia="Times New Roman"/>
                <w:sz w:val="18"/>
                <w:szCs w:val="20"/>
              </w:rPr>
              <w:t>ë</w:t>
            </w:r>
            <w:r w:rsidRPr="00876A4C">
              <w:rPr>
                <w:rFonts w:eastAsia="Times New Roman"/>
                <w:color w:val="000000"/>
                <w:sz w:val="18"/>
                <w:szCs w:val="20"/>
              </w:rPr>
              <w:t xml:space="preserve"> periudh</w:t>
            </w:r>
            <w:r w:rsidR="00A774BA" w:rsidRPr="00876A4C">
              <w:rPr>
                <w:rFonts w:eastAsia="Times New Roman"/>
                <w:sz w:val="18"/>
                <w:szCs w:val="20"/>
              </w:rPr>
              <w:t>ë</w:t>
            </w:r>
            <w:r w:rsidRPr="00876A4C">
              <w:rPr>
                <w:rFonts w:eastAsia="Times New Roman"/>
                <w:color w:val="000000"/>
                <w:sz w:val="18"/>
                <w:szCs w:val="20"/>
              </w:rPr>
              <w:t xml:space="preserve">s Janar 2016 - Gusht 2017.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24</w:t>
            </w:r>
          </w:p>
        </w:tc>
        <w:tc>
          <w:tcPr>
            <w:tcW w:w="12780" w:type="dxa"/>
            <w:gridSpan w:val="4"/>
            <w:shd w:val="clear" w:color="000000" w:fill="DDEBF7"/>
            <w:vAlign w:val="center"/>
            <w:hideMark/>
          </w:tcPr>
          <w:p w:rsidR="00E84FB9" w:rsidRPr="00876A4C" w:rsidRDefault="00E84FB9" w:rsidP="009C7B2B">
            <w:pPr>
              <w:spacing w:after="0"/>
              <w:rPr>
                <w:rFonts w:eastAsia="Times New Roman"/>
                <w:b/>
                <w:bCs/>
                <w:color w:val="000000"/>
                <w:sz w:val="18"/>
                <w:szCs w:val="20"/>
              </w:rPr>
            </w:pPr>
            <w:r w:rsidRPr="00876A4C">
              <w:rPr>
                <w:rFonts w:eastAsia="Times New Roman"/>
                <w:b/>
                <w:bCs/>
                <w:color w:val="000000"/>
                <w:sz w:val="18"/>
                <w:szCs w:val="20"/>
              </w:rPr>
              <w:t xml:space="preserve">Adoptimi 100% i  Standardeve CEN/CENELEC, </w:t>
            </w:r>
            <w:r w:rsidR="003800AF">
              <w:rPr>
                <w:rFonts w:eastAsia="Times New Roman"/>
                <w:b/>
                <w:bCs/>
                <w:color w:val="000000"/>
                <w:sz w:val="18"/>
                <w:szCs w:val="20"/>
              </w:rPr>
              <w:t xml:space="preserve"> </w:t>
            </w:r>
            <w:r w:rsidRPr="00876A4C">
              <w:rPr>
                <w:rFonts w:eastAsia="Times New Roman"/>
                <w:b/>
                <w:bCs/>
                <w:color w:val="000000"/>
                <w:sz w:val="18"/>
                <w:szCs w:val="20"/>
              </w:rPr>
              <w:t>ETSI dhe 40% e totalit t</w:t>
            </w:r>
            <w:r w:rsidR="00BC3A82">
              <w:rPr>
                <w:rFonts w:eastAsia="Times New Roman"/>
                <w:b/>
                <w:bCs/>
                <w:color w:val="000000"/>
                <w:sz w:val="18"/>
                <w:szCs w:val="20"/>
              </w:rPr>
              <w:t>ë</w:t>
            </w:r>
            <w:r w:rsidRPr="00876A4C">
              <w:rPr>
                <w:rFonts w:eastAsia="Times New Roman"/>
                <w:b/>
                <w:bCs/>
                <w:color w:val="000000"/>
                <w:sz w:val="18"/>
                <w:szCs w:val="20"/>
              </w:rPr>
              <w:t xml:space="preserve"> standardeve IEC dhe ISO dhe plotësimi i kushteve teknike per anëtarësim me të drejta të plota te DPS-së, në CEN&amp;CENELEC</w:t>
            </w:r>
          </w:p>
        </w:tc>
      </w:tr>
      <w:tr w:rsidR="00E84FB9" w:rsidRPr="00876A4C" w:rsidTr="00E84FB9">
        <w:trPr>
          <w:trHeight w:val="138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24.1</w:t>
            </w:r>
          </w:p>
        </w:tc>
        <w:tc>
          <w:tcPr>
            <w:tcW w:w="2610" w:type="dxa"/>
            <w:shd w:val="clear" w:color="auto" w:fill="auto"/>
            <w:hideMark/>
          </w:tcPr>
          <w:p w:rsidR="00E84FB9" w:rsidRPr="00876A4C" w:rsidRDefault="00E84FB9" w:rsidP="009C7B2B">
            <w:pPr>
              <w:spacing w:after="0"/>
              <w:rPr>
                <w:rFonts w:eastAsia="Times New Roman"/>
                <w:sz w:val="18"/>
                <w:szCs w:val="20"/>
              </w:rPr>
            </w:pPr>
            <w:r w:rsidRPr="00876A4C">
              <w:rPr>
                <w:rFonts w:eastAsia="Times New Roman"/>
                <w:sz w:val="18"/>
                <w:szCs w:val="20"/>
              </w:rPr>
              <w:t>6900 standardeve  evropiane e nd</w:t>
            </w:r>
            <w:r w:rsidR="00BC3A82">
              <w:rPr>
                <w:rFonts w:eastAsia="Times New Roman"/>
                <w:sz w:val="18"/>
                <w:szCs w:val="20"/>
              </w:rPr>
              <w:t>ë</w:t>
            </w:r>
            <w:r w:rsidRPr="00876A4C">
              <w:rPr>
                <w:rFonts w:eastAsia="Times New Roman"/>
                <w:sz w:val="18"/>
                <w:szCs w:val="20"/>
              </w:rPr>
              <w:t>rkombetare të publikuara nga CEN, CENELEC, ETSI dhe ISO e IEC</w:t>
            </w:r>
          </w:p>
        </w:tc>
        <w:tc>
          <w:tcPr>
            <w:tcW w:w="1440" w:type="dxa"/>
            <w:shd w:val="clear" w:color="000000" w:fill="FFFFFF"/>
            <w:vAlign w:val="center"/>
            <w:hideMark/>
          </w:tcPr>
          <w:p w:rsidR="00E84FB9" w:rsidRPr="00876A4C" w:rsidRDefault="00E84FB9" w:rsidP="00396E80">
            <w:pPr>
              <w:spacing w:after="0"/>
              <w:jc w:val="center"/>
              <w:rPr>
                <w:rFonts w:eastAsia="Times New Roman"/>
                <w:color w:val="000000"/>
                <w:sz w:val="18"/>
                <w:szCs w:val="20"/>
              </w:rPr>
            </w:pPr>
            <w:r w:rsidRPr="00876A4C">
              <w:rPr>
                <w:rFonts w:eastAsia="Times New Roman"/>
                <w:color w:val="000000"/>
                <w:sz w:val="18"/>
                <w:szCs w:val="20"/>
              </w:rPr>
              <w:t>DPS/</w:t>
            </w:r>
            <w:r w:rsidR="00396E80">
              <w:rPr>
                <w:rFonts w:eastAsia="Times New Roman"/>
                <w:color w:val="000000"/>
                <w:sz w:val="18"/>
                <w:szCs w:val="20"/>
              </w:rPr>
              <w:t>MEF</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E84FB9" w:rsidRPr="00876A4C" w:rsidRDefault="00E84FB9" w:rsidP="009C7B2B">
            <w:pPr>
              <w:spacing w:after="0"/>
              <w:rPr>
                <w:rFonts w:eastAsia="Times New Roman"/>
                <w:color w:val="000000"/>
                <w:sz w:val="18"/>
                <w:szCs w:val="20"/>
              </w:rPr>
            </w:pPr>
            <w:r w:rsidRPr="00876A4C">
              <w:rPr>
                <w:rFonts w:eastAsia="Times New Roman"/>
                <w:color w:val="000000"/>
                <w:sz w:val="18"/>
                <w:szCs w:val="20"/>
              </w:rPr>
              <w:t>Jan</w:t>
            </w:r>
            <w:r w:rsidR="00A774BA" w:rsidRPr="00876A4C">
              <w:rPr>
                <w:rFonts w:eastAsia="Times New Roman"/>
                <w:sz w:val="18"/>
                <w:szCs w:val="20"/>
              </w:rPr>
              <w:t>ë</w:t>
            </w:r>
            <w:r w:rsidRPr="00876A4C">
              <w:rPr>
                <w:rFonts w:eastAsia="Times New Roman"/>
                <w:color w:val="000000"/>
                <w:sz w:val="18"/>
                <w:szCs w:val="20"/>
              </w:rPr>
              <w:t xml:space="preserve"> adoptuar gjithsej deri n</w:t>
            </w:r>
            <w:r w:rsidR="00A774BA" w:rsidRPr="00876A4C">
              <w:rPr>
                <w:rFonts w:eastAsia="Times New Roman"/>
                <w:sz w:val="18"/>
                <w:szCs w:val="20"/>
              </w:rPr>
              <w:t>ë</w:t>
            </w:r>
            <w:r w:rsidRPr="00876A4C">
              <w:rPr>
                <w:rFonts w:eastAsia="Times New Roman"/>
                <w:color w:val="000000"/>
                <w:sz w:val="18"/>
                <w:szCs w:val="20"/>
              </w:rPr>
              <w:t xml:space="preserve"> periudh</w:t>
            </w:r>
            <w:r w:rsidR="00A774BA" w:rsidRPr="00876A4C">
              <w:rPr>
                <w:rFonts w:eastAsia="Times New Roman"/>
                <w:sz w:val="18"/>
                <w:szCs w:val="20"/>
              </w:rPr>
              <w:t>ë</w:t>
            </w:r>
            <w:r w:rsidRPr="00876A4C">
              <w:rPr>
                <w:rFonts w:eastAsia="Times New Roman"/>
                <w:color w:val="000000"/>
                <w:sz w:val="18"/>
                <w:szCs w:val="20"/>
              </w:rPr>
              <w:t>n e raportimit (Gusht 2017) 4.590 standarde evropiane e nd</w:t>
            </w:r>
            <w:r w:rsidR="00A774BA" w:rsidRPr="00876A4C">
              <w:rPr>
                <w:rFonts w:eastAsia="Times New Roman"/>
                <w:sz w:val="18"/>
                <w:szCs w:val="20"/>
              </w:rPr>
              <w:t>ë</w:t>
            </w:r>
            <w:r w:rsidRPr="00876A4C">
              <w:rPr>
                <w:rFonts w:eastAsia="Times New Roman"/>
                <w:color w:val="000000"/>
                <w:sz w:val="18"/>
                <w:szCs w:val="20"/>
              </w:rPr>
              <w:t>rkombetare të publikuara nga CEN, CENELEC, ETSI dhe ISO e IEC si shqiptare. E shprehur n</w:t>
            </w:r>
            <w:r w:rsidR="00A774BA" w:rsidRPr="00876A4C">
              <w:rPr>
                <w:rFonts w:eastAsia="Times New Roman"/>
                <w:sz w:val="18"/>
                <w:szCs w:val="20"/>
              </w:rPr>
              <w:t>ë</w:t>
            </w:r>
            <w:r w:rsidRPr="00876A4C">
              <w:rPr>
                <w:rFonts w:eastAsia="Times New Roman"/>
                <w:color w:val="000000"/>
                <w:sz w:val="18"/>
                <w:szCs w:val="20"/>
              </w:rPr>
              <w:t xml:space="preserve"> p</w:t>
            </w:r>
            <w:r w:rsidR="00A774BA" w:rsidRPr="00876A4C">
              <w:rPr>
                <w:rFonts w:eastAsia="Times New Roman"/>
                <w:sz w:val="18"/>
                <w:szCs w:val="20"/>
              </w:rPr>
              <w:t>ë</w:t>
            </w:r>
            <w:r w:rsidRPr="00876A4C">
              <w:rPr>
                <w:rFonts w:eastAsia="Times New Roman"/>
                <w:color w:val="000000"/>
                <w:sz w:val="18"/>
                <w:szCs w:val="20"/>
              </w:rPr>
              <w:t xml:space="preserve">rqindje </w:t>
            </w:r>
            <w:r w:rsidR="00A774BA" w:rsidRPr="00876A4C">
              <w:rPr>
                <w:rFonts w:eastAsia="Times New Roman"/>
                <w:sz w:val="18"/>
                <w:szCs w:val="20"/>
              </w:rPr>
              <w:t>ë</w:t>
            </w:r>
            <w:r w:rsidRPr="00876A4C">
              <w:rPr>
                <w:rFonts w:eastAsia="Times New Roman"/>
                <w:color w:val="000000"/>
                <w:sz w:val="18"/>
                <w:szCs w:val="20"/>
              </w:rPr>
              <w:t>sht</w:t>
            </w:r>
            <w:r w:rsidR="00A774BA" w:rsidRPr="00876A4C">
              <w:rPr>
                <w:rFonts w:eastAsia="Times New Roman"/>
                <w:sz w:val="18"/>
                <w:szCs w:val="20"/>
              </w:rPr>
              <w:t>ë</w:t>
            </w:r>
            <w:r w:rsidRPr="00876A4C">
              <w:rPr>
                <w:rFonts w:eastAsia="Times New Roman"/>
                <w:color w:val="000000"/>
                <w:sz w:val="18"/>
                <w:szCs w:val="20"/>
              </w:rPr>
              <w:t>: 98% te totalit te st. europiane t</w:t>
            </w:r>
            <w:r w:rsidR="00A774BA" w:rsidRPr="00876A4C">
              <w:rPr>
                <w:rFonts w:eastAsia="Times New Roman"/>
                <w:sz w:val="18"/>
                <w:szCs w:val="20"/>
              </w:rPr>
              <w:t>ë</w:t>
            </w:r>
            <w:r w:rsidRPr="00876A4C">
              <w:rPr>
                <w:rFonts w:eastAsia="Times New Roman"/>
                <w:color w:val="000000"/>
                <w:sz w:val="18"/>
                <w:szCs w:val="20"/>
              </w:rPr>
              <w:t xml:space="preserve"> publikuara nga CEN&amp;CENELEC; 75% te totalit t</w:t>
            </w:r>
            <w:r w:rsidR="00A774BA" w:rsidRPr="00876A4C">
              <w:rPr>
                <w:rFonts w:eastAsia="Times New Roman"/>
                <w:sz w:val="18"/>
                <w:szCs w:val="20"/>
              </w:rPr>
              <w:t>ë</w:t>
            </w:r>
            <w:r w:rsidRPr="00876A4C">
              <w:rPr>
                <w:rFonts w:eastAsia="Times New Roman"/>
                <w:color w:val="000000"/>
                <w:sz w:val="18"/>
                <w:szCs w:val="20"/>
              </w:rPr>
              <w:t xml:space="preserve"> st. europiane t</w:t>
            </w:r>
            <w:r w:rsidR="00A774BA" w:rsidRPr="00876A4C">
              <w:rPr>
                <w:rFonts w:eastAsia="Times New Roman"/>
                <w:sz w:val="18"/>
                <w:szCs w:val="20"/>
              </w:rPr>
              <w:t>ë</w:t>
            </w:r>
            <w:r w:rsidRPr="00876A4C">
              <w:rPr>
                <w:rFonts w:eastAsia="Times New Roman"/>
                <w:color w:val="000000"/>
                <w:sz w:val="18"/>
                <w:szCs w:val="20"/>
              </w:rPr>
              <w:t xml:space="preserve"> publikuara nga ETSI; 25% t</w:t>
            </w:r>
            <w:r w:rsidR="00A774BA" w:rsidRPr="00876A4C">
              <w:rPr>
                <w:rFonts w:eastAsia="Times New Roman"/>
                <w:sz w:val="18"/>
                <w:szCs w:val="20"/>
              </w:rPr>
              <w:t>ë</w:t>
            </w:r>
            <w:r w:rsidRPr="00876A4C">
              <w:rPr>
                <w:rFonts w:eastAsia="Times New Roman"/>
                <w:color w:val="000000"/>
                <w:sz w:val="18"/>
                <w:szCs w:val="20"/>
              </w:rPr>
              <w:t xml:space="preserve"> totalit t</w:t>
            </w:r>
            <w:r w:rsidR="00A774BA" w:rsidRPr="00876A4C">
              <w:rPr>
                <w:rFonts w:eastAsia="Times New Roman"/>
                <w:sz w:val="18"/>
                <w:szCs w:val="20"/>
              </w:rPr>
              <w:t>ë</w:t>
            </w:r>
            <w:r w:rsidRPr="00876A4C">
              <w:rPr>
                <w:rFonts w:eastAsia="Times New Roman"/>
                <w:color w:val="000000"/>
                <w:sz w:val="18"/>
                <w:szCs w:val="20"/>
              </w:rPr>
              <w:t xml:space="preserve"> st. nd</w:t>
            </w:r>
            <w:r w:rsidR="00A774BA" w:rsidRPr="00876A4C">
              <w:rPr>
                <w:rFonts w:eastAsia="Times New Roman"/>
                <w:sz w:val="18"/>
                <w:szCs w:val="20"/>
              </w:rPr>
              <w:t>ë</w:t>
            </w:r>
            <w:r w:rsidRPr="00876A4C">
              <w:rPr>
                <w:rFonts w:eastAsia="Times New Roman"/>
                <w:color w:val="000000"/>
                <w:sz w:val="18"/>
                <w:szCs w:val="20"/>
              </w:rPr>
              <w:t>rkombetare t</w:t>
            </w:r>
            <w:r w:rsidR="00A774BA" w:rsidRPr="00876A4C">
              <w:rPr>
                <w:rFonts w:eastAsia="Times New Roman"/>
                <w:sz w:val="18"/>
                <w:szCs w:val="20"/>
              </w:rPr>
              <w:t>ë</w:t>
            </w:r>
            <w:r w:rsidRPr="00876A4C">
              <w:rPr>
                <w:rFonts w:eastAsia="Times New Roman"/>
                <w:color w:val="000000"/>
                <w:sz w:val="18"/>
                <w:szCs w:val="20"/>
              </w:rPr>
              <w:t xml:space="preserve"> publikuara nga ISO; 21% t</w:t>
            </w:r>
            <w:r w:rsidR="00A774BA" w:rsidRPr="00876A4C">
              <w:rPr>
                <w:rFonts w:eastAsia="Times New Roman"/>
                <w:sz w:val="18"/>
                <w:szCs w:val="20"/>
              </w:rPr>
              <w:t>ë</w:t>
            </w:r>
            <w:r w:rsidRPr="00876A4C">
              <w:rPr>
                <w:rFonts w:eastAsia="Times New Roman"/>
                <w:color w:val="000000"/>
                <w:sz w:val="18"/>
                <w:szCs w:val="20"/>
              </w:rPr>
              <w:t xml:space="preserve"> totalit t</w:t>
            </w:r>
            <w:r w:rsidR="00A774BA" w:rsidRPr="00876A4C">
              <w:rPr>
                <w:rFonts w:eastAsia="Times New Roman"/>
                <w:sz w:val="18"/>
                <w:szCs w:val="20"/>
              </w:rPr>
              <w:t>ë</w:t>
            </w:r>
            <w:r w:rsidRPr="00876A4C">
              <w:rPr>
                <w:rFonts w:eastAsia="Times New Roman"/>
                <w:color w:val="000000"/>
                <w:sz w:val="18"/>
                <w:szCs w:val="20"/>
              </w:rPr>
              <w:t xml:space="preserve"> st. nd</w:t>
            </w:r>
            <w:r w:rsidR="00A774BA" w:rsidRPr="00876A4C">
              <w:rPr>
                <w:rFonts w:eastAsia="Times New Roman"/>
                <w:sz w:val="18"/>
                <w:szCs w:val="20"/>
              </w:rPr>
              <w:t>ë</w:t>
            </w:r>
            <w:r w:rsidRPr="00876A4C">
              <w:rPr>
                <w:rFonts w:eastAsia="Times New Roman"/>
                <w:color w:val="000000"/>
                <w:sz w:val="18"/>
                <w:szCs w:val="20"/>
              </w:rPr>
              <w:t>rkomb</w:t>
            </w:r>
            <w:r w:rsidR="00BC3A82">
              <w:rPr>
                <w:rFonts w:eastAsia="Times New Roman"/>
                <w:color w:val="000000"/>
                <w:sz w:val="18"/>
                <w:szCs w:val="20"/>
              </w:rPr>
              <w:t>ë</w:t>
            </w:r>
            <w:r w:rsidRPr="00876A4C">
              <w:rPr>
                <w:rFonts w:eastAsia="Times New Roman"/>
                <w:color w:val="000000"/>
                <w:sz w:val="18"/>
                <w:szCs w:val="20"/>
              </w:rPr>
              <w:t>tare t</w:t>
            </w:r>
            <w:r w:rsidR="00A774BA" w:rsidRPr="00876A4C">
              <w:rPr>
                <w:rFonts w:eastAsia="Times New Roman"/>
                <w:sz w:val="18"/>
                <w:szCs w:val="20"/>
              </w:rPr>
              <w:t>ë</w:t>
            </w:r>
            <w:r w:rsidRPr="00876A4C">
              <w:rPr>
                <w:rFonts w:eastAsia="Times New Roman"/>
                <w:color w:val="000000"/>
                <w:sz w:val="18"/>
                <w:szCs w:val="20"/>
              </w:rPr>
              <w:t xml:space="preserve"> publikuara nga IEC.</w:t>
            </w:r>
          </w:p>
        </w:tc>
      </w:tr>
      <w:tr w:rsidR="00396E80" w:rsidRPr="00876A4C" w:rsidTr="00396E80">
        <w:trPr>
          <w:trHeight w:val="138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24.2</w:t>
            </w:r>
          </w:p>
        </w:tc>
        <w:tc>
          <w:tcPr>
            <w:tcW w:w="2610" w:type="dxa"/>
            <w:shd w:val="clear" w:color="auto" w:fill="auto"/>
            <w:hideMark/>
          </w:tcPr>
          <w:p w:rsidR="00396E80" w:rsidRPr="00876A4C" w:rsidRDefault="00396E80" w:rsidP="009C7B2B">
            <w:pPr>
              <w:spacing w:after="0"/>
              <w:rPr>
                <w:rFonts w:eastAsia="Times New Roman"/>
                <w:sz w:val="18"/>
                <w:szCs w:val="20"/>
              </w:rPr>
            </w:pPr>
            <w:r w:rsidRPr="00876A4C">
              <w:rPr>
                <w:rFonts w:eastAsia="Times New Roman"/>
                <w:sz w:val="18"/>
                <w:szCs w:val="20"/>
              </w:rPr>
              <w:t>Ndryshimi i legjislacionit dhe procedurave t</w:t>
            </w:r>
            <w:r w:rsidR="00BC3A82">
              <w:rPr>
                <w:rFonts w:eastAsia="Times New Roman"/>
                <w:sz w:val="18"/>
                <w:szCs w:val="20"/>
              </w:rPr>
              <w:t>ë</w:t>
            </w:r>
            <w:r w:rsidRPr="00876A4C">
              <w:rPr>
                <w:rFonts w:eastAsia="Times New Roman"/>
                <w:sz w:val="18"/>
                <w:szCs w:val="20"/>
              </w:rPr>
              <w:t xml:space="preserve"> pun</w:t>
            </w:r>
            <w:r w:rsidR="00BC3A82">
              <w:rPr>
                <w:rFonts w:eastAsia="Times New Roman"/>
                <w:sz w:val="18"/>
                <w:szCs w:val="20"/>
              </w:rPr>
              <w:t>ë</w:t>
            </w:r>
            <w:r w:rsidRPr="00876A4C">
              <w:rPr>
                <w:rFonts w:eastAsia="Times New Roman"/>
                <w:sz w:val="18"/>
                <w:szCs w:val="20"/>
              </w:rPr>
              <w:t>s s</w:t>
            </w:r>
            <w:r w:rsidR="00BC3A82">
              <w:rPr>
                <w:rFonts w:eastAsia="Times New Roman"/>
                <w:sz w:val="18"/>
                <w:szCs w:val="20"/>
              </w:rPr>
              <w:t>ë</w:t>
            </w:r>
            <w:r w:rsidRPr="00876A4C">
              <w:rPr>
                <w:rFonts w:eastAsia="Times New Roman"/>
                <w:sz w:val="18"/>
                <w:szCs w:val="20"/>
              </w:rPr>
              <w:t xml:space="preserve"> DPS n</w:t>
            </w:r>
            <w:r w:rsidR="00BC3A82">
              <w:rPr>
                <w:rFonts w:eastAsia="Times New Roman"/>
                <w:sz w:val="18"/>
                <w:szCs w:val="20"/>
              </w:rPr>
              <w:t>ë</w:t>
            </w:r>
            <w:r w:rsidRPr="00876A4C">
              <w:rPr>
                <w:rFonts w:eastAsia="Times New Roman"/>
                <w:sz w:val="18"/>
                <w:szCs w:val="20"/>
              </w:rPr>
              <w:t xml:space="preserve"> var</w:t>
            </w:r>
            <w:r w:rsidR="00BC3A82">
              <w:rPr>
                <w:rFonts w:eastAsia="Times New Roman"/>
                <w:sz w:val="18"/>
                <w:szCs w:val="20"/>
              </w:rPr>
              <w:t>ë</w:t>
            </w:r>
            <w:r w:rsidRPr="00876A4C">
              <w:rPr>
                <w:rFonts w:eastAsia="Times New Roman"/>
                <w:sz w:val="18"/>
                <w:szCs w:val="20"/>
              </w:rPr>
              <w:t>si t</w:t>
            </w:r>
            <w:r w:rsidR="00BC3A82">
              <w:rPr>
                <w:rFonts w:eastAsia="Times New Roman"/>
                <w:sz w:val="18"/>
                <w:szCs w:val="20"/>
              </w:rPr>
              <w:t>ë</w:t>
            </w:r>
            <w:r w:rsidRPr="00876A4C">
              <w:rPr>
                <w:rFonts w:eastAsia="Times New Roman"/>
                <w:sz w:val="18"/>
                <w:szCs w:val="20"/>
              </w:rPr>
              <w:t xml:space="preserve"> ndryshimeve n</w:t>
            </w:r>
            <w:r w:rsidR="00BC3A82">
              <w:rPr>
                <w:rFonts w:eastAsia="Times New Roman"/>
                <w:sz w:val="18"/>
                <w:szCs w:val="20"/>
              </w:rPr>
              <w:t>ë</w:t>
            </w:r>
            <w:r w:rsidRPr="00876A4C">
              <w:rPr>
                <w:rFonts w:eastAsia="Times New Roman"/>
                <w:sz w:val="18"/>
                <w:szCs w:val="20"/>
              </w:rPr>
              <w:t xml:space="preserve"> legjislacionin dhe rregulloret europiane n</w:t>
            </w:r>
            <w:r w:rsidR="00BC3A82">
              <w:rPr>
                <w:rFonts w:eastAsia="Times New Roman"/>
                <w:sz w:val="18"/>
                <w:szCs w:val="20"/>
              </w:rPr>
              <w:t>ë</w:t>
            </w:r>
            <w:r w:rsidRPr="00876A4C">
              <w:rPr>
                <w:rFonts w:eastAsia="Times New Roman"/>
                <w:sz w:val="18"/>
                <w:szCs w:val="20"/>
              </w:rPr>
              <w:t xml:space="preserve"> k</w:t>
            </w:r>
            <w:r w:rsidR="00BC3A82">
              <w:rPr>
                <w:rFonts w:eastAsia="Times New Roman"/>
                <w:sz w:val="18"/>
                <w:szCs w:val="20"/>
              </w:rPr>
              <w:t>ë</w:t>
            </w:r>
            <w:r w:rsidRPr="00876A4C">
              <w:rPr>
                <w:rFonts w:eastAsia="Times New Roman"/>
                <w:sz w:val="18"/>
                <w:szCs w:val="20"/>
              </w:rPr>
              <w:t>t</w:t>
            </w:r>
            <w:r w:rsidR="00BC3A82">
              <w:rPr>
                <w:rFonts w:eastAsia="Times New Roman"/>
                <w:sz w:val="18"/>
                <w:szCs w:val="20"/>
              </w:rPr>
              <w:t>ë</w:t>
            </w:r>
            <w:r w:rsidRPr="00876A4C">
              <w:rPr>
                <w:rFonts w:eastAsia="Times New Roman"/>
                <w:sz w:val="18"/>
                <w:szCs w:val="20"/>
              </w:rPr>
              <w:t xml:space="preserve"> fush</w:t>
            </w:r>
            <w:r w:rsidR="00BC3A82">
              <w:rPr>
                <w:rFonts w:eastAsia="Times New Roman"/>
                <w:sz w:val="18"/>
                <w:szCs w:val="20"/>
              </w:rPr>
              <w:t>ë</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531FD0">
              <w:rPr>
                <w:rFonts w:eastAsia="Times New Roman"/>
                <w:color w:val="000000"/>
                <w:sz w:val="18"/>
                <w:szCs w:val="20"/>
              </w:rPr>
              <w:t>DPS/MEF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9C7B2B">
            <w:pPr>
              <w:spacing w:after="0"/>
              <w:rPr>
                <w:rFonts w:eastAsia="Times New Roman"/>
                <w:color w:val="000000"/>
                <w:sz w:val="18"/>
                <w:szCs w:val="20"/>
              </w:rPr>
            </w:pPr>
            <w:r w:rsidRPr="00876A4C">
              <w:rPr>
                <w:rFonts w:eastAsia="Times New Roman"/>
                <w:color w:val="000000"/>
                <w:sz w:val="18"/>
                <w:szCs w:val="20"/>
              </w:rPr>
              <w:t>Gjat</w:t>
            </w:r>
            <w:r w:rsidR="00A774BA" w:rsidRPr="00876A4C">
              <w:rPr>
                <w:rFonts w:eastAsia="Times New Roman"/>
                <w:sz w:val="18"/>
                <w:szCs w:val="20"/>
              </w:rPr>
              <w:t>ë</w:t>
            </w:r>
            <w:r w:rsidRPr="00876A4C">
              <w:rPr>
                <w:rFonts w:eastAsia="Times New Roman"/>
                <w:color w:val="000000"/>
                <w:sz w:val="18"/>
                <w:szCs w:val="20"/>
              </w:rPr>
              <w:t xml:space="preserve"> 2016 </w:t>
            </w:r>
            <w:r w:rsidR="00A774BA" w:rsidRPr="00876A4C">
              <w:rPr>
                <w:rFonts w:eastAsia="Times New Roman"/>
                <w:sz w:val="18"/>
                <w:szCs w:val="20"/>
              </w:rPr>
              <w:t>ë</w:t>
            </w:r>
            <w:r w:rsidRPr="00876A4C">
              <w:rPr>
                <w:rFonts w:eastAsia="Times New Roman"/>
                <w:color w:val="000000"/>
                <w:sz w:val="18"/>
                <w:szCs w:val="20"/>
              </w:rPr>
              <w:t>sht</w:t>
            </w:r>
            <w:r w:rsidR="00A774BA" w:rsidRPr="00876A4C">
              <w:rPr>
                <w:rFonts w:eastAsia="Times New Roman"/>
                <w:sz w:val="18"/>
                <w:szCs w:val="20"/>
              </w:rPr>
              <w:t>ë</w:t>
            </w:r>
            <w:r w:rsidRPr="00876A4C">
              <w:rPr>
                <w:rFonts w:eastAsia="Times New Roman"/>
                <w:color w:val="000000"/>
                <w:sz w:val="18"/>
                <w:szCs w:val="20"/>
              </w:rPr>
              <w:t xml:space="preserve"> p</w:t>
            </w:r>
            <w:r w:rsidR="00A774BA" w:rsidRPr="00876A4C">
              <w:rPr>
                <w:rFonts w:eastAsia="Times New Roman"/>
                <w:sz w:val="18"/>
                <w:szCs w:val="20"/>
              </w:rPr>
              <w:t>ë</w:t>
            </w:r>
            <w:r w:rsidRPr="00876A4C">
              <w:rPr>
                <w:rFonts w:eastAsia="Times New Roman"/>
                <w:color w:val="000000"/>
                <w:sz w:val="18"/>
                <w:szCs w:val="20"/>
              </w:rPr>
              <w:t>rgatitur (brenda afatit t</w:t>
            </w:r>
            <w:r w:rsidR="00A774BA" w:rsidRPr="00876A4C">
              <w:rPr>
                <w:rFonts w:eastAsia="Times New Roman"/>
                <w:sz w:val="18"/>
                <w:szCs w:val="20"/>
              </w:rPr>
              <w:t>ë</w:t>
            </w:r>
            <w:r w:rsidRPr="00876A4C">
              <w:rPr>
                <w:rFonts w:eastAsia="Times New Roman"/>
                <w:color w:val="000000"/>
                <w:sz w:val="18"/>
                <w:szCs w:val="20"/>
              </w:rPr>
              <w:t xml:space="preserve"> parashikuar) dhe d</w:t>
            </w:r>
            <w:r w:rsidR="00BC3A82">
              <w:rPr>
                <w:rFonts w:eastAsia="Times New Roman"/>
                <w:color w:val="000000"/>
                <w:sz w:val="18"/>
                <w:szCs w:val="20"/>
              </w:rPr>
              <w:t>ë</w:t>
            </w:r>
            <w:r w:rsidRPr="00876A4C">
              <w:rPr>
                <w:rFonts w:eastAsia="Times New Roman"/>
                <w:color w:val="000000"/>
                <w:sz w:val="18"/>
                <w:szCs w:val="20"/>
              </w:rPr>
              <w:t>rguar p</w:t>
            </w:r>
            <w:r w:rsidR="00A774BA" w:rsidRPr="00876A4C">
              <w:rPr>
                <w:rFonts w:eastAsia="Times New Roman"/>
                <w:sz w:val="18"/>
                <w:szCs w:val="20"/>
              </w:rPr>
              <w:t>ë</w:t>
            </w:r>
            <w:r w:rsidRPr="00876A4C">
              <w:rPr>
                <w:rFonts w:eastAsia="Times New Roman"/>
                <w:color w:val="000000"/>
                <w:sz w:val="18"/>
                <w:szCs w:val="20"/>
              </w:rPr>
              <w:t>r miratim n</w:t>
            </w:r>
            <w:r w:rsidR="00A774BA" w:rsidRPr="00876A4C">
              <w:rPr>
                <w:rFonts w:eastAsia="Times New Roman"/>
                <w:sz w:val="18"/>
                <w:szCs w:val="20"/>
              </w:rPr>
              <w:t>ë</w:t>
            </w:r>
            <w:r w:rsidRPr="00876A4C">
              <w:rPr>
                <w:rFonts w:eastAsia="Times New Roman"/>
                <w:color w:val="000000"/>
                <w:sz w:val="18"/>
                <w:szCs w:val="20"/>
              </w:rPr>
              <w:t xml:space="preserve"> Keshillin e Ministrave projektvendimi "P</w:t>
            </w:r>
            <w:r w:rsidR="00A774BA" w:rsidRPr="00876A4C">
              <w:rPr>
                <w:rFonts w:eastAsia="Times New Roman"/>
                <w:sz w:val="18"/>
                <w:szCs w:val="20"/>
              </w:rPr>
              <w:t>ë</w:t>
            </w:r>
            <w:r w:rsidRPr="00876A4C">
              <w:rPr>
                <w:rFonts w:eastAsia="Times New Roman"/>
                <w:color w:val="000000"/>
                <w:sz w:val="18"/>
                <w:szCs w:val="20"/>
              </w:rPr>
              <w:t>r Veprimtarin</w:t>
            </w:r>
            <w:r w:rsidR="00A774BA" w:rsidRPr="00876A4C">
              <w:rPr>
                <w:rFonts w:eastAsia="Times New Roman"/>
                <w:sz w:val="18"/>
                <w:szCs w:val="20"/>
              </w:rPr>
              <w:t>ë</w:t>
            </w:r>
            <w:r w:rsidRPr="00876A4C">
              <w:rPr>
                <w:rFonts w:eastAsia="Times New Roman"/>
                <w:color w:val="000000"/>
                <w:sz w:val="18"/>
                <w:szCs w:val="20"/>
              </w:rPr>
              <w:t xml:space="preserve"> e Standardizimit", I cili transpozon Rregulloren e BE 1025/2012 "P</w:t>
            </w:r>
            <w:r w:rsidR="00A774BA" w:rsidRPr="00876A4C">
              <w:rPr>
                <w:rFonts w:eastAsia="Times New Roman"/>
                <w:sz w:val="18"/>
                <w:szCs w:val="20"/>
              </w:rPr>
              <w:t>ë</w:t>
            </w:r>
            <w:r w:rsidRPr="00876A4C">
              <w:rPr>
                <w:rFonts w:eastAsia="Times New Roman"/>
                <w:color w:val="000000"/>
                <w:sz w:val="18"/>
                <w:szCs w:val="20"/>
              </w:rPr>
              <w:t>r Standardizimin  Europian". Gjithashtu, jan</w:t>
            </w:r>
            <w:r w:rsidR="00A774BA" w:rsidRPr="00876A4C">
              <w:rPr>
                <w:rFonts w:eastAsia="Times New Roman"/>
                <w:sz w:val="18"/>
                <w:szCs w:val="20"/>
              </w:rPr>
              <w:t>ë</w:t>
            </w:r>
            <w:r w:rsidRPr="00876A4C">
              <w:rPr>
                <w:rFonts w:eastAsia="Times New Roman"/>
                <w:color w:val="000000"/>
                <w:sz w:val="18"/>
                <w:szCs w:val="20"/>
              </w:rPr>
              <w:t xml:space="preserve"> rishikuar dhe miratuar nga Bordi Drejtues i DPS 9 Rregullore t</w:t>
            </w:r>
            <w:r w:rsidR="00A774BA" w:rsidRPr="00876A4C">
              <w:rPr>
                <w:rFonts w:eastAsia="Times New Roman"/>
                <w:sz w:val="18"/>
                <w:szCs w:val="20"/>
              </w:rPr>
              <w:t>ë</w:t>
            </w:r>
            <w:r w:rsidRPr="00876A4C">
              <w:rPr>
                <w:rFonts w:eastAsia="Times New Roman"/>
                <w:color w:val="000000"/>
                <w:sz w:val="18"/>
                <w:szCs w:val="20"/>
              </w:rPr>
              <w:t xml:space="preserve"> Brendshme t</w:t>
            </w:r>
            <w:r w:rsidR="00A774BA" w:rsidRPr="00876A4C">
              <w:rPr>
                <w:rFonts w:eastAsia="Times New Roman"/>
                <w:sz w:val="18"/>
                <w:szCs w:val="20"/>
              </w:rPr>
              <w:t>ë</w:t>
            </w:r>
            <w:r w:rsidRPr="00876A4C">
              <w:rPr>
                <w:rFonts w:eastAsia="Times New Roman"/>
                <w:color w:val="000000"/>
                <w:sz w:val="18"/>
                <w:szCs w:val="20"/>
              </w:rPr>
              <w:t xml:space="preserve"> DPS, t</w:t>
            </w:r>
            <w:r w:rsidR="00A774BA" w:rsidRPr="00876A4C">
              <w:rPr>
                <w:rFonts w:eastAsia="Times New Roman"/>
                <w:sz w:val="18"/>
                <w:szCs w:val="20"/>
              </w:rPr>
              <w:t>ë</w:t>
            </w:r>
            <w:r w:rsidRPr="00876A4C">
              <w:rPr>
                <w:rFonts w:eastAsia="Times New Roman"/>
                <w:color w:val="000000"/>
                <w:sz w:val="18"/>
                <w:szCs w:val="20"/>
              </w:rPr>
              <w:t xml:space="preserve"> cilat jan</w:t>
            </w:r>
            <w:r w:rsidR="00A774BA" w:rsidRPr="00876A4C">
              <w:rPr>
                <w:rFonts w:eastAsia="Times New Roman"/>
                <w:sz w:val="18"/>
                <w:szCs w:val="20"/>
              </w:rPr>
              <w:t>ë</w:t>
            </w:r>
            <w:r w:rsidRPr="00876A4C">
              <w:rPr>
                <w:rFonts w:eastAsia="Times New Roman"/>
                <w:color w:val="000000"/>
                <w:sz w:val="18"/>
                <w:szCs w:val="20"/>
              </w:rPr>
              <w:t xml:space="preserve"> n</w:t>
            </w:r>
            <w:r w:rsidR="00A774BA" w:rsidRPr="00876A4C">
              <w:rPr>
                <w:rFonts w:eastAsia="Times New Roman"/>
                <w:sz w:val="18"/>
                <w:szCs w:val="20"/>
              </w:rPr>
              <w:t>ë</w:t>
            </w:r>
            <w:r w:rsidRPr="00876A4C">
              <w:rPr>
                <w:rFonts w:eastAsia="Times New Roman"/>
                <w:color w:val="000000"/>
                <w:sz w:val="18"/>
                <w:szCs w:val="20"/>
              </w:rPr>
              <w:t xml:space="preserve"> perputhje t</w:t>
            </w:r>
            <w:r w:rsidR="00A774BA" w:rsidRPr="00876A4C">
              <w:rPr>
                <w:rFonts w:eastAsia="Times New Roman"/>
                <w:sz w:val="18"/>
                <w:szCs w:val="20"/>
              </w:rPr>
              <w:t>ë</w:t>
            </w:r>
            <w:r w:rsidRPr="00876A4C">
              <w:rPr>
                <w:rFonts w:eastAsia="Times New Roman"/>
                <w:color w:val="000000"/>
                <w:sz w:val="18"/>
                <w:szCs w:val="20"/>
              </w:rPr>
              <w:t xml:space="preserve"> plot</w:t>
            </w:r>
            <w:r w:rsidR="00A774BA" w:rsidRPr="00876A4C">
              <w:rPr>
                <w:rFonts w:eastAsia="Times New Roman"/>
                <w:sz w:val="18"/>
                <w:szCs w:val="20"/>
              </w:rPr>
              <w:t>ë</w:t>
            </w:r>
            <w:r w:rsidRPr="00876A4C">
              <w:rPr>
                <w:rFonts w:eastAsia="Times New Roman"/>
                <w:color w:val="000000"/>
                <w:sz w:val="18"/>
                <w:szCs w:val="20"/>
              </w:rPr>
              <w:t xml:space="preserve"> me rregulloret e CEN&amp;CENELEC dhe ndryshimet e tyre.</w:t>
            </w:r>
          </w:p>
        </w:tc>
      </w:tr>
      <w:tr w:rsidR="00396E80" w:rsidRPr="00876A4C" w:rsidTr="00396E80">
        <w:trPr>
          <w:trHeight w:val="1259"/>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24.3</w:t>
            </w:r>
          </w:p>
        </w:tc>
        <w:tc>
          <w:tcPr>
            <w:tcW w:w="2610" w:type="dxa"/>
            <w:shd w:val="clear" w:color="auto" w:fill="auto"/>
            <w:hideMark/>
          </w:tcPr>
          <w:p w:rsidR="00396E80" w:rsidRPr="00876A4C" w:rsidRDefault="00396E80" w:rsidP="009C7B2B">
            <w:pPr>
              <w:spacing w:after="0"/>
              <w:rPr>
                <w:rFonts w:eastAsia="Times New Roman"/>
                <w:sz w:val="18"/>
                <w:szCs w:val="20"/>
              </w:rPr>
            </w:pPr>
            <w:r w:rsidRPr="00876A4C">
              <w:rPr>
                <w:rFonts w:eastAsia="Times New Roman"/>
                <w:sz w:val="18"/>
                <w:szCs w:val="20"/>
              </w:rPr>
              <w:t>An</w:t>
            </w:r>
            <w:r w:rsidR="00BC3A82">
              <w:rPr>
                <w:rFonts w:eastAsia="Times New Roman"/>
                <w:sz w:val="18"/>
                <w:szCs w:val="20"/>
              </w:rPr>
              <w:t>ë</w:t>
            </w:r>
            <w:r w:rsidRPr="00876A4C">
              <w:rPr>
                <w:rFonts w:eastAsia="Times New Roman"/>
                <w:sz w:val="18"/>
                <w:szCs w:val="20"/>
              </w:rPr>
              <w:t>taresimi n</w:t>
            </w:r>
            <w:r w:rsidR="00BC3A82">
              <w:rPr>
                <w:rFonts w:eastAsia="Times New Roman"/>
                <w:sz w:val="18"/>
                <w:szCs w:val="20"/>
              </w:rPr>
              <w:t>ë</w:t>
            </w:r>
            <w:r w:rsidRPr="00876A4C">
              <w:rPr>
                <w:rFonts w:eastAsia="Times New Roman"/>
                <w:sz w:val="18"/>
                <w:szCs w:val="20"/>
              </w:rPr>
              <w:t xml:space="preserve"> Njesin</w:t>
            </w:r>
            <w:r w:rsidR="00BC3A82">
              <w:rPr>
                <w:rFonts w:eastAsia="Times New Roman"/>
                <w:sz w:val="18"/>
                <w:szCs w:val="20"/>
              </w:rPr>
              <w:t>ë</w:t>
            </w:r>
            <w:r w:rsidRPr="00876A4C">
              <w:rPr>
                <w:rFonts w:eastAsia="Times New Roman"/>
                <w:sz w:val="18"/>
                <w:szCs w:val="20"/>
              </w:rPr>
              <w:t xml:space="preserve"> Nd</w:t>
            </w:r>
            <w:r w:rsidR="00BC3A82">
              <w:rPr>
                <w:rFonts w:eastAsia="Times New Roman"/>
                <w:sz w:val="18"/>
                <w:szCs w:val="20"/>
              </w:rPr>
              <w:t>ë</w:t>
            </w:r>
            <w:r w:rsidRPr="00876A4C">
              <w:rPr>
                <w:rFonts w:eastAsia="Times New Roman"/>
                <w:sz w:val="18"/>
                <w:szCs w:val="20"/>
              </w:rPr>
              <w:t>rkombetrare t</w:t>
            </w:r>
            <w:r w:rsidR="00BC3A82">
              <w:rPr>
                <w:rFonts w:eastAsia="Times New Roman"/>
                <w:sz w:val="18"/>
                <w:szCs w:val="20"/>
              </w:rPr>
              <w:t>ë</w:t>
            </w:r>
            <w:r w:rsidRPr="00876A4C">
              <w:rPr>
                <w:rFonts w:eastAsia="Times New Roman"/>
                <w:sz w:val="18"/>
                <w:szCs w:val="20"/>
              </w:rPr>
              <w:t xml:space="preserve"> Telekomunikacionit (ITU) dhe fillimi i adoptimit t</w:t>
            </w:r>
            <w:r w:rsidR="00BC3A82">
              <w:rPr>
                <w:rFonts w:eastAsia="Times New Roman"/>
                <w:sz w:val="18"/>
                <w:szCs w:val="20"/>
              </w:rPr>
              <w:t>ë</w:t>
            </w:r>
            <w:r w:rsidRPr="00876A4C">
              <w:rPr>
                <w:rFonts w:eastAsia="Times New Roman"/>
                <w:sz w:val="18"/>
                <w:szCs w:val="20"/>
              </w:rPr>
              <w:t xml:space="preserve"> standardeve nd</w:t>
            </w:r>
            <w:r w:rsidR="00BC3A82">
              <w:rPr>
                <w:rFonts w:eastAsia="Times New Roman"/>
                <w:sz w:val="18"/>
                <w:szCs w:val="20"/>
              </w:rPr>
              <w:t>ë</w:t>
            </w:r>
            <w:r w:rsidRPr="00876A4C">
              <w:rPr>
                <w:rFonts w:eastAsia="Times New Roman"/>
                <w:sz w:val="18"/>
                <w:szCs w:val="20"/>
              </w:rPr>
              <w:t>rkombetare n</w:t>
            </w:r>
            <w:r w:rsidR="00BC3A82">
              <w:rPr>
                <w:rFonts w:eastAsia="Times New Roman"/>
                <w:sz w:val="18"/>
                <w:szCs w:val="20"/>
              </w:rPr>
              <w:t>ë</w:t>
            </w:r>
            <w:r w:rsidRPr="00876A4C">
              <w:rPr>
                <w:rFonts w:eastAsia="Times New Roman"/>
                <w:sz w:val="18"/>
                <w:szCs w:val="20"/>
              </w:rPr>
              <w:t xml:space="preserve"> fush</w:t>
            </w:r>
            <w:r w:rsidR="00BC3A82">
              <w:rPr>
                <w:rFonts w:eastAsia="Times New Roman"/>
                <w:sz w:val="18"/>
                <w:szCs w:val="20"/>
              </w:rPr>
              <w:t>ë</w:t>
            </w:r>
            <w:r w:rsidRPr="00876A4C">
              <w:rPr>
                <w:rFonts w:eastAsia="Times New Roman"/>
                <w:sz w:val="18"/>
                <w:szCs w:val="20"/>
              </w:rPr>
              <w:t>n e telekomunikacionit (n</w:t>
            </w:r>
            <w:r w:rsidR="00BC3A82">
              <w:rPr>
                <w:rFonts w:eastAsia="Times New Roman"/>
                <w:sz w:val="18"/>
                <w:szCs w:val="20"/>
              </w:rPr>
              <w:t>ë</w:t>
            </w:r>
            <w:r w:rsidRPr="00876A4C">
              <w:rPr>
                <w:rFonts w:eastAsia="Times New Roman"/>
                <w:sz w:val="18"/>
                <w:szCs w:val="20"/>
              </w:rPr>
              <w:t xml:space="preserve"> var</w:t>
            </w:r>
            <w:r w:rsidR="00BC3A82">
              <w:rPr>
                <w:rFonts w:eastAsia="Times New Roman"/>
                <w:sz w:val="18"/>
                <w:szCs w:val="20"/>
              </w:rPr>
              <w:t>ë</w:t>
            </w:r>
            <w:r w:rsidRPr="00876A4C">
              <w:rPr>
                <w:rFonts w:eastAsia="Times New Roman"/>
                <w:sz w:val="18"/>
                <w:szCs w:val="20"/>
              </w:rPr>
              <w:t>si t</w:t>
            </w:r>
            <w:r w:rsidR="00BC3A82">
              <w:rPr>
                <w:rFonts w:eastAsia="Times New Roman"/>
                <w:sz w:val="18"/>
                <w:szCs w:val="20"/>
              </w:rPr>
              <w:t>ë</w:t>
            </w:r>
            <w:r w:rsidRPr="00876A4C">
              <w:rPr>
                <w:rFonts w:eastAsia="Times New Roman"/>
                <w:sz w:val="18"/>
                <w:szCs w:val="20"/>
              </w:rPr>
              <w:t xml:space="preserve"> an</w:t>
            </w:r>
            <w:r w:rsidR="00BC3A82">
              <w:rPr>
                <w:rFonts w:eastAsia="Times New Roman"/>
                <w:sz w:val="18"/>
                <w:szCs w:val="20"/>
              </w:rPr>
              <w:t>ë</w:t>
            </w:r>
            <w:r w:rsidRPr="00876A4C">
              <w:rPr>
                <w:rFonts w:eastAsia="Times New Roman"/>
                <w:sz w:val="18"/>
                <w:szCs w:val="20"/>
              </w:rPr>
              <w:t>taresimit t</w:t>
            </w:r>
            <w:r w:rsidR="00BC3A82">
              <w:rPr>
                <w:rFonts w:eastAsia="Times New Roman"/>
                <w:sz w:val="18"/>
                <w:szCs w:val="20"/>
              </w:rPr>
              <w:t>ë</w:t>
            </w:r>
            <w:r w:rsidRPr="00876A4C">
              <w:rPr>
                <w:rFonts w:eastAsia="Times New Roman"/>
                <w:sz w:val="18"/>
                <w:szCs w:val="20"/>
              </w:rPr>
              <w:t xml:space="preserve"> DPS ne ITU).</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531FD0">
              <w:rPr>
                <w:rFonts w:eastAsia="Times New Roman"/>
                <w:color w:val="000000"/>
                <w:sz w:val="18"/>
                <w:szCs w:val="20"/>
              </w:rPr>
              <w:t>DPS/MEF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9C7B2B">
            <w:pPr>
              <w:spacing w:after="0"/>
              <w:rPr>
                <w:rFonts w:eastAsia="Times New Roman"/>
                <w:color w:val="000000"/>
                <w:sz w:val="18"/>
                <w:szCs w:val="20"/>
              </w:rPr>
            </w:pPr>
            <w:r w:rsidRPr="00876A4C">
              <w:rPr>
                <w:rFonts w:eastAsia="Times New Roman"/>
                <w:color w:val="000000"/>
                <w:sz w:val="18"/>
                <w:szCs w:val="20"/>
              </w:rPr>
              <w:t>Baza ligjore p</w:t>
            </w:r>
            <w:r w:rsidR="00A774BA" w:rsidRPr="00876A4C">
              <w:rPr>
                <w:rFonts w:eastAsia="Times New Roman"/>
                <w:sz w:val="18"/>
                <w:szCs w:val="20"/>
              </w:rPr>
              <w:t>ë</w:t>
            </w:r>
            <w:r w:rsidRPr="00876A4C">
              <w:rPr>
                <w:rFonts w:eastAsia="Times New Roman"/>
                <w:color w:val="000000"/>
                <w:sz w:val="18"/>
                <w:szCs w:val="20"/>
              </w:rPr>
              <w:t>r adoptimin e standardeve nd</w:t>
            </w:r>
            <w:r w:rsidR="00A774BA" w:rsidRPr="00876A4C">
              <w:rPr>
                <w:rFonts w:eastAsia="Times New Roman"/>
                <w:sz w:val="18"/>
                <w:szCs w:val="20"/>
              </w:rPr>
              <w:t>ë</w:t>
            </w:r>
            <w:r w:rsidRPr="00876A4C">
              <w:rPr>
                <w:rFonts w:eastAsia="Times New Roman"/>
                <w:color w:val="000000"/>
                <w:sz w:val="18"/>
                <w:szCs w:val="20"/>
              </w:rPr>
              <w:t>rkomb</w:t>
            </w:r>
            <w:r w:rsidR="00BC3A82">
              <w:rPr>
                <w:rFonts w:eastAsia="Times New Roman"/>
                <w:color w:val="000000"/>
                <w:sz w:val="18"/>
                <w:szCs w:val="20"/>
              </w:rPr>
              <w:t>ë</w:t>
            </w:r>
            <w:r w:rsidRPr="00876A4C">
              <w:rPr>
                <w:rFonts w:eastAsia="Times New Roman"/>
                <w:color w:val="000000"/>
                <w:sz w:val="18"/>
                <w:szCs w:val="20"/>
              </w:rPr>
              <w:t>tare n</w:t>
            </w:r>
            <w:r w:rsidR="00A774BA" w:rsidRPr="00876A4C">
              <w:rPr>
                <w:rFonts w:eastAsia="Times New Roman"/>
                <w:sz w:val="18"/>
                <w:szCs w:val="20"/>
              </w:rPr>
              <w:t>ë</w:t>
            </w:r>
            <w:r w:rsidRPr="00876A4C">
              <w:rPr>
                <w:rFonts w:eastAsia="Times New Roman"/>
                <w:color w:val="000000"/>
                <w:sz w:val="18"/>
                <w:szCs w:val="20"/>
              </w:rPr>
              <w:t xml:space="preserve"> fush</w:t>
            </w:r>
            <w:r w:rsidR="00A774BA" w:rsidRPr="00876A4C">
              <w:rPr>
                <w:rFonts w:eastAsia="Times New Roman"/>
                <w:sz w:val="18"/>
                <w:szCs w:val="20"/>
              </w:rPr>
              <w:t>ë</w:t>
            </w:r>
            <w:r w:rsidRPr="00876A4C">
              <w:rPr>
                <w:rFonts w:eastAsia="Times New Roman"/>
                <w:color w:val="000000"/>
                <w:sz w:val="18"/>
                <w:szCs w:val="20"/>
              </w:rPr>
              <w:t xml:space="preserve">n e telekomunikacionit </w:t>
            </w:r>
            <w:r w:rsidR="00A774BA" w:rsidRPr="00876A4C">
              <w:rPr>
                <w:rFonts w:eastAsia="Times New Roman"/>
                <w:sz w:val="18"/>
                <w:szCs w:val="20"/>
              </w:rPr>
              <w:t>ë</w:t>
            </w:r>
            <w:r w:rsidRPr="00876A4C">
              <w:rPr>
                <w:rFonts w:eastAsia="Times New Roman"/>
                <w:color w:val="000000"/>
                <w:sz w:val="18"/>
                <w:szCs w:val="20"/>
              </w:rPr>
              <w:t>sht</w:t>
            </w:r>
            <w:r w:rsidR="00A774BA" w:rsidRPr="00876A4C">
              <w:rPr>
                <w:rFonts w:eastAsia="Times New Roman"/>
                <w:sz w:val="18"/>
                <w:szCs w:val="20"/>
              </w:rPr>
              <w:t>ë</w:t>
            </w:r>
            <w:r w:rsidRPr="00876A4C">
              <w:rPr>
                <w:rFonts w:eastAsia="Times New Roman"/>
                <w:color w:val="000000"/>
                <w:sz w:val="18"/>
                <w:szCs w:val="20"/>
              </w:rPr>
              <w:t xml:space="preserve"> e plot</w:t>
            </w:r>
            <w:r w:rsidR="00A774BA" w:rsidRPr="00876A4C">
              <w:rPr>
                <w:rFonts w:eastAsia="Times New Roman"/>
                <w:sz w:val="18"/>
                <w:szCs w:val="20"/>
              </w:rPr>
              <w:t>ë</w:t>
            </w:r>
            <w:r w:rsidRPr="00876A4C">
              <w:rPr>
                <w:rFonts w:eastAsia="Times New Roman"/>
                <w:color w:val="000000"/>
                <w:sz w:val="18"/>
                <w:szCs w:val="20"/>
              </w:rPr>
              <w:t>. DPS do t</w:t>
            </w:r>
            <w:r w:rsidR="00A774BA" w:rsidRPr="00876A4C">
              <w:rPr>
                <w:rFonts w:eastAsia="Times New Roman"/>
                <w:sz w:val="18"/>
                <w:szCs w:val="20"/>
              </w:rPr>
              <w:t>ë</w:t>
            </w:r>
            <w:r w:rsidRPr="00876A4C">
              <w:rPr>
                <w:rFonts w:eastAsia="Times New Roman"/>
                <w:color w:val="000000"/>
                <w:sz w:val="18"/>
                <w:szCs w:val="20"/>
              </w:rPr>
              <w:t xml:space="preserve"> komunikoj</w:t>
            </w:r>
            <w:r w:rsidR="00BC3A82">
              <w:rPr>
                <w:rFonts w:eastAsia="Times New Roman"/>
                <w:color w:val="000000"/>
                <w:sz w:val="18"/>
                <w:szCs w:val="20"/>
              </w:rPr>
              <w:t>ë</w:t>
            </w:r>
            <w:r w:rsidRPr="00876A4C">
              <w:rPr>
                <w:rFonts w:eastAsia="Times New Roman"/>
                <w:color w:val="000000"/>
                <w:sz w:val="18"/>
                <w:szCs w:val="20"/>
              </w:rPr>
              <w:t xml:space="preserve"> me Njesin</w:t>
            </w:r>
            <w:r w:rsidR="00A774BA" w:rsidRPr="00876A4C">
              <w:rPr>
                <w:rFonts w:eastAsia="Times New Roman"/>
                <w:sz w:val="18"/>
                <w:szCs w:val="20"/>
              </w:rPr>
              <w:t>ë</w:t>
            </w:r>
            <w:r w:rsidRPr="00876A4C">
              <w:rPr>
                <w:rFonts w:eastAsia="Times New Roman"/>
                <w:color w:val="000000"/>
                <w:sz w:val="18"/>
                <w:szCs w:val="20"/>
              </w:rPr>
              <w:t xml:space="preserve"> Nd</w:t>
            </w:r>
            <w:r w:rsidR="00A774BA" w:rsidRPr="00876A4C">
              <w:rPr>
                <w:rFonts w:eastAsia="Times New Roman"/>
                <w:sz w:val="18"/>
                <w:szCs w:val="20"/>
              </w:rPr>
              <w:t>ë</w:t>
            </w:r>
            <w:r w:rsidRPr="00876A4C">
              <w:rPr>
                <w:rFonts w:eastAsia="Times New Roman"/>
                <w:color w:val="000000"/>
                <w:sz w:val="18"/>
                <w:szCs w:val="20"/>
              </w:rPr>
              <w:t>rkomb</w:t>
            </w:r>
            <w:r w:rsidR="00BC3A82">
              <w:rPr>
                <w:rFonts w:eastAsia="Times New Roman"/>
                <w:color w:val="000000"/>
                <w:sz w:val="18"/>
                <w:szCs w:val="20"/>
              </w:rPr>
              <w:t>ë</w:t>
            </w:r>
            <w:r w:rsidRPr="00876A4C">
              <w:rPr>
                <w:rFonts w:eastAsia="Times New Roman"/>
                <w:color w:val="000000"/>
                <w:sz w:val="18"/>
                <w:szCs w:val="20"/>
              </w:rPr>
              <w:t>trare t</w:t>
            </w:r>
            <w:r w:rsidR="00A774BA" w:rsidRPr="00876A4C">
              <w:rPr>
                <w:rFonts w:eastAsia="Times New Roman"/>
                <w:sz w:val="18"/>
                <w:szCs w:val="20"/>
              </w:rPr>
              <w:t>ë</w:t>
            </w:r>
            <w:r w:rsidRPr="00876A4C">
              <w:rPr>
                <w:rFonts w:eastAsia="Times New Roman"/>
                <w:color w:val="000000"/>
                <w:sz w:val="18"/>
                <w:szCs w:val="20"/>
              </w:rPr>
              <w:t xml:space="preserve"> Telekomunikacionit (ITU) p</w:t>
            </w:r>
            <w:r w:rsidR="00A774BA" w:rsidRPr="00876A4C">
              <w:rPr>
                <w:rFonts w:eastAsia="Times New Roman"/>
                <w:sz w:val="18"/>
                <w:szCs w:val="20"/>
              </w:rPr>
              <w:t>ë</w:t>
            </w:r>
            <w:r w:rsidRPr="00876A4C">
              <w:rPr>
                <w:rFonts w:eastAsia="Times New Roman"/>
                <w:color w:val="000000"/>
                <w:sz w:val="18"/>
                <w:szCs w:val="20"/>
              </w:rPr>
              <w:t>r t</w:t>
            </w:r>
            <w:r w:rsidR="00A774BA" w:rsidRPr="00876A4C">
              <w:rPr>
                <w:rFonts w:eastAsia="Times New Roman"/>
                <w:sz w:val="18"/>
                <w:szCs w:val="20"/>
              </w:rPr>
              <w:t>ë</w:t>
            </w:r>
            <w:r w:rsidRPr="00876A4C">
              <w:rPr>
                <w:rFonts w:eastAsia="Times New Roman"/>
                <w:color w:val="000000"/>
                <w:sz w:val="18"/>
                <w:szCs w:val="20"/>
              </w:rPr>
              <w:t xml:space="preserve"> par</w:t>
            </w:r>
            <w:r w:rsidR="00A774BA" w:rsidRPr="00876A4C">
              <w:rPr>
                <w:rFonts w:eastAsia="Times New Roman"/>
                <w:sz w:val="18"/>
                <w:szCs w:val="20"/>
              </w:rPr>
              <w:t>ë</w:t>
            </w:r>
            <w:r w:rsidRPr="00876A4C">
              <w:rPr>
                <w:rFonts w:eastAsia="Times New Roman"/>
                <w:color w:val="000000"/>
                <w:sz w:val="18"/>
                <w:szCs w:val="20"/>
              </w:rPr>
              <w:t xml:space="preserve"> procedurat/kriteret e an</w:t>
            </w:r>
            <w:r w:rsidR="00A774BA" w:rsidRPr="00876A4C">
              <w:rPr>
                <w:rFonts w:eastAsia="Times New Roman"/>
                <w:sz w:val="18"/>
                <w:szCs w:val="20"/>
              </w:rPr>
              <w:t>ë</w:t>
            </w:r>
            <w:r w:rsidRPr="00876A4C">
              <w:rPr>
                <w:rFonts w:eastAsia="Times New Roman"/>
                <w:color w:val="000000"/>
                <w:sz w:val="18"/>
                <w:szCs w:val="20"/>
              </w:rPr>
              <w:t>taresimit dhe fee e an</w:t>
            </w:r>
            <w:r w:rsidR="00A774BA" w:rsidRPr="00876A4C">
              <w:rPr>
                <w:rFonts w:eastAsia="Times New Roman"/>
                <w:sz w:val="18"/>
                <w:szCs w:val="20"/>
              </w:rPr>
              <w:t>ë</w:t>
            </w:r>
            <w:r w:rsidRPr="00876A4C">
              <w:rPr>
                <w:rFonts w:eastAsia="Times New Roman"/>
                <w:color w:val="000000"/>
                <w:sz w:val="18"/>
                <w:szCs w:val="20"/>
              </w:rPr>
              <w:t xml:space="preserve">taresimit. </w:t>
            </w:r>
          </w:p>
        </w:tc>
      </w:tr>
      <w:tr w:rsidR="00396E80" w:rsidRPr="00876A4C" w:rsidTr="00396E80">
        <w:trPr>
          <w:trHeight w:val="1403"/>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24.4</w:t>
            </w:r>
          </w:p>
        </w:tc>
        <w:tc>
          <w:tcPr>
            <w:tcW w:w="2610" w:type="dxa"/>
            <w:shd w:val="clear" w:color="auto" w:fill="auto"/>
            <w:vAlign w:val="center"/>
            <w:hideMark/>
          </w:tcPr>
          <w:p w:rsidR="00396E80" w:rsidRPr="00876A4C" w:rsidRDefault="00396E80" w:rsidP="009C7B2B">
            <w:pPr>
              <w:spacing w:after="0"/>
              <w:jc w:val="left"/>
              <w:rPr>
                <w:rFonts w:eastAsia="Times New Roman"/>
                <w:sz w:val="18"/>
                <w:szCs w:val="20"/>
              </w:rPr>
            </w:pPr>
            <w:r w:rsidRPr="00876A4C">
              <w:rPr>
                <w:rFonts w:eastAsia="Times New Roman"/>
                <w:sz w:val="18"/>
                <w:szCs w:val="20"/>
              </w:rPr>
              <w:t>Aplikimi p</w:t>
            </w:r>
            <w:r w:rsidR="00BC3A82">
              <w:rPr>
                <w:rFonts w:eastAsia="Times New Roman"/>
                <w:sz w:val="18"/>
                <w:szCs w:val="20"/>
              </w:rPr>
              <w:t>ë</w:t>
            </w:r>
            <w:r w:rsidRPr="00876A4C">
              <w:rPr>
                <w:rFonts w:eastAsia="Times New Roman"/>
                <w:sz w:val="18"/>
                <w:szCs w:val="20"/>
              </w:rPr>
              <w:t>r an</w:t>
            </w:r>
            <w:r w:rsidR="00BC3A82">
              <w:rPr>
                <w:rFonts w:eastAsia="Times New Roman"/>
                <w:sz w:val="18"/>
                <w:szCs w:val="20"/>
              </w:rPr>
              <w:t>ë</w:t>
            </w:r>
            <w:r w:rsidRPr="00876A4C">
              <w:rPr>
                <w:rFonts w:eastAsia="Times New Roman"/>
                <w:sz w:val="18"/>
                <w:szCs w:val="20"/>
              </w:rPr>
              <w:t>tar</w:t>
            </w:r>
            <w:r w:rsidR="00BC3A82">
              <w:rPr>
                <w:rFonts w:eastAsia="Times New Roman"/>
                <w:sz w:val="18"/>
                <w:szCs w:val="20"/>
              </w:rPr>
              <w:t>ë</w:t>
            </w:r>
            <w:r w:rsidRPr="00876A4C">
              <w:rPr>
                <w:rFonts w:eastAsia="Times New Roman"/>
                <w:sz w:val="18"/>
                <w:szCs w:val="20"/>
              </w:rPr>
              <w:t>sim me t</w:t>
            </w:r>
            <w:r w:rsidR="00BC3A82">
              <w:rPr>
                <w:rFonts w:eastAsia="Times New Roman"/>
                <w:sz w:val="18"/>
                <w:szCs w:val="20"/>
              </w:rPr>
              <w:t>ë</w:t>
            </w:r>
            <w:r w:rsidRPr="00876A4C">
              <w:rPr>
                <w:rFonts w:eastAsia="Times New Roman"/>
                <w:sz w:val="18"/>
                <w:szCs w:val="20"/>
              </w:rPr>
              <w:t xml:space="preserve"> drejta t</w:t>
            </w:r>
            <w:r w:rsidR="00BC3A82">
              <w:rPr>
                <w:rFonts w:eastAsia="Times New Roman"/>
                <w:sz w:val="18"/>
                <w:szCs w:val="20"/>
              </w:rPr>
              <w:t>ë</w:t>
            </w:r>
            <w:r w:rsidRPr="00876A4C">
              <w:rPr>
                <w:rFonts w:eastAsia="Times New Roman"/>
                <w:sz w:val="18"/>
                <w:szCs w:val="20"/>
              </w:rPr>
              <w:t xml:space="preserve"> plota n</w:t>
            </w:r>
            <w:r w:rsidR="00BC3A82">
              <w:rPr>
                <w:rFonts w:eastAsia="Times New Roman"/>
                <w:sz w:val="18"/>
                <w:szCs w:val="20"/>
              </w:rPr>
              <w:t>ë</w:t>
            </w:r>
            <w:r w:rsidRPr="00876A4C">
              <w:rPr>
                <w:rFonts w:eastAsia="Times New Roman"/>
                <w:sz w:val="18"/>
                <w:szCs w:val="20"/>
              </w:rPr>
              <w:t xml:space="preserve"> CEN&amp;CENELEC</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531FD0">
              <w:rPr>
                <w:rFonts w:eastAsia="Times New Roman"/>
                <w:color w:val="000000"/>
                <w:sz w:val="18"/>
                <w:szCs w:val="20"/>
              </w:rPr>
              <w:t>DPS/MEF</w:t>
            </w:r>
          </w:p>
        </w:tc>
        <w:tc>
          <w:tcPr>
            <w:tcW w:w="990" w:type="dxa"/>
            <w:shd w:val="clear" w:color="000000" w:fill="FFFFFF"/>
            <w:vAlign w:val="center"/>
            <w:hideMark/>
          </w:tcPr>
          <w:p w:rsidR="00396E80" w:rsidRPr="00876A4C" w:rsidRDefault="00396E80" w:rsidP="00396E80">
            <w:pPr>
              <w:spacing w:after="0"/>
              <w:jc w:val="left"/>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9C7B2B">
            <w:pPr>
              <w:spacing w:after="0"/>
              <w:jc w:val="left"/>
              <w:rPr>
                <w:rFonts w:eastAsia="Times New Roman"/>
                <w:color w:val="000000"/>
                <w:sz w:val="18"/>
                <w:szCs w:val="20"/>
              </w:rPr>
            </w:pPr>
            <w:r w:rsidRPr="00876A4C">
              <w:rPr>
                <w:rFonts w:eastAsia="Times New Roman"/>
                <w:color w:val="000000"/>
                <w:sz w:val="18"/>
                <w:szCs w:val="20"/>
              </w:rPr>
              <w:t>Baza ligjore, rregulloret e brendshme dhe gjith</w:t>
            </w:r>
            <w:r w:rsidR="00A774BA" w:rsidRPr="00876A4C">
              <w:rPr>
                <w:rFonts w:eastAsia="Times New Roman"/>
                <w:sz w:val="18"/>
                <w:szCs w:val="20"/>
              </w:rPr>
              <w:t>ë</w:t>
            </w:r>
            <w:r w:rsidRPr="00876A4C">
              <w:rPr>
                <w:rFonts w:eastAsia="Times New Roman"/>
                <w:color w:val="000000"/>
                <w:sz w:val="18"/>
                <w:szCs w:val="20"/>
              </w:rPr>
              <w:t xml:space="preserve"> procedurat e pun</w:t>
            </w:r>
            <w:r w:rsidR="00A774BA" w:rsidRPr="00876A4C">
              <w:rPr>
                <w:rFonts w:eastAsia="Times New Roman"/>
                <w:sz w:val="18"/>
                <w:szCs w:val="20"/>
              </w:rPr>
              <w:t>ë</w:t>
            </w:r>
            <w:r w:rsidRPr="00876A4C">
              <w:rPr>
                <w:rFonts w:eastAsia="Times New Roman"/>
                <w:color w:val="000000"/>
                <w:sz w:val="18"/>
                <w:szCs w:val="20"/>
              </w:rPr>
              <w:t>s p</w:t>
            </w:r>
            <w:r w:rsidR="00A774BA" w:rsidRPr="00876A4C">
              <w:rPr>
                <w:rFonts w:eastAsia="Times New Roman"/>
                <w:sz w:val="18"/>
                <w:szCs w:val="20"/>
              </w:rPr>
              <w:t>ë</w:t>
            </w:r>
            <w:r w:rsidRPr="00876A4C">
              <w:rPr>
                <w:rFonts w:eastAsia="Times New Roman"/>
                <w:color w:val="000000"/>
                <w:sz w:val="18"/>
                <w:szCs w:val="20"/>
              </w:rPr>
              <w:t>r organizimin dhe funksionimin e sistemit t</w:t>
            </w:r>
            <w:r w:rsidR="00760667" w:rsidRPr="00876A4C">
              <w:rPr>
                <w:rFonts w:eastAsia="Times New Roman"/>
                <w:sz w:val="18"/>
                <w:szCs w:val="20"/>
              </w:rPr>
              <w:t>ë</w:t>
            </w:r>
            <w:r w:rsidRPr="00876A4C">
              <w:rPr>
                <w:rFonts w:eastAsia="Times New Roman"/>
                <w:color w:val="000000"/>
                <w:sz w:val="18"/>
                <w:szCs w:val="20"/>
              </w:rPr>
              <w:t xml:space="preserve"> standardizimit n</w:t>
            </w:r>
            <w:r w:rsidR="00760667" w:rsidRPr="00876A4C">
              <w:rPr>
                <w:rFonts w:eastAsia="Times New Roman"/>
                <w:sz w:val="18"/>
                <w:szCs w:val="20"/>
              </w:rPr>
              <w:t>ë</w:t>
            </w:r>
            <w:r w:rsidRPr="00876A4C">
              <w:rPr>
                <w:rFonts w:eastAsia="Times New Roman"/>
                <w:color w:val="000000"/>
                <w:sz w:val="18"/>
                <w:szCs w:val="20"/>
              </w:rPr>
              <w:t xml:space="preserve"> Shqiperi jan</w:t>
            </w:r>
            <w:r w:rsidR="00760667" w:rsidRPr="00876A4C">
              <w:rPr>
                <w:rFonts w:eastAsia="Times New Roman"/>
                <w:sz w:val="18"/>
                <w:szCs w:val="20"/>
              </w:rPr>
              <w:t>ë</w:t>
            </w:r>
            <w:r w:rsidRPr="00876A4C">
              <w:rPr>
                <w:rFonts w:eastAsia="Times New Roman"/>
                <w:color w:val="000000"/>
                <w:sz w:val="18"/>
                <w:szCs w:val="20"/>
              </w:rPr>
              <w:t xml:space="preserve"> n</w:t>
            </w:r>
            <w:r w:rsidR="00760667" w:rsidRPr="00876A4C">
              <w:rPr>
                <w:rFonts w:eastAsia="Times New Roman"/>
                <w:sz w:val="18"/>
                <w:szCs w:val="20"/>
              </w:rPr>
              <w:t>ë</w:t>
            </w:r>
            <w:r w:rsidRPr="00876A4C">
              <w:rPr>
                <w:rFonts w:eastAsia="Times New Roman"/>
                <w:color w:val="000000"/>
                <w:sz w:val="18"/>
                <w:szCs w:val="20"/>
              </w:rPr>
              <w:t xml:space="preserve"> p</w:t>
            </w:r>
            <w:r w:rsidR="00BC3A82">
              <w:rPr>
                <w:rFonts w:eastAsia="Times New Roman"/>
                <w:color w:val="000000"/>
                <w:sz w:val="18"/>
                <w:szCs w:val="20"/>
              </w:rPr>
              <w:t>ë</w:t>
            </w:r>
            <w:r w:rsidRPr="00876A4C">
              <w:rPr>
                <w:rFonts w:eastAsia="Times New Roman"/>
                <w:color w:val="000000"/>
                <w:sz w:val="18"/>
                <w:szCs w:val="20"/>
              </w:rPr>
              <w:t>rputhje t</w:t>
            </w:r>
            <w:r w:rsidR="00760667" w:rsidRPr="00876A4C">
              <w:rPr>
                <w:rFonts w:eastAsia="Times New Roman"/>
                <w:sz w:val="18"/>
                <w:szCs w:val="20"/>
              </w:rPr>
              <w:t>ë</w:t>
            </w:r>
            <w:r w:rsidRPr="00876A4C">
              <w:rPr>
                <w:rFonts w:eastAsia="Times New Roman"/>
                <w:color w:val="000000"/>
                <w:sz w:val="18"/>
                <w:szCs w:val="20"/>
              </w:rPr>
              <w:t xml:space="preserve"> plot</w:t>
            </w:r>
            <w:r w:rsidR="00760667" w:rsidRPr="00876A4C">
              <w:rPr>
                <w:rFonts w:eastAsia="Times New Roman"/>
                <w:sz w:val="18"/>
                <w:szCs w:val="20"/>
              </w:rPr>
              <w:t>ë</w:t>
            </w:r>
            <w:r w:rsidRPr="00876A4C">
              <w:rPr>
                <w:rFonts w:eastAsia="Times New Roman"/>
                <w:color w:val="000000"/>
                <w:sz w:val="18"/>
                <w:szCs w:val="20"/>
              </w:rPr>
              <w:t xml:space="preserve"> me kriteret dhe rregulloret e CEN&amp;CENELEC. </w:t>
            </w:r>
            <w:r w:rsidR="00760667">
              <w:rPr>
                <w:rFonts w:eastAsia="Times New Roman"/>
                <w:color w:val="000000"/>
                <w:sz w:val="18"/>
                <w:szCs w:val="20"/>
              </w:rPr>
              <w:t xml:space="preserve"> N</w:t>
            </w:r>
            <w:r w:rsidR="00760667" w:rsidRPr="00876A4C">
              <w:rPr>
                <w:rFonts w:eastAsia="Times New Roman"/>
                <w:sz w:val="18"/>
                <w:szCs w:val="20"/>
              </w:rPr>
              <w:t>ë</w:t>
            </w:r>
            <w:r w:rsidR="00760667">
              <w:rPr>
                <w:rFonts w:eastAsia="Times New Roman"/>
                <w:color w:val="000000"/>
                <w:sz w:val="18"/>
                <w:szCs w:val="20"/>
              </w:rPr>
              <w:t xml:space="preserve"> p</w:t>
            </w:r>
            <w:r w:rsidRPr="00876A4C">
              <w:rPr>
                <w:rFonts w:eastAsia="Times New Roman"/>
                <w:color w:val="000000"/>
                <w:sz w:val="18"/>
                <w:szCs w:val="20"/>
              </w:rPr>
              <w:t>rill 2017 u firmos Marr</w:t>
            </w:r>
            <w:r w:rsidR="00760667" w:rsidRPr="00876A4C">
              <w:rPr>
                <w:rFonts w:eastAsia="Times New Roman"/>
                <w:sz w:val="18"/>
                <w:szCs w:val="20"/>
              </w:rPr>
              <w:t>ë</w:t>
            </w:r>
            <w:r w:rsidRPr="00876A4C">
              <w:rPr>
                <w:rFonts w:eastAsia="Times New Roman"/>
                <w:color w:val="000000"/>
                <w:sz w:val="18"/>
                <w:szCs w:val="20"/>
              </w:rPr>
              <w:t>veshja midis DPS dhe CEN e CENELEC, p</w:t>
            </w:r>
            <w:r w:rsidR="00760667" w:rsidRPr="00876A4C">
              <w:rPr>
                <w:rFonts w:eastAsia="Times New Roman"/>
                <w:sz w:val="18"/>
                <w:szCs w:val="20"/>
              </w:rPr>
              <w:t>ë</w:t>
            </w:r>
            <w:r w:rsidRPr="00876A4C">
              <w:rPr>
                <w:rFonts w:eastAsia="Times New Roman"/>
                <w:color w:val="000000"/>
                <w:sz w:val="18"/>
                <w:szCs w:val="20"/>
              </w:rPr>
              <w:t>r vazhdimin e bashk</w:t>
            </w:r>
            <w:r w:rsidR="00760667" w:rsidRPr="00876A4C">
              <w:rPr>
                <w:rFonts w:eastAsia="Times New Roman"/>
                <w:sz w:val="18"/>
                <w:szCs w:val="20"/>
              </w:rPr>
              <w:t>ë</w:t>
            </w:r>
            <w:r w:rsidRPr="00876A4C">
              <w:rPr>
                <w:rFonts w:eastAsia="Times New Roman"/>
                <w:color w:val="000000"/>
                <w:sz w:val="18"/>
                <w:szCs w:val="20"/>
              </w:rPr>
              <w:t>punimit nd</w:t>
            </w:r>
            <w:r w:rsidR="00760667" w:rsidRPr="00876A4C">
              <w:rPr>
                <w:rFonts w:eastAsia="Times New Roman"/>
                <w:sz w:val="18"/>
                <w:szCs w:val="20"/>
              </w:rPr>
              <w:t>ë</w:t>
            </w:r>
            <w:r w:rsidRPr="00876A4C">
              <w:rPr>
                <w:rFonts w:eastAsia="Times New Roman"/>
                <w:color w:val="000000"/>
                <w:sz w:val="18"/>
                <w:szCs w:val="20"/>
              </w:rPr>
              <w:t>rmjet DPS dhe dy organizmave europiane t</w:t>
            </w:r>
            <w:r w:rsidR="00760667" w:rsidRPr="00876A4C">
              <w:rPr>
                <w:rFonts w:eastAsia="Times New Roman"/>
                <w:sz w:val="18"/>
                <w:szCs w:val="20"/>
              </w:rPr>
              <w:t>ë</w:t>
            </w:r>
            <w:r w:rsidRPr="00876A4C">
              <w:rPr>
                <w:rFonts w:eastAsia="Times New Roman"/>
                <w:color w:val="000000"/>
                <w:sz w:val="18"/>
                <w:szCs w:val="20"/>
              </w:rPr>
              <w:t xml:space="preserve"> standardizimit, si dhe </w:t>
            </w:r>
            <w:r w:rsidRPr="00BB2C11">
              <w:rPr>
                <w:rFonts w:eastAsia="Times New Roman"/>
                <w:color w:val="000000"/>
                <w:sz w:val="18"/>
                <w:szCs w:val="20"/>
              </w:rPr>
              <w:t>vazhdimi i plot</w:t>
            </w:r>
            <w:r w:rsidR="00760667" w:rsidRPr="00BB2C11">
              <w:rPr>
                <w:rFonts w:eastAsia="Times New Roman"/>
                <w:sz w:val="18"/>
                <w:szCs w:val="20"/>
              </w:rPr>
              <w:t>ë</w:t>
            </w:r>
            <w:r w:rsidRPr="00BB2C11">
              <w:rPr>
                <w:rFonts w:eastAsia="Times New Roman"/>
                <w:color w:val="000000"/>
                <w:sz w:val="18"/>
                <w:szCs w:val="20"/>
              </w:rPr>
              <w:t>simit t</w:t>
            </w:r>
            <w:r w:rsidR="00760667" w:rsidRPr="00BB2C11">
              <w:rPr>
                <w:rFonts w:eastAsia="Times New Roman"/>
                <w:sz w:val="18"/>
                <w:szCs w:val="20"/>
              </w:rPr>
              <w:t>ë</w:t>
            </w:r>
            <w:r w:rsidRPr="00BB2C11">
              <w:rPr>
                <w:rFonts w:eastAsia="Times New Roman"/>
                <w:color w:val="000000"/>
                <w:sz w:val="18"/>
                <w:szCs w:val="20"/>
              </w:rPr>
              <w:t xml:space="preserve"> t</w:t>
            </w:r>
            <w:r w:rsidR="00760667" w:rsidRPr="00BB2C11">
              <w:rPr>
                <w:rFonts w:eastAsia="Times New Roman"/>
                <w:sz w:val="18"/>
                <w:szCs w:val="20"/>
              </w:rPr>
              <w:t>ë</w:t>
            </w:r>
            <w:r w:rsidRPr="00BB2C11">
              <w:rPr>
                <w:rFonts w:eastAsia="Times New Roman"/>
                <w:color w:val="000000"/>
                <w:sz w:val="18"/>
                <w:szCs w:val="20"/>
              </w:rPr>
              <w:t xml:space="preserve"> drejtave dhe detyrimeve te DPS si an</w:t>
            </w:r>
            <w:r w:rsidR="00760667" w:rsidRPr="00BB2C11">
              <w:rPr>
                <w:rFonts w:eastAsia="Times New Roman"/>
                <w:sz w:val="18"/>
                <w:szCs w:val="20"/>
              </w:rPr>
              <w:t>ë</w:t>
            </w:r>
            <w:r w:rsidRPr="00BB2C11">
              <w:rPr>
                <w:rFonts w:eastAsia="Times New Roman"/>
                <w:color w:val="000000"/>
                <w:sz w:val="18"/>
                <w:szCs w:val="20"/>
              </w:rPr>
              <w:t>tare n</w:t>
            </w:r>
            <w:r w:rsidR="00760667" w:rsidRPr="00BB2C11">
              <w:rPr>
                <w:rFonts w:eastAsia="Times New Roman"/>
                <w:sz w:val="18"/>
                <w:szCs w:val="20"/>
              </w:rPr>
              <w:t>ë</w:t>
            </w:r>
            <w:r w:rsidRPr="00BB2C11">
              <w:rPr>
                <w:rFonts w:eastAsia="Times New Roman"/>
                <w:color w:val="000000"/>
                <w:sz w:val="18"/>
                <w:szCs w:val="20"/>
              </w:rPr>
              <w:t xml:space="preserve"> k</w:t>
            </w:r>
            <w:r w:rsidR="00760667" w:rsidRPr="00BB2C11">
              <w:rPr>
                <w:rFonts w:eastAsia="Times New Roman"/>
                <w:sz w:val="18"/>
                <w:szCs w:val="20"/>
              </w:rPr>
              <w:t>ë</w:t>
            </w:r>
            <w:r w:rsidRPr="00BB2C11">
              <w:rPr>
                <w:rFonts w:eastAsia="Times New Roman"/>
                <w:color w:val="000000"/>
                <w:sz w:val="18"/>
                <w:szCs w:val="20"/>
              </w:rPr>
              <w:t>to or</w:t>
            </w:r>
            <w:r w:rsidR="00760667" w:rsidRPr="00BB2C11">
              <w:rPr>
                <w:rFonts w:eastAsia="Times New Roman"/>
                <w:color w:val="000000"/>
                <w:sz w:val="18"/>
                <w:szCs w:val="20"/>
              </w:rPr>
              <w:t>ganizma. Miratimi i</w:t>
            </w:r>
            <w:r w:rsidRPr="00BB2C11">
              <w:rPr>
                <w:rFonts w:eastAsia="Times New Roman"/>
                <w:color w:val="000000"/>
                <w:sz w:val="18"/>
                <w:szCs w:val="20"/>
              </w:rPr>
              <w:t xml:space="preserve"> pr</w:t>
            </w:r>
            <w:r w:rsidR="00BB2C11" w:rsidRPr="00BB2C11">
              <w:rPr>
                <w:rFonts w:eastAsia="Times New Roman"/>
                <w:color w:val="000000"/>
                <w:sz w:val="18"/>
                <w:szCs w:val="20"/>
              </w:rPr>
              <w:t>ojekt</w:t>
            </w:r>
            <w:r w:rsidRPr="00BB2C11">
              <w:rPr>
                <w:rFonts w:eastAsia="Times New Roman"/>
                <w:color w:val="000000"/>
                <w:sz w:val="18"/>
                <w:szCs w:val="20"/>
              </w:rPr>
              <w:t>vendimit "</w:t>
            </w:r>
            <w:r w:rsidRPr="00876A4C">
              <w:rPr>
                <w:rFonts w:eastAsia="Times New Roman"/>
                <w:color w:val="000000"/>
                <w:sz w:val="18"/>
                <w:szCs w:val="20"/>
              </w:rPr>
              <w:t>P</w:t>
            </w:r>
            <w:r w:rsidR="00760667" w:rsidRPr="00876A4C">
              <w:rPr>
                <w:rFonts w:eastAsia="Times New Roman"/>
                <w:sz w:val="18"/>
                <w:szCs w:val="20"/>
              </w:rPr>
              <w:t>ë</w:t>
            </w:r>
            <w:r w:rsidRPr="00876A4C">
              <w:rPr>
                <w:rFonts w:eastAsia="Times New Roman"/>
                <w:color w:val="000000"/>
                <w:sz w:val="18"/>
                <w:szCs w:val="20"/>
              </w:rPr>
              <w:t>r Veprimtarin</w:t>
            </w:r>
            <w:r w:rsidR="00760667" w:rsidRPr="00876A4C">
              <w:rPr>
                <w:rFonts w:eastAsia="Times New Roman"/>
                <w:sz w:val="18"/>
                <w:szCs w:val="20"/>
              </w:rPr>
              <w:t>ë</w:t>
            </w:r>
            <w:r w:rsidRPr="00876A4C">
              <w:rPr>
                <w:rFonts w:eastAsia="Times New Roman"/>
                <w:color w:val="000000"/>
                <w:sz w:val="18"/>
                <w:szCs w:val="20"/>
              </w:rPr>
              <w:t xml:space="preserve"> e Standardizimit" </w:t>
            </w:r>
            <w:r w:rsidR="00760667" w:rsidRPr="00876A4C">
              <w:rPr>
                <w:rFonts w:eastAsia="Times New Roman"/>
                <w:sz w:val="18"/>
                <w:szCs w:val="20"/>
              </w:rPr>
              <w:t>ë</w:t>
            </w:r>
            <w:r w:rsidRPr="00876A4C">
              <w:rPr>
                <w:rFonts w:eastAsia="Times New Roman"/>
                <w:color w:val="000000"/>
                <w:sz w:val="18"/>
                <w:szCs w:val="20"/>
              </w:rPr>
              <w:t>sht</w:t>
            </w:r>
            <w:r w:rsidR="00760667" w:rsidRPr="00876A4C">
              <w:rPr>
                <w:rFonts w:eastAsia="Times New Roman"/>
                <w:sz w:val="18"/>
                <w:szCs w:val="20"/>
              </w:rPr>
              <w:t>ë</w:t>
            </w:r>
            <w:r w:rsidRPr="00876A4C">
              <w:rPr>
                <w:rFonts w:eastAsia="Times New Roman"/>
                <w:color w:val="000000"/>
                <w:sz w:val="18"/>
                <w:szCs w:val="20"/>
              </w:rPr>
              <w:t xml:space="preserve"> nj</w:t>
            </w:r>
            <w:r w:rsidR="00760667" w:rsidRPr="00876A4C">
              <w:rPr>
                <w:rFonts w:eastAsia="Times New Roman"/>
                <w:sz w:val="18"/>
                <w:szCs w:val="20"/>
              </w:rPr>
              <w:t>ë</w:t>
            </w:r>
            <w:r w:rsidRPr="00876A4C">
              <w:rPr>
                <w:rFonts w:eastAsia="Times New Roman"/>
                <w:color w:val="000000"/>
                <w:sz w:val="18"/>
                <w:szCs w:val="20"/>
              </w:rPr>
              <w:t xml:space="preserve"> akt ligjor shum</w:t>
            </w:r>
            <w:r w:rsidR="00760667" w:rsidRPr="00876A4C">
              <w:rPr>
                <w:rFonts w:eastAsia="Times New Roman"/>
                <w:sz w:val="18"/>
                <w:szCs w:val="20"/>
              </w:rPr>
              <w:t>ë</w:t>
            </w:r>
            <w:r w:rsidRPr="00876A4C">
              <w:rPr>
                <w:rFonts w:eastAsia="Times New Roman"/>
                <w:color w:val="000000"/>
                <w:sz w:val="18"/>
                <w:szCs w:val="20"/>
              </w:rPr>
              <w:t xml:space="preserve"> i r</w:t>
            </w:r>
            <w:r w:rsidR="00760667" w:rsidRPr="00876A4C">
              <w:rPr>
                <w:rFonts w:eastAsia="Times New Roman"/>
                <w:sz w:val="18"/>
                <w:szCs w:val="20"/>
              </w:rPr>
              <w:t>ë</w:t>
            </w:r>
            <w:r w:rsidRPr="00876A4C">
              <w:rPr>
                <w:rFonts w:eastAsia="Times New Roman"/>
                <w:color w:val="000000"/>
                <w:sz w:val="18"/>
                <w:szCs w:val="20"/>
              </w:rPr>
              <w:t>ndesish</w:t>
            </w:r>
            <w:r w:rsidR="00760667" w:rsidRPr="00876A4C">
              <w:rPr>
                <w:rFonts w:eastAsia="Times New Roman"/>
                <w:sz w:val="18"/>
                <w:szCs w:val="20"/>
              </w:rPr>
              <w:t>ë</w:t>
            </w:r>
            <w:r w:rsidRPr="00876A4C">
              <w:rPr>
                <w:rFonts w:eastAsia="Times New Roman"/>
                <w:color w:val="000000"/>
                <w:sz w:val="18"/>
                <w:szCs w:val="20"/>
              </w:rPr>
              <w:t>m q</w:t>
            </w:r>
            <w:r w:rsidR="00760667" w:rsidRPr="00876A4C">
              <w:rPr>
                <w:rFonts w:eastAsia="Times New Roman"/>
                <w:sz w:val="18"/>
                <w:szCs w:val="20"/>
              </w:rPr>
              <w:t>ë</w:t>
            </w:r>
            <w:r w:rsidRPr="00876A4C">
              <w:rPr>
                <w:rFonts w:eastAsia="Times New Roman"/>
                <w:color w:val="000000"/>
                <w:sz w:val="18"/>
                <w:szCs w:val="20"/>
              </w:rPr>
              <w:t xml:space="preserve"> i sh</w:t>
            </w:r>
            <w:r w:rsidR="00760667" w:rsidRPr="00876A4C">
              <w:rPr>
                <w:rFonts w:eastAsia="Times New Roman"/>
                <w:sz w:val="18"/>
                <w:szCs w:val="20"/>
              </w:rPr>
              <w:t>ë</w:t>
            </w:r>
            <w:r w:rsidRPr="00876A4C">
              <w:rPr>
                <w:rFonts w:eastAsia="Times New Roman"/>
                <w:color w:val="000000"/>
                <w:sz w:val="18"/>
                <w:szCs w:val="20"/>
              </w:rPr>
              <w:t>rben plot</w:t>
            </w:r>
            <w:r w:rsidR="00760667" w:rsidRPr="00876A4C">
              <w:rPr>
                <w:rFonts w:eastAsia="Times New Roman"/>
                <w:sz w:val="18"/>
                <w:szCs w:val="20"/>
              </w:rPr>
              <w:t>ë</w:t>
            </w:r>
            <w:r w:rsidRPr="00876A4C">
              <w:rPr>
                <w:rFonts w:eastAsia="Times New Roman"/>
                <w:color w:val="000000"/>
                <w:sz w:val="18"/>
                <w:szCs w:val="20"/>
              </w:rPr>
              <w:t>simit t</w:t>
            </w:r>
            <w:r w:rsidR="00760667" w:rsidRPr="00876A4C">
              <w:rPr>
                <w:rFonts w:eastAsia="Times New Roman"/>
                <w:sz w:val="18"/>
                <w:szCs w:val="20"/>
              </w:rPr>
              <w:t>ë</w:t>
            </w:r>
            <w:r w:rsidRPr="00876A4C">
              <w:rPr>
                <w:rFonts w:eastAsia="Times New Roman"/>
                <w:color w:val="000000"/>
                <w:sz w:val="18"/>
                <w:szCs w:val="20"/>
              </w:rPr>
              <w:t xml:space="preserve"> kritereve p</w:t>
            </w:r>
            <w:r w:rsidR="00760667" w:rsidRPr="00876A4C">
              <w:rPr>
                <w:rFonts w:eastAsia="Times New Roman"/>
                <w:sz w:val="18"/>
                <w:szCs w:val="20"/>
              </w:rPr>
              <w:t>ë</w:t>
            </w:r>
            <w:r w:rsidRPr="00876A4C">
              <w:rPr>
                <w:rFonts w:eastAsia="Times New Roman"/>
                <w:color w:val="000000"/>
                <w:sz w:val="18"/>
                <w:szCs w:val="20"/>
              </w:rPr>
              <w:t>r an</w:t>
            </w:r>
            <w:r w:rsidR="00760667" w:rsidRPr="00876A4C">
              <w:rPr>
                <w:rFonts w:eastAsia="Times New Roman"/>
                <w:sz w:val="18"/>
                <w:szCs w:val="20"/>
              </w:rPr>
              <w:t>ë</w:t>
            </w:r>
            <w:r w:rsidRPr="00876A4C">
              <w:rPr>
                <w:rFonts w:eastAsia="Times New Roman"/>
                <w:color w:val="000000"/>
                <w:sz w:val="18"/>
                <w:szCs w:val="20"/>
              </w:rPr>
              <w:t>taresim me t</w:t>
            </w:r>
            <w:r w:rsidR="00760667" w:rsidRPr="00876A4C">
              <w:rPr>
                <w:rFonts w:eastAsia="Times New Roman"/>
                <w:sz w:val="18"/>
                <w:szCs w:val="20"/>
              </w:rPr>
              <w:t>ë</w:t>
            </w:r>
            <w:r w:rsidRPr="00876A4C">
              <w:rPr>
                <w:rFonts w:eastAsia="Times New Roman"/>
                <w:color w:val="000000"/>
                <w:sz w:val="18"/>
                <w:szCs w:val="20"/>
              </w:rPr>
              <w:t xml:space="preserve"> drejta t</w:t>
            </w:r>
            <w:r w:rsidR="00760667" w:rsidRPr="00876A4C">
              <w:rPr>
                <w:rFonts w:eastAsia="Times New Roman"/>
                <w:sz w:val="18"/>
                <w:szCs w:val="20"/>
              </w:rPr>
              <w:t>ë</w:t>
            </w:r>
            <w:r w:rsidRPr="00876A4C">
              <w:rPr>
                <w:rFonts w:eastAsia="Times New Roman"/>
                <w:color w:val="000000"/>
                <w:sz w:val="18"/>
                <w:szCs w:val="20"/>
              </w:rPr>
              <w:t xml:space="preserve"> plota n</w:t>
            </w:r>
            <w:r w:rsidR="00760667" w:rsidRPr="00876A4C">
              <w:rPr>
                <w:rFonts w:eastAsia="Times New Roman"/>
                <w:sz w:val="18"/>
                <w:szCs w:val="20"/>
              </w:rPr>
              <w:t>ë</w:t>
            </w:r>
            <w:r w:rsidRPr="00876A4C">
              <w:rPr>
                <w:rFonts w:eastAsia="Times New Roman"/>
                <w:color w:val="000000"/>
                <w:sz w:val="18"/>
                <w:szCs w:val="20"/>
              </w:rPr>
              <w:t xml:space="preserve"> CEN&amp;CENELEC.</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25</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Rritja çdo vit me 2 % e numrit të standardeve të shitura dhe përdorura nga operatorët</w:t>
            </w:r>
          </w:p>
        </w:tc>
      </w:tr>
      <w:tr w:rsidR="00396E80" w:rsidRPr="00876A4C" w:rsidTr="00396E80">
        <w:trPr>
          <w:trHeight w:val="276"/>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25.1</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Shitja e rreth 4160 standardeve shqiptare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AB65FC">
              <w:rPr>
                <w:rFonts w:eastAsia="Times New Roman"/>
                <w:color w:val="000000"/>
                <w:sz w:val="18"/>
                <w:szCs w:val="20"/>
              </w:rPr>
              <w:t>DPS/MEF</w:t>
            </w:r>
          </w:p>
        </w:tc>
        <w:tc>
          <w:tcPr>
            <w:tcW w:w="990" w:type="dxa"/>
            <w:shd w:val="clear" w:color="000000" w:fill="FFFFFF"/>
            <w:vAlign w:val="center"/>
            <w:hideMark/>
          </w:tcPr>
          <w:p w:rsidR="00396E80" w:rsidRPr="00876A4C" w:rsidRDefault="00396E80" w:rsidP="009C7B2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9C7B2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000000" w:fill="FFFFFF"/>
            <w:vAlign w:val="center"/>
            <w:hideMark/>
          </w:tcPr>
          <w:p w:rsidR="00396E80" w:rsidRPr="00876A4C" w:rsidRDefault="00396E80" w:rsidP="009C7B2B">
            <w:pPr>
              <w:spacing w:after="0"/>
              <w:rPr>
                <w:rFonts w:eastAsia="Times New Roman"/>
                <w:color w:val="000000"/>
                <w:sz w:val="18"/>
                <w:szCs w:val="20"/>
              </w:rPr>
            </w:pPr>
            <w:r w:rsidRPr="00876A4C">
              <w:rPr>
                <w:rFonts w:eastAsia="Times New Roman"/>
                <w:color w:val="002060"/>
                <w:sz w:val="18"/>
                <w:szCs w:val="20"/>
              </w:rPr>
              <w:t xml:space="preserve"> </w:t>
            </w:r>
            <w:r w:rsidRPr="00876A4C">
              <w:rPr>
                <w:rFonts w:eastAsia="Times New Roman"/>
                <w:color w:val="000000"/>
                <w:sz w:val="18"/>
                <w:szCs w:val="20"/>
              </w:rPr>
              <w:t>J</w:t>
            </w:r>
            <w:r w:rsidR="009C7B2B">
              <w:rPr>
                <w:rFonts w:eastAsia="Times New Roman"/>
                <w:color w:val="000000"/>
                <w:sz w:val="18"/>
                <w:szCs w:val="20"/>
              </w:rPr>
              <w:t>an</w:t>
            </w:r>
            <w:r w:rsidR="00BC3A82">
              <w:rPr>
                <w:rFonts w:eastAsia="Times New Roman"/>
                <w:color w:val="000000"/>
                <w:sz w:val="18"/>
                <w:szCs w:val="20"/>
              </w:rPr>
              <w:t>ë</w:t>
            </w:r>
            <w:r w:rsidR="009C7B2B">
              <w:rPr>
                <w:rFonts w:eastAsia="Times New Roman"/>
                <w:color w:val="000000"/>
                <w:sz w:val="18"/>
                <w:szCs w:val="20"/>
              </w:rPr>
              <w:t xml:space="preserve"> shitur gjithsej 5.639 stand</w:t>
            </w:r>
            <w:r w:rsidRPr="00876A4C">
              <w:rPr>
                <w:rFonts w:eastAsia="Times New Roman"/>
                <w:color w:val="000000"/>
                <w:sz w:val="18"/>
                <w:szCs w:val="20"/>
              </w:rPr>
              <w:t>arde shqiptare - periudha Janar 2013 - Dhjetor 2015.</w:t>
            </w:r>
          </w:p>
        </w:tc>
      </w:tr>
      <w:tr w:rsidR="00396E80" w:rsidRPr="00876A4C" w:rsidTr="00396E80">
        <w:trPr>
          <w:trHeight w:val="8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25.2</w:t>
            </w:r>
          </w:p>
        </w:tc>
        <w:tc>
          <w:tcPr>
            <w:tcW w:w="2610" w:type="dxa"/>
            <w:shd w:val="clear" w:color="auto" w:fill="auto"/>
            <w:vAlign w:val="center"/>
            <w:hideMark/>
          </w:tcPr>
          <w:p w:rsidR="00396E80" w:rsidRPr="00876A4C" w:rsidRDefault="00396E80" w:rsidP="00396E80">
            <w:pPr>
              <w:spacing w:after="0"/>
              <w:jc w:val="left"/>
              <w:rPr>
                <w:rFonts w:eastAsia="Times New Roman"/>
                <w:sz w:val="18"/>
                <w:szCs w:val="20"/>
              </w:rPr>
            </w:pPr>
            <w:r w:rsidRPr="00876A4C">
              <w:rPr>
                <w:rFonts w:eastAsia="Times New Roman"/>
                <w:sz w:val="18"/>
                <w:szCs w:val="20"/>
              </w:rPr>
              <w:t>40 standarde te perkthyera (te fushes se ndertimit)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AB65FC">
              <w:rPr>
                <w:rFonts w:eastAsia="Times New Roman"/>
                <w:color w:val="000000"/>
                <w:sz w:val="18"/>
                <w:szCs w:val="20"/>
              </w:rPr>
              <w:t>DPS/MEF</w:t>
            </w:r>
          </w:p>
        </w:tc>
        <w:tc>
          <w:tcPr>
            <w:tcW w:w="990" w:type="dxa"/>
            <w:shd w:val="clear" w:color="000000" w:fill="FFFFFF"/>
            <w:vAlign w:val="center"/>
            <w:hideMark/>
          </w:tcPr>
          <w:p w:rsidR="00396E80" w:rsidRPr="00876A4C" w:rsidRDefault="00396E80" w:rsidP="009C7B2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w:t>
            </w:r>
            <w:r w:rsidR="009C7B2B">
              <w:rPr>
                <w:rFonts w:eastAsia="Times New Roman"/>
                <w:color w:val="000000"/>
                <w:sz w:val="18"/>
                <w:szCs w:val="20"/>
              </w:rPr>
              <w:t xml:space="preserve"> </w:t>
            </w:r>
            <w:r w:rsidRPr="00876A4C">
              <w:rPr>
                <w:rFonts w:eastAsia="Times New Roman"/>
                <w:color w:val="000000"/>
                <w:sz w:val="18"/>
                <w:szCs w:val="20"/>
              </w:rPr>
              <w:t>2015</w:t>
            </w:r>
          </w:p>
        </w:tc>
        <w:tc>
          <w:tcPr>
            <w:tcW w:w="7740" w:type="dxa"/>
            <w:shd w:val="clear" w:color="000000" w:fill="FFFFFF"/>
            <w:vAlign w:val="center"/>
            <w:hideMark/>
          </w:tcPr>
          <w:p w:rsidR="00396E80" w:rsidRPr="00876A4C" w:rsidRDefault="00396E80" w:rsidP="009C7B2B">
            <w:pPr>
              <w:spacing w:after="0"/>
              <w:jc w:val="left"/>
              <w:rPr>
                <w:rFonts w:eastAsia="Times New Roman"/>
                <w:color w:val="000000"/>
                <w:sz w:val="18"/>
                <w:szCs w:val="20"/>
              </w:rPr>
            </w:pPr>
            <w:r w:rsidRPr="00876A4C">
              <w:rPr>
                <w:rFonts w:eastAsia="Times New Roman"/>
                <w:color w:val="000000"/>
                <w:sz w:val="18"/>
                <w:szCs w:val="20"/>
              </w:rPr>
              <w:t>Jan</w:t>
            </w:r>
            <w:r w:rsidR="00BC3A82">
              <w:rPr>
                <w:rFonts w:eastAsia="Times New Roman"/>
                <w:color w:val="000000"/>
                <w:sz w:val="18"/>
                <w:szCs w:val="20"/>
              </w:rPr>
              <w:t>ë</w:t>
            </w:r>
            <w:r w:rsidRPr="00876A4C">
              <w:rPr>
                <w:rFonts w:eastAsia="Times New Roman"/>
                <w:color w:val="000000"/>
                <w:sz w:val="18"/>
                <w:szCs w:val="20"/>
              </w:rPr>
              <w:t xml:space="preserve"> adoptuar me perkthim t</w:t>
            </w:r>
            <w:r w:rsidR="00760667" w:rsidRPr="00876A4C">
              <w:rPr>
                <w:rFonts w:eastAsia="Times New Roman"/>
                <w:sz w:val="18"/>
                <w:szCs w:val="20"/>
              </w:rPr>
              <w:t>ë</w:t>
            </w:r>
            <w:r w:rsidRPr="00876A4C">
              <w:rPr>
                <w:rFonts w:eastAsia="Times New Roman"/>
                <w:color w:val="000000"/>
                <w:sz w:val="18"/>
                <w:szCs w:val="20"/>
              </w:rPr>
              <w:t xml:space="preserve"> plot</w:t>
            </w:r>
            <w:r w:rsidR="00760667" w:rsidRPr="00876A4C">
              <w:rPr>
                <w:rFonts w:eastAsia="Times New Roman"/>
                <w:sz w:val="18"/>
                <w:szCs w:val="20"/>
              </w:rPr>
              <w:t>ë</w:t>
            </w:r>
            <w:r w:rsidRPr="00876A4C">
              <w:rPr>
                <w:rFonts w:eastAsia="Times New Roman"/>
                <w:color w:val="000000"/>
                <w:sz w:val="18"/>
                <w:szCs w:val="20"/>
              </w:rPr>
              <w:t xml:space="preserve"> 24 standardet shqiptare t</w:t>
            </w:r>
            <w:r w:rsidR="00760667" w:rsidRPr="00876A4C">
              <w:rPr>
                <w:rFonts w:eastAsia="Times New Roman"/>
                <w:sz w:val="18"/>
                <w:szCs w:val="20"/>
              </w:rPr>
              <w:t>ë</w:t>
            </w:r>
            <w:r w:rsidRPr="00876A4C">
              <w:rPr>
                <w:rFonts w:eastAsia="Times New Roman"/>
                <w:color w:val="000000"/>
                <w:sz w:val="18"/>
                <w:szCs w:val="20"/>
              </w:rPr>
              <w:t xml:space="preserve"> Eurocodeve nr.</w:t>
            </w:r>
            <w:r w:rsidR="00760667">
              <w:rPr>
                <w:rFonts w:eastAsia="Times New Roman"/>
                <w:color w:val="000000"/>
                <w:sz w:val="18"/>
                <w:szCs w:val="20"/>
              </w:rPr>
              <w:t xml:space="preserve"> </w:t>
            </w:r>
            <w:r w:rsidRPr="00876A4C">
              <w:rPr>
                <w:rFonts w:eastAsia="Times New Roman"/>
                <w:color w:val="000000"/>
                <w:sz w:val="18"/>
                <w:szCs w:val="20"/>
              </w:rPr>
              <w:t>4, 6, 7, dhe 8. K</w:t>
            </w:r>
            <w:r w:rsidR="00760667" w:rsidRPr="00876A4C">
              <w:rPr>
                <w:rFonts w:eastAsia="Times New Roman"/>
                <w:sz w:val="18"/>
                <w:szCs w:val="20"/>
              </w:rPr>
              <w:t>ë</w:t>
            </w:r>
            <w:r w:rsidR="00760667">
              <w:rPr>
                <w:rFonts w:eastAsia="Times New Roman"/>
                <w:color w:val="000000"/>
                <w:sz w:val="18"/>
                <w:szCs w:val="20"/>
              </w:rPr>
              <w:t>to standarde i</w:t>
            </w:r>
            <w:r w:rsidRPr="00876A4C">
              <w:rPr>
                <w:rFonts w:eastAsia="Times New Roman"/>
                <w:color w:val="000000"/>
                <w:sz w:val="18"/>
                <w:szCs w:val="20"/>
              </w:rPr>
              <w:t xml:space="preserve"> perkasin fush</w:t>
            </w:r>
            <w:r w:rsidR="00760667" w:rsidRPr="00876A4C">
              <w:rPr>
                <w:rFonts w:eastAsia="Times New Roman"/>
                <w:sz w:val="18"/>
                <w:szCs w:val="20"/>
              </w:rPr>
              <w:t>ë</w:t>
            </w:r>
            <w:r w:rsidRPr="00876A4C">
              <w:rPr>
                <w:rFonts w:eastAsia="Times New Roman"/>
                <w:color w:val="000000"/>
                <w:sz w:val="18"/>
                <w:szCs w:val="20"/>
              </w:rPr>
              <w:t>s s</w:t>
            </w:r>
            <w:r w:rsidR="00760667" w:rsidRPr="00876A4C">
              <w:rPr>
                <w:rFonts w:eastAsia="Times New Roman"/>
                <w:sz w:val="18"/>
                <w:szCs w:val="20"/>
              </w:rPr>
              <w:t>ë</w:t>
            </w:r>
            <w:r w:rsidRPr="00876A4C">
              <w:rPr>
                <w:rFonts w:eastAsia="Times New Roman"/>
                <w:color w:val="000000"/>
                <w:sz w:val="18"/>
                <w:szCs w:val="20"/>
              </w:rPr>
              <w:t xml:space="preserve"> nd</w:t>
            </w:r>
            <w:r w:rsidR="00760667" w:rsidRPr="00876A4C">
              <w:rPr>
                <w:rFonts w:eastAsia="Times New Roman"/>
                <w:sz w:val="18"/>
                <w:szCs w:val="20"/>
              </w:rPr>
              <w:t>ë</w:t>
            </w:r>
            <w:r w:rsidRPr="00876A4C">
              <w:rPr>
                <w:rFonts w:eastAsia="Times New Roman"/>
                <w:color w:val="000000"/>
                <w:sz w:val="18"/>
                <w:szCs w:val="20"/>
              </w:rPr>
              <w:t>rtimit.</w:t>
            </w:r>
          </w:p>
        </w:tc>
      </w:tr>
      <w:tr w:rsidR="00396E80" w:rsidRPr="00876A4C" w:rsidTr="00396E80">
        <w:trPr>
          <w:trHeight w:val="539"/>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25.3</w:t>
            </w:r>
          </w:p>
        </w:tc>
        <w:tc>
          <w:tcPr>
            <w:tcW w:w="2610" w:type="dxa"/>
            <w:shd w:val="clear" w:color="auto" w:fill="auto"/>
            <w:hideMark/>
          </w:tcPr>
          <w:p w:rsidR="00396E80" w:rsidRPr="00876A4C" w:rsidRDefault="00396E80" w:rsidP="009C7B2B">
            <w:pPr>
              <w:spacing w:after="0"/>
              <w:rPr>
                <w:rFonts w:eastAsia="Times New Roman"/>
                <w:sz w:val="18"/>
                <w:szCs w:val="20"/>
              </w:rPr>
            </w:pPr>
            <w:r w:rsidRPr="00876A4C">
              <w:rPr>
                <w:rFonts w:eastAsia="Times New Roman"/>
                <w:sz w:val="18"/>
                <w:szCs w:val="20"/>
              </w:rPr>
              <w:t>Përkthimi në gjuhën shqipe i 120 standardeve të fushave prioritare t</w:t>
            </w:r>
            <w:r w:rsidR="00BC3A82">
              <w:rPr>
                <w:rFonts w:eastAsia="Times New Roman"/>
                <w:sz w:val="18"/>
                <w:szCs w:val="20"/>
              </w:rPr>
              <w:t>ë</w:t>
            </w:r>
            <w:r w:rsidRPr="00876A4C">
              <w:rPr>
                <w:rFonts w:eastAsia="Times New Roman"/>
                <w:sz w:val="18"/>
                <w:szCs w:val="20"/>
              </w:rPr>
              <w:t xml:space="preserve"> ekonomis</w:t>
            </w:r>
            <w:r w:rsidR="00BC3A82">
              <w:rPr>
                <w:rFonts w:eastAsia="Times New Roman"/>
                <w:sz w:val="18"/>
                <w:szCs w:val="20"/>
              </w:rPr>
              <w:t>ë</w:t>
            </w:r>
            <w:r w:rsidRPr="00876A4C">
              <w:rPr>
                <w:rFonts w:eastAsia="Times New Roman"/>
                <w:sz w:val="18"/>
                <w:szCs w:val="20"/>
              </w:rPr>
              <w:t xml:space="preserve">.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AB65FC">
              <w:rPr>
                <w:rFonts w:eastAsia="Times New Roman"/>
                <w:color w:val="000000"/>
                <w:sz w:val="18"/>
                <w:szCs w:val="20"/>
              </w:rPr>
              <w:t>DPS/MEF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000000" w:fill="FFFFFF"/>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N</w:t>
            </w:r>
            <w:r w:rsidR="00760667" w:rsidRPr="00876A4C">
              <w:rPr>
                <w:rFonts w:eastAsia="Times New Roman"/>
                <w:sz w:val="18"/>
                <w:szCs w:val="20"/>
              </w:rPr>
              <w:t>ë</w:t>
            </w:r>
            <w:r w:rsidRPr="00876A4C">
              <w:rPr>
                <w:rFonts w:eastAsia="Times New Roman"/>
                <w:color w:val="000000"/>
                <w:sz w:val="18"/>
                <w:szCs w:val="20"/>
              </w:rPr>
              <w:t xml:space="preserve"> PBA 2017 </w:t>
            </w:r>
            <w:r w:rsidR="00760667" w:rsidRPr="00876A4C">
              <w:rPr>
                <w:rFonts w:eastAsia="Times New Roman"/>
                <w:sz w:val="18"/>
                <w:szCs w:val="20"/>
              </w:rPr>
              <w:t>ë</w:t>
            </w:r>
            <w:r w:rsidRPr="00876A4C">
              <w:rPr>
                <w:rFonts w:eastAsia="Times New Roman"/>
                <w:color w:val="000000"/>
                <w:sz w:val="18"/>
                <w:szCs w:val="20"/>
              </w:rPr>
              <w:t>sht</w:t>
            </w:r>
            <w:r w:rsidR="00760667" w:rsidRPr="00876A4C">
              <w:rPr>
                <w:rFonts w:eastAsia="Times New Roman"/>
                <w:sz w:val="18"/>
                <w:szCs w:val="20"/>
              </w:rPr>
              <w:t>ë</w:t>
            </w:r>
            <w:r w:rsidRPr="00876A4C">
              <w:rPr>
                <w:rFonts w:eastAsia="Times New Roman"/>
                <w:color w:val="000000"/>
                <w:sz w:val="18"/>
                <w:szCs w:val="20"/>
              </w:rPr>
              <w:t xml:space="preserve"> k</w:t>
            </w:r>
            <w:r w:rsidR="00760667" w:rsidRPr="00876A4C">
              <w:rPr>
                <w:rFonts w:eastAsia="Times New Roman"/>
                <w:sz w:val="18"/>
                <w:szCs w:val="20"/>
              </w:rPr>
              <w:t>ë</w:t>
            </w:r>
            <w:r w:rsidRPr="00876A4C">
              <w:rPr>
                <w:rFonts w:eastAsia="Times New Roman"/>
                <w:color w:val="000000"/>
                <w:sz w:val="18"/>
                <w:szCs w:val="20"/>
              </w:rPr>
              <w:t>rkuar fond shtes</w:t>
            </w:r>
            <w:r w:rsidR="00760667" w:rsidRPr="00876A4C">
              <w:rPr>
                <w:rFonts w:eastAsia="Times New Roman"/>
                <w:sz w:val="18"/>
                <w:szCs w:val="20"/>
              </w:rPr>
              <w:t>ë</w:t>
            </w:r>
            <w:r w:rsidRPr="00876A4C">
              <w:rPr>
                <w:rFonts w:eastAsia="Times New Roman"/>
                <w:color w:val="000000"/>
                <w:sz w:val="18"/>
                <w:szCs w:val="20"/>
              </w:rPr>
              <w:t xml:space="preserve"> (2.000.000 leke) me q</w:t>
            </w:r>
            <w:r w:rsidR="00760667" w:rsidRPr="00876A4C">
              <w:rPr>
                <w:rFonts w:eastAsia="Times New Roman"/>
                <w:sz w:val="18"/>
                <w:szCs w:val="20"/>
              </w:rPr>
              <w:t>ë</w:t>
            </w:r>
            <w:r w:rsidRPr="00876A4C">
              <w:rPr>
                <w:rFonts w:eastAsia="Times New Roman"/>
                <w:color w:val="000000"/>
                <w:sz w:val="18"/>
                <w:szCs w:val="20"/>
              </w:rPr>
              <w:t>llim fillimin e procedurave p</w:t>
            </w:r>
            <w:r w:rsidR="00760667" w:rsidRPr="00876A4C">
              <w:rPr>
                <w:rFonts w:eastAsia="Times New Roman"/>
                <w:sz w:val="18"/>
                <w:szCs w:val="20"/>
              </w:rPr>
              <w:t>ë</w:t>
            </w:r>
            <w:r w:rsidRPr="00876A4C">
              <w:rPr>
                <w:rFonts w:eastAsia="Times New Roman"/>
                <w:color w:val="000000"/>
                <w:sz w:val="18"/>
                <w:szCs w:val="20"/>
              </w:rPr>
              <w:t>r p</w:t>
            </w:r>
            <w:r w:rsidR="00760667" w:rsidRPr="00876A4C">
              <w:rPr>
                <w:rFonts w:eastAsia="Times New Roman"/>
                <w:sz w:val="18"/>
                <w:szCs w:val="20"/>
              </w:rPr>
              <w:t>ë</w:t>
            </w:r>
            <w:r w:rsidRPr="00876A4C">
              <w:rPr>
                <w:rFonts w:eastAsia="Times New Roman"/>
                <w:color w:val="000000"/>
                <w:sz w:val="18"/>
                <w:szCs w:val="20"/>
              </w:rPr>
              <w:t>rkthimin e standardeve m</w:t>
            </w:r>
            <w:r w:rsidR="00760667" w:rsidRPr="00876A4C">
              <w:rPr>
                <w:rFonts w:eastAsia="Times New Roman"/>
                <w:sz w:val="18"/>
                <w:szCs w:val="20"/>
              </w:rPr>
              <w:t>ë</w:t>
            </w:r>
            <w:r w:rsidRPr="00876A4C">
              <w:rPr>
                <w:rFonts w:eastAsia="Times New Roman"/>
                <w:color w:val="000000"/>
                <w:sz w:val="18"/>
                <w:szCs w:val="20"/>
              </w:rPr>
              <w:t xml:space="preserve"> t</w:t>
            </w:r>
            <w:r w:rsidR="00760667" w:rsidRPr="00876A4C">
              <w:rPr>
                <w:rFonts w:eastAsia="Times New Roman"/>
                <w:sz w:val="18"/>
                <w:szCs w:val="20"/>
              </w:rPr>
              <w:t>ë</w:t>
            </w:r>
            <w:r w:rsidRPr="00876A4C">
              <w:rPr>
                <w:rFonts w:eastAsia="Times New Roman"/>
                <w:color w:val="000000"/>
                <w:sz w:val="18"/>
                <w:szCs w:val="20"/>
              </w:rPr>
              <w:t xml:space="preserve"> kerkuara nga biznesi dhe ato p</w:t>
            </w:r>
            <w:r w:rsidR="00760667" w:rsidRPr="00876A4C">
              <w:rPr>
                <w:rFonts w:eastAsia="Times New Roman"/>
                <w:sz w:val="18"/>
                <w:szCs w:val="20"/>
              </w:rPr>
              <w:t>ë</w:t>
            </w:r>
            <w:r w:rsidRPr="00876A4C">
              <w:rPr>
                <w:rFonts w:eastAsia="Times New Roman"/>
                <w:color w:val="000000"/>
                <w:sz w:val="18"/>
                <w:szCs w:val="20"/>
              </w:rPr>
              <w:t>r vleresimin e konformitetit.</w:t>
            </w:r>
          </w:p>
        </w:tc>
      </w:tr>
      <w:tr w:rsidR="00396E80" w:rsidRPr="00876A4C" w:rsidTr="00396E80">
        <w:trPr>
          <w:trHeight w:val="60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25.4</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 xml:space="preserve">Shitja e rreth 10.000 standardeve shqiptare.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AB65FC">
              <w:rPr>
                <w:rFonts w:eastAsia="Times New Roman"/>
                <w:color w:val="000000"/>
                <w:sz w:val="18"/>
                <w:szCs w:val="20"/>
              </w:rPr>
              <w:t>DPS/MEF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auto"/>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w:t>
            </w:r>
          </w:p>
        </w:tc>
      </w:tr>
      <w:tr w:rsidR="00396E80" w:rsidRPr="00876A4C" w:rsidTr="00BB2C11">
        <w:trPr>
          <w:trHeight w:val="35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25.5</w:t>
            </w:r>
          </w:p>
        </w:tc>
        <w:tc>
          <w:tcPr>
            <w:tcW w:w="2610" w:type="dxa"/>
            <w:shd w:val="clear" w:color="auto" w:fill="auto"/>
            <w:vAlign w:val="center"/>
            <w:hideMark/>
          </w:tcPr>
          <w:p w:rsidR="00396E80" w:rsidRPr="00876A4C" w:rsidRDefault="00396E80" w:rsidP="009C7B2B">
            <w:pPr>
              <w:spacing w:after="0"/>
              <w:rPr>
                <w:rFonts w:eastAsia="Times New Roman"/>
                <w:sz w:val="18"/>
                <w:szCs w:val="20"/>
              </w:rPr>
            </w:pPr>
            <w:r w:rsidRPr="00876A4C">
              <w:rPr>
                <w:rFonts w:eastAsia="Times New Roman"/>
                <w:sz w:val="18"/>
                <w:szCs w:val="20"/>
              </w:rPr>
              <w:t>Organizimi i fushatave nd</w:t>
            </w:r>
            <w:r w:rsidR="00BC3A82">
              <w:rPr>
                <w:rFonts w:eastAsia="Times New Roman"/>
                <w:sz w:val="18"/>
                <w:szCs w:val="20"/>
              </w:rPr>
              <w:t>ë</w:t>
            </w:r>
            <w:r w:rsidRPr="00876A4C">
              <w:rPr>
                <w:rFonts w:eastAsia="Times New Roman"/>
                <w:sz w:val="18"/>
                <w:szCs w:val="20"/>
              </w:rPr>
              <w:t>rgjegj</w:t>
            </w:r>
            <w:r w:rsidR="00BC3A82">
              <w:rPr>
                <w:rFonts w:eastAsia="Times New Roman"/>
                <w:sz w:val="18"/>
                <w:szCs w:val="20"/>
              </w:rPr>
              <w:t>ë</w:t>
            </w:r>
            <w:r w:rsidRPr="00876A4C">
              <w:rPr>
                <w:rFonts w:eastAsia="Times New Roman"/>
                <w:sz w:val="18"/>
                <w:szCs w:val="20"/>
              </w:rPr>
              <w:t>suese p</w:t>
            </w:r>
            <w:r w:rsidR="00BC3A82">
              <w:rPr>
                <w:rFonts w:eastAsia="Times New Roman"/>
                <w:sz w:val="18"/>
                <w:szCs w:val="20"/>
              </w:rPr>
              <w:t>ë</w:t>
            </w:r>
            <w:r w:rsidRPr="00876A4C">
              <w:rPr>
                <w:rFonts w:eastAsia="Times New Roman"/>
                <w:sz w:val="18"/>
                <w:szCs w:val="20"/>
              </w:rPr>
              <w:t>r operator</w:t>
            </w:r>
            <w:r w:rsidR="00BC3A82">
              <w:rPr>
                <w:rFonts w:eastAsia="Times New Roman"/>
                <w:sz w:val="18"/>
                <w:szCs w:val="20"/>
              </w:rPr>
              <w:t>ë</w:t>
            </w:r>
            <w:r w:rsidRPr="00876A4C">
              <w:rPr>
                <w:rFonts w:eastAsia="Times New Roman"/>
                <w:sz w:val="18"/>
                <w:szCs w:val="20"/>
              </w:rPr>
              <w:t>t ekonomike dhe konsumator</w:t>
            </w:r>
            <w:r w:rsidR="00BC3A82">
              <w:rPr>
                <w:rFonts w:eastAsia="Times New Roman"/>
                <w:sz w:val="18"/>
                <w:szCs w:val="20"/>
              </w:rPr>
              <w:t>ë</w:t>
            </w:r>
            <w:r w:rsidRPr="00876A4C">
              <w:rPr>
                <w:rFonts w:eastAsia="Times New Roman"/>
                <w:sz w:val="18"/>
                <w:szCs w:val="20"/>
              </w:rPr>
              <w:t>t p</w:t>
            </w:r>
            <w:r w:rsidR="00BC3A82">
              <w:rPr>
                <w:rFonts w:eastAsia="Times New Roman"/>
                <w:sz w:val="18"/>
                <w:szCs w:val="20"/>
              </w:rPr>
              <w:t>ë</w:t>
            </w:r>
            <w:r w:rsidRPr="00876A4C">
              <w:rPr>
                <w:rFonts w:eastAsia="Times New Roman"/>
                <w:sz w:val="18"/>
                <w:szCs w:val="20"/>
              </w:rPr>
              <w:t>r r</w:t>
            </w:r>
            <w:r w:rsidR="00BC3A82">
              <w:rPr>
                <w:rFonts w:eastAsia="Times New Roman"/>
                <w:sz w:val="18"/>
                <w:szCs w:val="20"/>
              </w:rPr>
              <w:t>ë</w:t>
            </w:r>
            <w:r w:rsidRPr="00876A4C">
              <w:rPr>
                <w:rFonts w:eastAsia="Times New Roman"/>
                <w:sz w:val="18"/>
                <w:szCs w:val="20"/>
              </w:rPr>
              <w:t>nd</w:t>
            </w:r>
            <w:r w:rsidR="00BC3A82">
              <w:rPr>
                <w:rFonts w:eastAsia="Times New Roman"/>
                <w:sz w:val="18"/>
                <w:szCs w:val="20"/>
              </w:rPr>
              <w:t>ë</w:t>
            </w:r>
            <w:r w:rsidRPr="00876A4C">
              <w:rPr>
                <w:rFonts w:eastAsia="Times New Roman"/>
                <w:sz w:val="18"/>
                <w:szCs w:val="20"/>
              </w:rPr>
              <w:t>sin</w:t>
            </w:r>
            <w:r w:rsidR="00BC3A82">
              <w:rPr>
                <w:rFonts w:eastAsia="Times New Roman"/>
                <w:sz w:val="18"/>
                <w:szCs w:val="20"/>
              </w:rPr>
              <w:t>ë</w:t>
            </w:r>
            <w:r w:rsidRPr="00876A4C">
              <w:rPr>
                <w:rFonts w:eastAsia="Times New Roman"/>
                <w:sz w:val="18"/>
                <w:szCs w:val="20"/>
              </w:rPr>
              <w:t xml:space="preserve"> e standardeve n</w:t>
            </w:r>
            <w:r w:rsidR="00BC3A82">
              <w:rPr>
                <w:rFonts w:eastAsia="Times New Roman"/>
                <w:sz w:val="18"/>
                <w:szCs w:val="20"/>
              </w:rPr>
              <w:t>ë</w:t>
            </w:r>
            <w:r w:rsidRPr="00876A4C">
              <w:rPr>
                <w:rFonts w:eastAsia="Times New Roman"/>
                <w:sz w:val="18"/>
                <w:szCs w:val="20"/>
              </w:rPr>
              <w:t xml:space="preserve"> produktet dhe sh</w:t>
            </w:r>
            <w:r w:rsidR="00BC3A82">
              <w:rPr>
                <w:rFonts w:eastAsia="Times New Roman"/>
                <w:sz w:val="18"/>
                <w:szCs w:val="20"/>
              </w:rPr>
              <w:t>ë</w:t>
            </w:r>
            <w:r w:rsidRPr="00876A4C">
              <w:rPr>
                <w:rFonts w:eastAsia="Times New Roman"/>
                <w:sz w:val="18"/>
                <w:szCs w:val="20"/>
              </w:rPr>
              <w:t>rbimet e ofruara n</w:t>
            </w:r>
            <w:r w:rsidR="00BC3A82">
              <w:rPr>
                <w:rFonts w:eastAsia="Times New Roman"/>
                <w:sz w:val="18"/>
                <w:szCs w:val="20"/>
              </w:rPr>
              <w:t>ë</w:t>
            </w:r>
            <w:r w:rsidRPr="00876A4C">
              <w:rPr>
                <w:rFonts w:eastAsia="Times New Roman"/>
                <w:sz w:val="18"/>
                <w:szCs w:val="20"/>
              </w:rPr>
              <w:t xml:space="preserve"> treg</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AB65FC">
              <w:rPr>
                <w:rFonts w:eastAsia="Times New Roman"/>
                <w:color w:val="000000"/>
                <w:sz w:val="18"/>
                <w:szCs w:val="20"/>
              </w:rPr>
              <w:t>DPS/MEF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2015-2020</w:t>
            </w:r>
          </w:p>
        </w:tc>
        <w:tc>
          <w:tcPr>
            <w:tcW w:w="7740" w:type="dxa"/>
            <w:shd w:val="clear" w:color="000000" w:fill="FFFFFF"/>
            <w:vAlign w:val="center"/>
            <w:hideMark/>
          </w:tcPr>
          <w:p w:rsidR="00396E80" w:rsidRPr="00876A4C" w:rsidRDefault="00396E80" w:rsidP="009C7B2B">
            <w:pPr>
              <w:spacing w:after="0"/>
              <w:rPr>
                <w:rFonts w:eastAsia="Times New Roman"/>
                <w:color w:val="000000"/>
                <w:sz w:val="18"/>
                <w:szCs w:val="20"/>
              </w:rPr>
            </w:pPr>
            <w:r w:rsidRPr="00876A4C">
              <w:rPr>
                <w:rFonts w:eastAsia="Times New Roman"/>
                <w:color w:val="000000"/>
                <w:sz w:val="18"/>
                <w:szCs w:val="20"/>
              </w:rPr>
              <w:t>Të gjitha standardet puro shqiptare në fuqi, ato të adoptuara si dhe standardet e shfuqizuara gjenden në Katalogun e Standardeve Shqiptare, që publikohet çdo vit.  Katalogu gjendet online n</w:t>
            </w:r>
            <w:r w:rsidR="00BC3A82">
              <w:rPr>
                <w:rFonts w:eastAsia="Times New Roman"/>
                <w:color w:val="000000"/>
                <w:sz w:val="18"/>
                <w:szCs w:val="20"/>
              </w:rPr>
              <w:t>ë</w:t>
            </w:r>
            <w:r w:rsidRPr="00876A4C">
              <w:rPr>
                <w:rFonts w:eastAsia="Times New Roman"/>
                <w:color w:val="000000"/>
                <w:sz w:val="18"/>
                <w:szCs w:val="20"/>
              </w:rPr>
              <w:t xml:space="preserve"> faqen e internetit t</w:t>
            </w:r>
            <w:r w:rsidR="00BC3A82">
              <w:rPr>
                <w:rFonts w:eastAsia="Times New Roman"/>
                <w:color w:val="000000"/>
                <w:sz w:val="18"/>
                <w:szCs w:val="20"/>
              </w:rPr>
              <w:t>ë</w:t>
            </w:r>
            <w:r w:rsidRPr="00876A4C">
              <w:rPr>
                <w:rFonts w:eastAsia="Times New Roman"/>
                <w:color w:val="000000"/>
                <w:sz w:val="18"/>
                <w:szCs w:val="20"/>
              </w:rPr>
              <w:t xml:space="preserve"> DPS, </w:t>
            </w:r>
            <w:r w:rsidR="00BC3A82">
              <w:rPr>
                <w:rFonts w:eastAsia="Times New Roman"/>
                <w:color w:val="000000"/>
                <w:sz w:val="18"/>
                <w:szCs w:val="20"/>
              </w:rPr>
              <w:t>ë</w:t>
            </w:r>
            <w:r w:rsidRPr="00876A4C">
              <w:rPr>
                <w:rFonts w:eastAsia="Times New Roman"/>
                <w:color w:val="000000"/>
                <w:sz w:val="18"/>
                <w:szCs w:val="20"/>
              </w:rPr>
              <w:t>w.dps.gov.al,  në format letër dhe elektronik me CD. Gjatë periudh</w:t>
            </w:r>
            <w:r w:rsidR="00BC3A82">
              <w:rPr>
                <w:rFonts w:eastAsia="Times New Roman"/>
                <w:color w:val="000000"/>
                <w:sz w:val="18"/>
                <w:szCs w:val="20"/>
              </w:rPr>
              <w:t>ë</w:t>
            </w:r>
            <w:r w:rsidRPr="00876A4C">
              <w:rPr>
                <w:rFonts w:eastAsia="Times New Roman"/>
                <w:color w:val="000000"/>
                <w:sz w:val="18"/>
                <w:szCs w:val="20"/>
              </w:rPr>
              <w:t>s 2015-Gusht 2017 janë shpërndarë mbi 700 Kataloge (n</w:t>
            </w:r>
            <w:r w:rsidR="00BC3A82">
              <w:rPr>
                <w:rFonts w:eastAsia="Times New Roman"/>
                <w:color w:val="000000"/>
                <w:sz w:val="18"/>
                <w:szCs w:val="20"/>
              </w:rPr>
              <w:t>ë</w:t>
            </w:r>
            <w:r w:rsidRPr="00876A4C">
              <w:rPr>
                <w:rFonts w:eastAsia="Times New Roman"/>
                <w:color w:val="000000"/>
                <w:sz w:val="18"/>
                <w:szCs w:val="20"/>
              </w:rPr>
              <w:t xml:space="preserve"> format let</w:t>
            </w:r>
            <w:r w:rsidR="00BC3A82">
              <w:rPr>
                <w:rFonts w:eastAsia="Times New Roman"/>
                <w:color w:val="000000"/>
                <w:sz w:val="18"/>
                <w:szCs w:val="20"/>
              </w:rPr>
              <w:t>ë</w:t>
            </w:r>
            <w:r w:rsidRPr="00876A4C">
              <w:rPr>
                <w:rFonts w:eastAsia="Times New Roman"/>
                <w:color w:val="000000"/>
                <w:sz w:val="18"/>
                <w:szCs w:val="20"/>
              </w:rPr>
              <w:t>r dhe me CD); jane publikuar 13 Buletine Informative t</w:t>
            </w:r>
            <w:r w:rsidR="00BC3A82">
              <w:rPr>
                <w:rFonts w:eastAsia="Times New Roman"/>
                <w:color w:val="000000"/>
                <w:sz w:val="18"/>
                <w:szCs w:val="20"/>
              </w:rPr>
              <w:t>ë</w:t>
            </w:r>
            <w:r w:rsidRPr="00876A4C">
              <w:rPr>
                <w:rFonts w:eastAsia="Times New Roman"/>
                <w:color w:val="000000"/>
                <w:sz w:val="18"/>
                <w:szCs w:val="20"/>
              </w:rPr>
              <w:t xml:space="preserve"> Standardeve (4 Buletine cdo vit), t</w:t>
            </w:r>
            <w:r w:rsidR="00BC3A82">
              <w:rPr>
                <w:rFonts w:eastAsia="Times New Roman"/>
                <w:color w:val="000000"/>
                <w:sz w:val="18"/>
                <w:szCs w:val="20"/>
              </w:rPr>
              <w:t>ë</w:t>
            </w:r>
            <w:r w:rsidRPr="00876A4C">
              <w:rPr>
                <w:rFonts w:eastAsia="Times New Roman"/>
                <w:color w:val="000000"/>
                <w:sz w:val="18"/>
                <w:szCs w:val="20"/>
              </w:rPr>
              <w:t xml:space="preserve"> cil</w:t>
            </w:r>
            <w:r w:rsidR="00BC3A82">
              <w:rPr>
                <w:rFonts w:eastAsia="Times New Roman"/>
                <w:color w:val="000000"/>
                <w:sz w:val="18"/>
                <w:szCs w:val="20"/>
              </w:rPr>
              <w:t>ë</w:t>
            </w:r>
            <w:r w:rsidRPr="00876A4C">
              <w:rPr>
                <w:rFonts w:eastAsia="Times New Roman"/>
                <w:color w:val="000000"/>
                <w:sz w:val="18"/>
                <w:szCs w:val="20"/>
              </w:rPr>
              <w:t>t i jan</w:t>
            </w:r>
            <w:r w:rsidR="00BC3A82">
              <w:rPr>
                <w:rFonts w:eastAsia="Times New Roman"/>
                <w:color w:val="000000"/>
                <w:sz w:val="18"/>
                <w:szCs w:val="20"/>
              </w:rPr>
              <w:t>ë</w:t>
            </w:r>
            <w:r w:rsidRPr="00876A4C">
              <w:rPr>
                <w:rFonts w:eastAsia="Times New Roman"/>
                <w:color w:val="000000"/>
                <w:sz w:val="18"/>
                <w:szCs w:val="20"/>
              </w:rPr>
              <w:t xml:space="preserve"> shp</w:t>
            </w:r>
            <w:r w:rsidR="00BC3A82">
              <w:rPr>
                <w:rFonts w:eastAsia="Times New Roman"/>
                <w:color w:val="000000"/>
                <w:sz w:val="18"/>
                <w:szCs w:val="20"/>
              </w:rPr>
              <w:t>ë</w:t>
            </w:r>
            <w:r w:rsidRPr="00876A4C">
              <w:rPr>
                <w:rFonts w:eastAsia="Times New Roman"/>
                <w:color w:val="000000"/>
                <w:sz w:val="18"/>
                <w:szCs w:val="20"/>
              </w:rPr>
              <w:t>rndar</w:t>
            </w:r>
            <w:r w:rsidR="00BC3A82">
              <w:rPr>
                <w:rFonts w:eastAsia="Times New Roman"/>
                <w:color w:val="000000"/>
                <w:sz w:val="18"/>
                <w:szCs w:val="20"/>
              </w:rPr>
              <w:t>ë</w:t>
            </w:r>
            <w:r w:rsidRPr="00876A4C">
              <w:rPr>
                <w:rFonts w:eastAsia="Times New Roman"/>
                <w:color w:val="000000"/>
                <w:sz w:val="18"/>
                <w:szCs w:val="20"/>
              </w:rPr>
              <w:t>, kryesisht elektronikisht, kompanive t</w:t>
            </w:r>
            <w:r w:rsidR="00BC3A82">
              <w:rPr>
                <w:rFonts w:eastAsia="Times New Roman"/>
                <w:color w:val="000000"/>
                <w:sz w:val="18"/>
                <w:szCs w:val="20"/>
              </w:rPr>
              <w:t>ë</w:t>
            </w:r>
            <w:r w:rsidRPr="00876A4C">
              <w:rPr>
                <w:rFonts w:eastAsia="Times New Roman"/>
                <w:color w:val="000000"/>
                <w:sz w:val="18"/>
                <w:szCs w:val="20"/>
              </w:rPr>
              <w:t xml:space="preserve"> biznesit, dhomave dhe shoqatave t</w:t>
            </w:r>
            <w:r w:rsidR="00BC3A82">
              <w:rPr>
                <w:rFonts w:eastAsia="Times New Roman"/>
                <w:color w:val="000000"/>
                <w:sz w:val="18"/>
                <w:szCs w:val="20"/>
              </w:rPr>
              <w:t>ë</w:t>
            </w:r>
            <w:r w:rsidRPr="00876A4C">
              <w:rPr>
                <w:rFonts w:eastAsia="Times New Roman"/>
                <w:color w:val="000000"/>
                <w:sz w:val="18"/>
                <w:szCs w:val="20"/>
              </w:rPr>
              <w:t xml:space="preserve"> tregtis</w:t>
            </w:r>
            <w:r w:rsidR="00BC3A82">
              <w:rPr>
                <w:rFonts w:eastAsia="Times New Roman"/>
                <w:color w:val="000000"/>
                <w:sz w:val="18"/>
                <w:szCs w:val="20"/>
              </w:rPr>
              <w:t>ë</w:t>
            </w:r>
            <w:r w:rsidRPr="00876A4C">
              <w:rPr>
                <w:rFonts w:eastAsia="Times New Roman"/>
                <w:color w:val="000000"/>
                <w:sz w:val="18"/>
                <w:szCs w:val="20"/>
              </w:rPr>
              <w:t>, universiteve, ministrive, institucioneve t</w:t>
            </w:r>
            <w:r w:rsidR="00BC3A82">
              <w:rPr>
                <w:rFonts w:eastAsia="Times New Roman"/>
                <w:color w:val="000000"/>
                <w:sz w:val="18"/>
                <w:szCs w:val="20"/>
              </w:rPr>
              <w:t>ë</w:t>
            </w:r>
            <w:r w:rsidRPr="00876A4C">
              <w:rPr>
                <w:rFonts w:eastAsia="Times New Roman"/>
                <w:color w:val="000000"/>
                <w:sz w:val="18"/>
                <w:szCs w:val="20"/>
              </w:rPr>
              <w:t xml:space="preserve"> infrastruktur</w:t>
            </w:r>
            <w:r w:rsidR="00BC3A82">
              <w:rPr>
                <w:rFonts w:eastAsia="Times New Roman"/>
                <w:color w:val="000000"/>
                <w:sz w:val="18"/>
                <w:szCs w:val="20"/>
              </w:rPr>
              <w:t>ë</w:t>
            </w:r>
            <w:r w:rsidRPr="00876A4C">
              <w:rPr>
                <w:rFonts w:eastAsia="Times New Roman"/>
                <w:color w:val="000000"/>
                <w:sz w:val="18"/>
                <w:szCs w:val="20"/>
              </w:rPr>
              <w:t>s s</w:t>
            </w:r>
            <w:r w:rsidR="00BC3A82">
              <w:rPr>
                <w:rFonts w:eastAsia="Times New Roman"/>
                <w:color w:val="000000"/>
                <w:sz w:val="18"/>
                <w:szCs w:val="20"/>
              </w:rPr>
              <w:t>ë</w:t>
            </w:r>
            <w:r w:rsidRPr="00876A4C">
              <w:rPr>
                <w:rFonts w:eastAsia="Times New Roman"/>
                <w:color w:val="000000"/>
                <w:sz w:val="18"/>
                <w:szCs w:val="20"/>
              </w:rPr>
              <w:t xml:space="preserve"> cilesis</w:t>
            </w:r>
            <w:r w:rsidR="00BC3A82">
              <w:rPr>
                <w:rFonts w:eastAsia="Times New Roman"/>
                <w:color w:val="000000"/>
                <w:sz w:val="18"/>
                <w:szCs w:val="20"/>
              </w:rPr>
              <w:t>ë</w:t>
            </w:r>
            <w:r w:rsidRPr="00876A4C">
              <w:rPr>
                <w:rFonts w:eastAsia="Times New Roman"/>
                <w:color w:val="000000"/>
                <w:sz w:val="18"/>
                <w:szCs w:val="20"/>
              </w:rPr>
              <w:t>. Jan</w:t>
            </w:r>
            <w:r w:rsidR="00BC3A82">
              <w:rPr>
                <w:rFonts w:eastAsia="Times New Roman"/>
                <w:color w:val="000000"/>
                <w:sz w:val="18"/>
                <w:szCs w:val="20"/>
              </w:rPr>
              <w:t>ë</w:t>
            </w:r>
            <w:r w:rsidRPr="00876A4C">
              <w:rPr>
                <w:rFonts w:eastAsia="Times New Roman"/>
                <w:color w:val="000000"/>
                <w:sz w:val="18"/>
                <w:szCs w:val="20"/>
              </w:rPr>
              <w:t xml:space="preserve"> dh</w:t>
            </w:r>
            <w:r w:rsidR="00BC3A82">
              <w:rPr>
                <w:rFonts w:eastAsia="Times New Roman"/>
                <w:color w:val="000000"/>
                <w:sz w:val="18"/>
                <w:szCs w:val="20"/>
              </w:rPr>
              <w:t>ë</w:t>
            </w:r>
            <w:r w:rsidRPr="00876A4C">
              <w:rPr>
                <w:rFonts w:eastAsia="Times New Roman"/>
                <w:color w:val="000000"/>
                <w:sz w:val="18"/>
                <w:szCs w:val="20"/>
              </w:rPr>
              <w:t>n</w:t>
            </w:r>
            <w:r w:rsidR="00BC3A82">
              <w:rPr>
                <w:rFonts w:eastAsia="Times New Roman"/>
                <w:color w:val="000000"/>
                <w:sz w:val="18"/>
                <w:szCs w:val="20"/>
              </w:rPr>
              <w:t>ë</w:t>
            </w:r>
            <w:r w:rsidRPr="00876A4C">
              <w:rPr>
                <w:rFonts w:eastAsia="Times New Roman"/>
                <w:color w:val="000000"/>
                <w:sz w:val="18"/>
                <w:szCs w:val="20"/>
              </w:rPr>
              <w:t xml:space="preserve"> 7 trajnime mbi standardet dhe rolin e tyre tek kompanit</w:t>
            </w:r>
            <w:r w:rsidR="00BC3A82">
              <w:rPr>
                <w:rFonts w:eastAsia="Times New Roman"/>
                <w:color w:val="000000"/>
                <w:sz w:val="18"/>
                <w:szCs w:val="20"/>
              </w:rPr>
              <w:t>ë</w:t>
            </w:r>
            <w:r w:rsidRPr="00876A4C">
              <w:rPr>
                <w:rFonts w:eastAsia="Times New Roman"/>
                <w:color w:val="000000"/>
                <w:sz w:val="18"/>
                <w:szCs w:val="20"/>
              </w:rPr>
              <w:t xml:space="preserve"> private dhe tek fak.</w:t>
            </w:r>
            <w:r w:rsidR="009C7B2B">
              <w:rPr>
                <w:rFonts w:eastAsia="Times New Roman"/>
                <w:color w:val="000000"/>
                <w:sz w:val="18"/>
                <w:szCs w:val="20"/>
              </w:rPr>
              <w:t xml:space="preserve"> </w:t>
            </w:r>
            <w:r w:rsidRPr="00876A4C">
              <w:rPr>
                <w:rFonts w:eastAsia="Times New Roman"/>
                <w:color w:val="000000"/>
                <w:sz w:val="18"/>
                <w:szCs w:val="20"/>
              </w:rPr>
              <w:t>inxhinieris</w:t>
            </w:r>
            <w:r w:rsidR="00BC3A82">
              <w:rPr>
                <w:rFonts w:eastAsia="Times New Roman"/>
                <w:color w:val="000000"/>
                <w:sz w:val="18"/>
                <w:szCs w:val="20"/>
              </w:rPr>
              <w:t>ë</w:t>
            </w:r>
            <w:r w:rsidRPr="00876A4C">
              <w:rPr>
                <w:rFonts w:eastAsia="Times New Roman"/>
                <w:color w:val="000000"/>
                <w:sz w:val="18"/>
                <w:szCs w:val="20"/>
              </w:rPr>
              <w:t xml:space="preserve"> informatike, bujq</w:t>
            </w:r>
            <w:r w:rsidR="00BC3A82">
              <w:rPr>
                <w:rFonts w:eastAsia="Times New Roman"/>
                <w:color w:val="000000"/>
                <w:sz w:val="18"/>
                <w:szCs w:val="20"/>
              </w:rPr>
              <w:t>ë</w:t>
            </w:r>
            <w:r w:rsidRPr="00876A4C">
              <w:rPr>
                <w:rFonts w:eastAsia="Times New Roman"/>
                <w:color w:val="000000"/>
                <w:sz w:val="18"/>
                <w:szCs w:val="20"/>
              </w:rPr>
              <w:t>sore, mekanike, etj. jan</w:t>
            </w:r>
            <w:r w:rsidR="00BC3A82">
              <w:rPr>
                <w:rFonts w:eastAsia="Times New Roman"/>
                <w:color w:val="000000"/>
                <w:sz w:val="18"/>
                <w:szCs w:val="20"/>
              </w:rPr>
              <w:t>ë</w:t>
            </w:r>
            <w:r w:rsidRPr="00876A4C">
              <w:rPr>
                <w:rFonts w:eastAsia="Times New Roman"/>
                <w:color w:val="000000"/>
                <w:sz w:val="18"/>
                <w:szCs w:val="20"/>
              </w:rPr>
              <w:t xml:space="preserve"> organizuar aktivitete promovuese dhe sensibilizuese cdo vit n</w:t>
            </w:r>
            <w:r w:rsidR="00BC3A82">
              <w:rPr>
                <w:rFonts w:eastAsia="Times New Roman"/>
                <w:color w:val="000000"/>
                <w:sz w:val="18"/>
                <w:szCs w:val="20"/>
              </w:rPr>
              <w:t>ë</w:t>
            </w:r>
            <w:r w:rsidRPr="00876A4C">
              <w:rPr>
                <w:rFonts w:eastAsia="Times New Roman"/>
                <w:color w:val="000000"/>
                <w:sz w:val="18"/>
                <w:szCs w:val="20"/>
              </w:rPr>
              <w:t xml:space="preserve"> dit</w:t>
            </w:r>
            <w:r w:rsidR="00BC3A82">
              <w:rPr>
                <w:rFonts w:eastAsia="Times New Roman"/>
                <w:color w:val="000000"/>
                <w:sz w:val="18"/>
                <w:szCs w:val="20"/>
              </w:rPr>
              <w:t>ë</w:t>
            </w:r>
            <w:r w:rsidRPr="00876A4C">
              <w:rPr>
                <w:rFonts w:eastAsia="Times New Roman"/>
                <w:color w:val="000000"/>
                <w:sz w:val="18"/>
                <w:szCs w:val="20"/>
              </w:rPr>
              <w:t>n bot</w:t>
            </w:r>
            <w:r w:rsidR="00BC3A82">
              <w:rPr>
                <w:rFonts w:eastAsia="Times New Roman"/>
                <w:color w:val="000000"/>
                <w:sz w:val="18"/>
                <w:szCs w:val="20"/>
              </w:rPr>
              <w:t>ë</w:t>
            </w:r>
            <w:r w:rsidRPr="00876A4C">
              <w:rPr>
                <w:rFonts w:eastAsia="Times New Roman"/>
                <w:color w:val="000000"/>
                <w:sz w:val="18"/>
                <w:szCs w:val="20"/>
              </w:rPr>
              <w:t>rore t</w:t>
            </w:r>
            <w:r w:rsidR="00BC3A82">
              <w:rPr>
                <w:rFonts w:eastAsia="Times New Roman"/>
                <w:color w:val="000000"/>
                <w:sz w:val="18"/>
                <w:szCs w:val="20"/>
              </w:rPr>
              <w:t>ë</w:t>
            </w:r>
            <w:r w:rsidRPr="00876A4C">
              <w:rPr>
                <w:rFonts w:eastAsia="Times New Roman"/>
                <w:color w:val="000000"/>
                <w:sz w:val="18"/>
                <w:szCs w:val="20"/>
              </w:rPr>
              <w:t xml:space="preserve"> standardeve, ku pjes</w:t>
            </w:r>
            <w:r w:rsidR="00BC3A82">
              <w:rPr>
                <w:rFonts w:eastAsia="Times New Roman"/>
                <w:color w:val="000000"/>
                <w:sz w:val="18"/>
                <w:szCs w:val="20"/>
              </w:rPr>
              <w:t>ë</w:t>
            </w:r>
            <w:r w:rsidRPr="00876A4C">
              <w:rPr>
                <w:rFonts w:eastAsia="Times New Roman"/>
                <w:color w:val="000000"/>
                <w:sz w:val="18"/>
                <w:szCs w:val="20"/>
              </w:rPr>
              <w:t>marrja ka q</w:t>
            </w:r>
            <w:r w:rsidR="009C7B2B">
              <w:rPr>
                <w:rFonts w:eastAsia="Times New Roman"/>
                <w:color w:val="000000"/>
                <w:sz w:val="18"/>
                <w:szCs w:val="20"/>
              </w:rPr>
              <w:t>e</w:t>
            </w:r>
            <w:r w:rsidRPr="00876A4C">
              <w:rPr>
                <w:rFonts w:eastAsia="Times New Roman"/>
                <w:color w:val="000000"/>
                <w:sz w:val="18"/>
                <w:szCs w:val="20"/>
              </w:rPr>
              <w:t>n</w:t>
            </w:r>
            <w:r w:rsidR="00BC3A82">
              <w:rPr>
                <w:rFonts w:eastAsia="Times New Roman"/>
                <w:color w:val="000000"/>
                <w:sz w:val="18"/>
                <w:szCs w:val="20"/>
              </w:rPr>
              <w:t>ë</w:t>
            </w:r>
            <w:r w:rsidRPr="00876A4C">
              <w:rPr>
                <w:rFonts w:eastAsia="Times New Roman"/>
                <w:color w:val="000000"/>
                <w:sz w:val="18"/>
                <w:szCs w:val="20"/>
              </w:rPr>
              <w:t xml:space="preserve"> e konsiderueshme; jan</w:t>
            </w:r>
            <w:r w:rsidR="00BC3A82">
              <w:rPr>
                <w:rFonts w:eastAsia="Times New Roman"/>
                <w:color w:val="000000"/>
                <w:sz w:val="18"/>
                <w:szCs w:val="20"/>
              </w:rPr>
              <w:t>ë</w:t>
            </w:r>
            <w:r w:rsidRPr="00876A4C">
              <w:rPr>
                <w:rFonts w:eastAsia="Times New Roman"/>
                <w:color w:val="000000"/>
                <w:sz w:val="18"/>
                <w:szCs w:val="20"/>
              </w:rPr>
              <w:t xml:space="preserve"> publikuar rreth 90 artikuj promovues dhe mbi 200 ekstrakte të fushave për standarde me interes për biznesin dhe ekonominë; komunikimet n</w:t>
            </w:r>
            <w:r w:rsidR="00BC3A82">
              <w:rPr>
                <w:rFonts w:eastAsia="Times New Roman"/>
                <w:color w:val="000000"/>
                <w:sz w:val="18"/>
                <w:szCs w:val="20"/>
              </w:rPr>
              <w:t>ë</w:t>
            </w:r>
            <w:r w:rsidRPr="00876A4C">
              <w:rPr>
                <w:rFonts w:eastAsia="Times New Roman"/>
                <w:color w:val="000000"/>
                <w:sz w:val="18"/>
                <w:szCs w:val="20"/>
              </w:rPr>
              <w:t>p</w:t>
            </w:r>
            <w:r w:rsidR="00BC3A82">
              <w:rPr>
                <w:rFonts w:eastAsia="Times New Roman"/>
                <w:color w:val="000000"/>
                <w:sz w:val="18"/>
                <w:szCs w:val="20"/>
              </w:rPr>
              <w:t>ë</w:t>
            </w:r>
            <w:r w:rsidRPr="00876A4C">
              <w:rPr>
                <w:rFonts w:eastAsia="Times New Roman"/>
                <w:color w:val="000000"/>
                <w:sz w:val="18"/>
                <w:szCs w:val="20"/>
              </w:rPr>
              <w:t>rmjet faqes s</w:t>
            </w:r>
            <w:r w:rsidR="00BC3A82">
              <w:rPr>
                <w:rFonts w:eastAsia="Times New Roman"/>
                <w:color w:val="000000"/>
                <w:sz w:val="18"/>
                <w:szCs w:val="20"/>
              </w:rPr>
              <w:t>ë</w:t>
            </w:r>
            <w:r w:rsidRPr="00876A4C">
              <w:rPr>
                <w:rFonts w:eastAsia="Times New Roman"/>
                <w:color w:val="000000"/>
                <w:sz w:val="18"/>
                <w:szCs w:val="20"/>
              </w:rPr>
              <w:t xml:space="preserve"> internetit dhe mediave sociale t</w:t>
            </w:r>
            <w:r w:rsidR="00BC3A82">
              <w:rPr>
                <w:rFonts w:eastAsia="Times New Roman"/>
                <w:color w:val="000000"/>
                <w:sz w:val="18"/>
                <w:szCs w:val="20"/>
              </w:rPr>
              <w:t>ë</w:t>
            </w:r>
            <w:r w:rsidRPr="00876A4C">
              <w:rPr>
                <w:rFonts w:eastAsia="Times New Roman"/>
                <w:color w:val="000000"/>
                <w:sz w:val="18"/>
                <w:szCs w:val="20"/>
              </w:rPr>
              <w:t xml:space="preserve"> DPS kan</w:t>
            </w:r>
            <w:r w:rsidR="00BC3A82">
              <w:rPr>
                <w:rFonts w:eastAsia="Times New Roman"/>
                <w:color w:val="000000"/>
                <w:sz w:val="18"/>
                <w:szCs w:val="20"/>
              </w:rPr>
              <w:t>ë</w:t>
            </w:r>
            <w:r w:rsidRPr="00876A4C">
              <w:rPr>
                <w:rFonts w:eastAsia="Times New Roman"/>
                <w:color w:val="000000"/>
                <w:sz w:val="18"/>
                <w:szCs w:val="20"/>
              </w:rPr>
              <w:t xml:space="preserve"> q</w:t>
            </w:r>
            <w:r w:rsidR="009C7B2B">
              <w:rPr>
                <w:rFonts w:eastAsia="Times New Roman"/>
                <w:color w:val="000000"/>
                <w:sz w:val="18"/>
                <w:szCs w:val="20"/>
              </w:rPr>
              <w:t>e</w:t>
            </w:r>
            <w:r w:rsidRPr="00876A4C">
              <w:rPr>
                <w:rFonts w:eastAsia="Times New Roman"/>
                <w:color w:val="000000"/>
                <w:sz w:val="18"/>
                <w:szCs w:val="20"/>
              </w:rPr>
              <w:t>n</w:t>
            </w:r>
            <w:r w:rsidR="00BC3A82">
              <w:rPr>
                <w:rFonts w:eastAsia="Times New Roman"/>
                <w:color w:val="000000"/>
                <w:sz w:val="18"/>
                <w:szCs w:val="20"/>
              </w:rPr>
              <w:t>ë</w:t>
            </w:r>
            <w:r w:rsidRPr="00876A4C">
              <w:rPr>
                <w:rFonts w:eastAsia="Times New Roman"/>
                <w:color w:val="000000"/>
                <w:sz w:val="18"/>
                <w:szCs w:val="20"/>
              </w:rPr>
              <w:t xml:space="preserve"> aktive, t</w:t>
            </w:r>
            <w:r w:rsidR="00BC3A82">
              <w:rPr>
                <w:rFonts w:eastAsia="Times New Roman"/>
                <w:color w:val="000000"/>
                <w:sz w:val="18"/>
                <w:szCs w:val="20"/>
              </w:rPr>
              <w:t>ë</w:t>
            </w:r>
            <w:r w:rsidRPr="00876A4C">
              <w:rPr>
                <w:rFonts w:eastAsia="Times New Roman"/>
                <w:color w:val="000000"/>
                <w:sz w:val="18"/>
                <w:szCs w:val="20"/>
              </w:rPr>
              <w:t xml:space="preserve"> gjitha eventet e standardizimit janë publikuar online në </w:t>
            </w:r>
            <w:r w:rsidR="00BC3A82">
              <w:rPr>
                <w:rFonts w:eastAsia="Times New Roman"/>
                <w:color w:val="000000"/>
                <w:sz w:val="18"/>
                <w:szCs w:val="20"/>
              </w:rPr>
              <w:t>ë</w:t>
            </w:r>
            <w:r w:rsidRPr="00876A4C">
              <w:rPr>
                <w:rFonts w:eastAsia="Times New Roman"/>
                <w:color w:val="000000"/>
                <w:sz w:val="18"/>
                <w:szCs w:val="20"/>
              </w:rPr>
              <w:t>w.dps.gov.al përfshirë këtu edhe takimet dhe dokumentat e miratuara nga Bordi Drejtues, rregulloret, buletinet, Katalogu i Standardeve Shqiptare, njoftime në Sekretariatin e ISO / IEC dhe CEFTA, artikuj të ndryshëm promovues, takimet me student dhe palë të interesuara, standardi më i ri i publikuar nga DPS, dialog me pal</w:t>
            </w:r>
            <w:r w:rsidR="00BC3A82">
              <w:rPr>
                <w:rFonts w:eastAsia="Times New Roman"/>
                <w:color w:val="000000"/>
                <w:sz w:val="18"/>
                <w:szCs w:val="20"/>
              </w:rPr>
              <w:t>ë</w:t>
            </w:r>
            <w:r w:rsidRPr="00876A4C">
              <w:rPr>
                <w:rFonts w:eastAsia="Times New Roman"/>
                <w:color w:val="000000"/>
                <w:sz w:val="18"/>
                <w:szCs w:val="20"/>
              </w:rPr>
              <w:t>t e interesuara. Si rezultat, numri i klikimeve për publikimet në mediat sociale: DPS facebook DPS Google + dhe DPS Linkedin është rritur ndjeshëm krahasuar me vitet e kaluara, si dhe k</w:t>
            </w:r>
            <w:r w:rsidR="00BC3A82">
              <w:rPr>
                <w:rFonts w:eastAsia="Times New Roman"/>
                <w:color w:val="000000"/>
                <w:sz w:val="18"/>
                <w:szCs w:val="20"/>
              </w:rPr>
              <w:t>ë</w:t>
            </w:r>
            <w:r w:rsidRPr="00876A4C">
              <w:rPr>
                <w:rFonts w:eastAsia="Times New Roman"/>
                <w:color w:val="000000"/>
                <w:sz w:val="18"/>
                <w:szCs w:val="20"/>
              </w:rPr>
              <w:t>rkesat p</w:t>
            </w:r>
            <w:r w:rsidR="00BC3A82">
              <w:rPr>
                <w:rFonts w:eastAsia="Times New Roman"/>
                <w:color w:val="000000"/>
                <w:sz w:val="18"/>
                <w:szCs w:val="20"/>
              </w:rPr>
              <w:t>ë</w:t>
            </w:r>
            <w:r w:rsidRPr="00876A4C">
              <w:rPr>
                <w:rFonts w:eastAsia="Times New Roman"/>
                <w:color w:val="000000"/>
                <w:sz w:val="18"/>
                <w:szCs w:val="20"/>
              </w:rPr>
              <w:t>r t</w:t>
            </w:r>
            <w:r w:rsidR="00BC3A82">
              <w:rPr>
                <w:rFonts w:eastAsia="Times New Roman"/>
                <w:color w:val="000000"/>
                <w:sz w:val="18"/>
                <w:szCs w:val="20"/>
              </w:rPr>
              <w:t>ë</w:t>
            </w:r>
            <w:r w:rsidRPr="00876A4C">
              <w:rPr>
                <w:rFonts w:eastAsia="Times New Roman"/>
                <w:color w:val="000000"/>
                <w:sz w:val="18"/>
                <w:szCs w:val="20"/>
              </w:rPr>
              <w:t xml:space="preserve"> marre pjes</w:t>
            </w:r>
            <w:r w:rsidR="00BC3A82">
              <w:rPr>
                <w:rFonts w:eastAsia="Times New Roman"/>
                <w:color w:val="000000"/>
                <w:sz w:val="18"/>
                <w:szCs w:val="20"/>
              </w:rPr>
              <w:t>ë</w:t>
            </w:r>
            <w:r w:rsidRPr="00876A4C">
              <w:rPr>
                <w:rFonts w:eastAsia="Times New Roman"/>
                <w:color w:val="000000"/>
                <w:sz w:val="18"/>
                <w:szCs w:val="20"/>
              </w:rPr>
              <w:t xml:space="preserve"> n</w:t>
            </w:r>
            <w:r w:rsidR="00BC3A82">
              <w:rPr>
                <w:rFonts w:eastAsia="Times New Roman"/>
                <w:color w:val="000000"/>
                <w:sz w:val="18"/>
                <w:szCs w:val="20"/>
              </w:rPr>
              <w:t>ë</w:t>
            </w:r>
            <w:r w:rsidRPr="00876A4C">
              <w:rPr>
                <w:rFonts w:eastAsia="Times New Roman"/>
                <w:color w:val="000000"/>
                <w:sz w:val="18"/>
                <w:szCs w:val="20"/>
              </w:rPr>
              <w:t xml:space="preserve"> pun</w:t>
            </w:r>
            <w:r w:rsidR="00BC3A82">
              <w:rPr>
                <w:rFonts w:eastAsia="Times New Roman"/>
                <w:color w:val="000000"/>
                <w:sz w:val="18"/>
                <w:szCs w:val="20"/>
              </w:rPr>
              <w:t>ë</w:t>
            </w:r>
            <w:r w:rsidRPr="00876A4C">
              <w:rPr>
                <w:rFonts w:eastAsia="Times New Roman"/>
                <w:color w:val="000000"/>
                <w:sz w:val="18"/>
                <w:szCs w:val="20"/>
              </w:rPr>
              <w:t>n teknike p</w:t>
            </w:r>
            <w:r w:rsidR="00BC3A82">
              <w:rPr>
                <w:rFonts w:eastAsia="Times New Roman"/>
                <w:color w:val="000000"/>
                <w:sz w:val="18"/>
                <w:szCs w:val="20"/>
              </w:rPr>
              <w:t>ë</w:t>
            </w:r>
            <w:r w:rsidRPr="00876A4C">
              <w:rPr>
                <w:rFonts w:eastAsia="Times New Roman"/>
                <w:color w:val="000000"/>
                <w:sz w:val="18"/>
                <w:szCs w:val="20"/>
              </w:rPr>
              <w:t>r adoptimin e standardeve, n</w:t>
            </w:r>
            <w:r w:rsidR="00BC3A82">
              <w:rPr>
                <w:rFonts w:eastAsia="Times New Roman"/>
                <w:color w:val="000000"/>
                <w:sz w:val="18"/>
                <w:szCs w:val="20"/>
              </w:rPr>
              <w:t>ë</w:t>
            </w:r>
            <w:r w:rsidRPr="00876A4C">
              <w:rPr>
                <w:rFonts w:eastAsia="Times New Roman"/>
                <w:color w:val="000000"/>
                <w:sz w:val="18"/>
                <w:szCs w:val="20"/>
              </w:rPr>
              <w:t>p</w:t>
            </w:r>
            <w:r w:rsidR="00BC3A82">
              <w:rPr>
                <w:rFonts w:eastAsia="Times New Roman"/>
                <w:color w:val="000000"/>
                <w:sz w:val="18"/>
                <w:szCs w:val="20"/>
              </w:rPr>
              <w:t>ë</w:t>
            </w:r>
            <w:r w:rsidRPr="00876A4C">
              <w:rPr>
                <w:rFonts w:eastAsia="Times New Roman"/>
                <w:color w:val="000000"/>
                <w:sz w:val="18"/>
                <w:szCs w:val="20"/>
              </w:rPr>
              <w:t>rmjet Komiteteve Teknike t</w:t>
            </w:r>
            <w:r w:rsidR="00BC3A82">
              <w:rPr>
                <w:rFonts w:eastAsia="Times New Roman"/>
                <w:color w:val="000000"/>
                <w:sz w:val="18"/>
                <w:szCs w:val="20"/>
              </w:rPr>
              <w:t>ë</w:t>
            </w:r>
            <w:r w:rsidRPr="00876A4C">
              <w:rPr>
                <w:rFonts w:eastAsia="Times New Roman"/>
                <w:color w:val="000000"/>
                <w:sz w:val="18"/>
                <w:szCs w:val="20"/>
              </w:rPr>
              <w:t xml:space="preserve"> DPS, </w:t>
            </w:r>
            <w:r w:rsidR="00760667" w:rsidRPr="00876A4C">
              <w:rPr>
                <w:rFonts w:eastAsia="Times New Roman"/>
                <w:sz w:val="18"/>
                <w:szCs w:val="20"/>
              </w:rPr>
              <w:t>ë</w:t>
            </w:r>
            <w:r w:rsidRPr="00876A4C">
              <w:rPr>
                <w:rFonts w:eastAsia="Times New Roman"/>
                <w:color w:val="000000"/>
                <w:sz w:val="18"/>
                <w:szCs w:val="20"/>
              </w:rPr>
              <w:t>sht</w:t>
            </w:r>
            <w:r w:rsidR="00760667" w:rsidRPr="00876A4C">
              <w:rPr>
                <w:rFonts w:eastAsia="Times New Roman"/>
                <w:sz w:val="18"/>
                <w:szCs w:val="20"/>
              </w:rPr>
              <w:t>ë</w:t>
            </w:r>
            <w:r w:rsidRPr="00876A4C">
              <w:rPr>
                <w:rFonts w:eastAsia="Times New Roman"/>
                <w:color w:val="000000"/>
                <w:sz w:val="18"/>
                <w:szCs w:val="20"/>
              </w:rPr>
              <w:t xml:space="preserve"> rritur gjat</w:t>
            </w:r>
            <w:r w:rsidR="00760667" w:rsidRPr="00876A4C">
              <w:rPr>
                <w:rFonts w:eastAsia="Times New Roman"/>
                <w:sz w:val="18"/>
                <w:szCs w:val="20"/>
              </w:rPr>
              <w:t>ë</w:t>
            </w:r>
            <w:r w:rsidRPr="00876A4C">
              <w:rPr>
                <w:rFonts w:eastAsia="Times New Roman"/>
                <w:color w:val="000000"/>
                <w:sz w:val="18"/>
                <w:szCs w:val="20"/>
              </w:rPr>
              <w:t xml:space="preserve"> k</w:t>
            </w:r>
            <w:r w:rsidR="00760667" w:rsidRPr="00876A4C">
              <w:rPr>
                <w:rFonts w:eastAsia="Times New Roman"/>
                <w:sz w:val="18"/>
                <w:szCs w:val="20"/>
              </w:rPr>
              <w:t>ë</w:t>
            </w:r>
            <w:r w:rsidRPr="00876A4C">
              <w:rPr>
                <w:rFonts w:eastAsia="Times New Roman"/>
                <w:color w:val="000000"/>
                <w:sz w:val="18"/>
                <w:szCs w:val="20"/>
              </w:rPr>
              <w:t xml:space="preserve">saj </w:t>
            </w:r>
            <w:r w:rsidRPr="00876A4C">
              <w:rPr>
                <w:rFonts w:eastAsia="Times New Roman"/>
                <w:color w:val="000000"/>
                <w:sz w:val="18"/>
                <w:szCs w:val="20"/>
              </w:rPr>
              <w:lastRenderedPageBreak/>
              <w:t>periudhe.</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lastRenderedPageBreak/>
              <w:t>26</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Njohja e raporteve të testimit të laboratorëve testues të akredituar shqiptar në BE</w:t>
            </w:r>
          </w:p>
        </w:tc>
      </w:tr>
      <w:tr w:rsidR="00E84FB9" w:rsidRPr="00876A4C" w:rsidTr="00396E80">
        <w:trPr>
          <w:trHeight w:val="348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26.1</w:t>
            </w:r>
          </w:p>
        </w:tc>
        <w:tc>
          <w:tcPr>
            <w:tcW w:w="2610" w:type="dxa"/>
            <w:shd w:val="clear" w:color="auto" w:fill="auto"/>
            <w:vAlign w:val="center"/>
            <w:hideMark/>
          </w:tcPr>
          <w:p w:rsidR="00E84FB9" w:rsidRPr="00876A4C" w:rsidRDefault="00E84FB9" w:rsidP="00E65B26">
            <w:pPr>
              <w:spacing w:after="0"/>
              <w:jc w:val="left"/>
              <w:rPr>
                <w:rFonts w:eastAsia="Times New Roman"/>
                <w:sz w:val="18"/>
                <w:szCs w:val="20"/>
              </w:rPr>
            </w:pPr>
            <w:r w:rsidRPr="00876A4C">
              <w:rPr>
                <w:rFonts w:eastAsia="Times New Roman"/>
                <w:sz w:val="18"/>
                <w:szCs w:val="20"/>
              </w:rPr>
              <w:t>Miratimi i ligjit të ri “Për Akreditimin e Organizmave të Vlerësimit të Konformtietit në Republikën e Shqipërisë” për të qënë plotësisht i hamonizuar me Rregulloren Europiane nr.765/2008 “Kërkesat për akreditimin dhe mbikëqyrjen e tregut”.                                                                                                          Kompletimi me akte nënligjore për aspektet e procedurave të akreditimit.</w:t>
            </w:r>
          </w:p>
        </w:tc>
        <w:tc>
          <w:tcPr>
            <w:tcW w:w="1440" w:type="dxa"/>
            <w:shd w:val="clear" w:color="000000" w:fill="FFFFFF"/>
            <w:vAlign w:val="center"/>
            <w:hideMark/>
          </w:tcPr>
          <w:p w:rsidR="00E84FB9" w:rsidRPr="00876A4C" w:rsidRDefault="00E84FB9" w:rsidP="00396E80">
            <w:pPr>
              <w:spacing w:after="0"/>
              <w:jc w:val="center"/>
              <w:rPr>
                <w:rFonts w:eastAsia="Times New Roman"/>
                <w:color w:val="000000"/>
                <w:sz w:val="18"/>
                <w:szCs w:val="20"/>
              </w:rPr>
            </w:pPr>
            <w:r w:rsidRPr="00876A4C">
              <w:rPr>
                <w:rFonts w:eastAsia="Times New Roman"/>
                <w:color w:val="000000"/>
                <w:sz w:val="18"/>
                <w:szCs w:val="20"/>
              </w:rPr>
              <w:t>DPA/</w:t>
            </w:r>
            <w:r w:rsidR="00396E80">
              <w:rPr>
                <w:rFonts w:eastAsia="Times New Roman"/>
                <w:color w:val="000000"/>
                <w:sz w:val="18"/>
                <w:szCs w:val="20"/>
              </w:rPr>
              <w:t>MEF</w:t>
            </w:r>
          </w:p>
        </w:tc>
        <w:tc>
          <w:tcPr>
            <w:tcW w:w="990" w:type="dxa"/>
            <w:shd w:val="clear" w:color="000000" w:fill="FFFFFF"/>
            <w:vAlign w:val="center"/>
            <w:hideMark/>
          </w:tcPr>
          <w:p w:rsidR="00E84FB9" w:rsidRPr="00876A4C" w:rsidRDefault="00E84FB9" w:rsidP="009C7B2B">
            <w:pPr>
              <w:spacing w:after="0"/>
              <w:jc w:val="center"/>
              <w:rPr>
                <w:rFonts w:eastAsia="Times New Roman"/>
                <w:color w:val="000000"/>
                <w:sz w:val="18"/>
                <w:szCs w:val="20"/>
              </w:rPr>
            </w:pPr>
            <w:r w:rsidRPr="00876A4C">
              <w:rPr>
                <w:rFonts w:eastAsia="Times New Roman"/>
                <w:color w:val="000000"/>
                <w:sz w:val="18"/>
                <w:szCs w:val="20"/>
              </w:rPr>
              <w:t>Deri n</w:t>
            </w:r>
            <w:r w:rsidR="00BC3A82">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auto" w:fill="auto"/>
            <w:vAlign w:val="center"/>
            <w:hideMark/>
          </w:tcPr>
          <w:p w:rsidR="00BB2C11" w:rsidRDefault="00E84FB9" w:rsidP="00BB2C11">
            <w:pPr>
              <w:tabs>
                <w:tab w:val="left" w:pos="241"/>
              </w:tabs>
              <w:spacing w:after="0"/>
              <w:rPr>
                <w:rFonts w:eastAsia="Times New Roman"/>
                <w:color w:val="000000"/>
                <w:sz w:val="18"/>
                <w:szCs w:val="20"/>
              </w:rPr>
            </w:pPr>
            <w:r w:rsidRPr="00876A4C">
              <w:rPr>
                <w:rFonts w:eastAsia="Times New Roman"/>
                <w:color w:val="000000"/>
                <w:sz w:val="18"/>
                <w:szCs w:val="20"/>
              </w:rPr>
              <w:t xml:space="preserve">Në datën 11 Shtator 2014 është miratuar ligji “Për akreditimin e organeve të vlerësimit të konformitetit në Republikën e Shqipërisë” . Në datën  29.07.2015     është miratuar VKM nr. 667 “Për mënyrën e organizimit dhe të funksionimit të Drejtorisë së Përgjithshme të Akreditimit”. Në datën 9.9.2015 u miratuan Vendimet e Këshillit të Ministrave nr. 737 “Për tarifat e akreditimit dhe të trajnimeve që zhvillohen nga Drejtoria e Përgjithshme e Akreditimit:” dhe VKM nr. 738 “Për mënyrën e pagesës së anëtarëve të Bordit të Akreditimit dhe të Grupeve Teknike të Punës”. </w:t>
            </w:r>
            <w:r w:rsidRPr="00876A4C">
              <w:rPr>
                <w:rFonts w:eastAsia="Times New Roman"/>
                <w:color w:val="000000"/>
                <w:sz w:val="18"/>
                <w:szCs w:val="20"/>
              </w:rPr>
              <w:br/>
              <w:t xml:space="preserve">Në datën 27.07.2015, Ministri i Ministrisë së Zhvillimit Ekonomik, Turizmit, Tregëtisë </w:t>
            </w:r>
            <w:r w:rsidR="00BB2C11">
              <w:rPr>
                <w:rFonts w:eastAsia="Times New Roman"/>
                <w:color w:val="000000"/>
                <w:sz w:val="18"/>
                <w:szCs w:val="20"/>
              </w:rPr>
              <w:t>dhe Sipërmarrjes ka miratuar:</w:t>
            </w:r>
          </w:p>
          <w:p w:rsidR="00BB2C11" w:rsidRPr="00BB2C11" w:rsidRDefault="00E84FB9" w:rsidP="00BB2C11">
            <w:pPr>
              <w:pStyle w:val="ListParagraph"/>
              <w:numPr>
                <w:ilvl w:val="0"/>
                <w:numId w:val="36"/>
              </w:numPr>
              <w:tabs>
                <w:tab w:val="left" w:pos="241"/>
              </w:tabs>
              <w:spacing w:after="0"/>
              <w:ind w:left="331" w:hanging="270"/>
              <w:rPr>
                <w:rFonts w:eastAsia="Times New Roman"/>
                <w:color w:val="000000"/>
                <w:sz w:val="18"/>
                <w:szCs w:val="20"/>
              </w:rPr>
            </w:pPr>
            <w:r w:rsidRPr="00BB2C11">
              <w:rPr>
                <w:rFonts w:eastAsia="Times New Roman"/>
                <w:color w:val="000000"/>
                <w:sz w:val="18"/>
                <w:szCs w:val="20"/>
              </w:rPr>
              <w:t>Urdhëri nr. 3643/1</w:t>
            </w:r>
            <w:r w:rsidR="00760667" w:rsidRPr="00BB2C11">
              <w:rPr>
                <w:rFonts w:eastAsia="Times New Roman"/>
                <w:color w:val="000000"/>
                <w:sz w:val="18"/>
                <w:szCs w:val="20"/>
              </w:rPr>
              <w:t xml:space="preserve"> </w:t>
            </w:r>
            <w:r w:rsidRPr="00BB2C11">
              <w:rPr>
                <w:rFonts w:eastAsia="Times New Roman"/>
                <w:color w:val="000000"/>
                <w:sz w:val="18"/>
                <w:szCs w:val="20"/>
              </w:rPr>
              <w:t>”Rregullorja e bordit të akreditimit”</w:t>
            </w:r>
          </w:p>
          <w:p w:rsidR="00BB2C11" w:rsidRPr="00BB2C11" w:rsidRDefault="00E84FB9" w:rsidP="00BB2C11">
            <w:pPr>
              <w:pStyle w:val="ListParagraph"/>
              <w:numPr>
                <w:ilvl w:val="0"/>
                <w:numId w:val="36"/>
              </w:numPr>
              <w:tabs>
                <w:tab w:val="left" w:pos="241"/>
              </w:tabs>
              <w:spacing w:after="0"/>
              <w:ind w:left="331" w:hanging="270"/>
              <w:rPr>
                <w:rFonts w:eastAsia="Times New Roman"/>
                <w:color w:val="000000"/>
                <w:sz w:val="18"/>
                <w:szCs w:val="20"/>
              </w:rPr>
            </w:pPr>
            <w:r w:rsidRPr="00BB2C11">
              <w:rPr>
                <w:rFonts w:eastAsia="Times New Roman"/>
                <w:color w:val="000000"/>
                <w:sz w:val="18"/>
                <w:szCs w:val="20"/>
              </w:rPr>
              <w:t>Urdhëri nr. 3643/2 “Rregullorja e grupeve teknike të punës”</w:t>
            </w:r>
          </w:p>
          <w:p w:rsidR="00BB2C11" w:rsidRPr="00BB2C11" w:rsidRDefault="00E84FB9" w:rsidP="00BB2C11">
            <w:pPr>
              <w:pStyle w:val="ListParagraph"/>
              <w:numPr>
                <w:ilvl w:val="0"/>
                <w:numId w:val="36"/>
              </w:numPr>
              <w:tabs>
                <w:tab w:val="left" w:pos="241"/>
              </w:tabs>
              <w:spacing w:after="0"/>
              <w:ind w:left="331" w:hanging="270"/>
              <w:rPr>
                <w:rFonts w:eastAsia="Times New Roman"/>
                <w:color w:val="000000"/>
                <w:sz w:val="18"/>
                <w:szCs w:val="20"/>
              </w:rPr>
            </w:pPr>
            <w:r w:rsidRPr="00BB2C11">
              <w:rPr>
                <w:rFonts w:eastAsia="Times New Roman"/>
                <w:color w:val="000000"/>
                <w:sz w:val="18"/>
                <w:szCs w:val="20"/>
              </w:rPr>
              <w:t>Urdhëri nr. 3643/3 “Procedura e trajtimit të ankesave dhe apelimeve”.</w:t>
            </w:r>
          </w:p>
          <w:p w:rsidR="00BB2C11" w:rsidRDefault="00BB2C11" w:rsidP="00BB2C11">
            <w:pPr>
              <w:tabs>
                <w:tab w:val="left" w:pos="241"/>
              </w:tabs>
              <w:spacing w:after="0"/>
              <w:rPr>
                <w:rFonts w:eastAsia="Times New Roman"/>
                <w:color w:val="000000"/>
                <w:sz w:val="18"/>
                <w:szCs w:val="20"/>
              </w:rPr>
            </w:pPr>
          </w:p>
          <w:p w:rsidR="00BB2C11" w:rsidRDefault="00E84FB9" w:rsidP="00BB2C11">
            <w:pPr>
              <w:tabs>
                <w:tab w:val="left" w:pos="241"/>
              </w:tabs>
              <w:spacing w:after="0"/>
              <w:rPr>
                <w:rFonts w:eastAsia="Times New Roman"/>
                <w:color w:val="000000"/>
                <w:sz w:val="18"/>
                <w:szCs w:val="20"/>
              </w:rPr>
            </w:pPr>
            <w:r w:rsidRPr="00876A4C">
              <w:rPr>
                <w:rFonts w:eastAsia="Times New Roman"/>
                <w:color w:val="000000"/>
                <w:sz w:val="18"/>
                <w:szCs w:val="20"/>
              </w:rPr>
              <w:t xml:space="preserve">Në datën  18.07.2017 me urdhërin </w:t>
            </w:r>
            <w:r w:rsidR="00760667">
              <w:rPr>
                <w:rFonts w:eastAsia="Times New Roman"/>
                <w:color w:val="000000"/>
                <w:sz w:val="18"/>
                <w:szCs w:val="20"/>
              </w:rPr>
              <w:t xml:space="preserve">nr. </w:t>
            </w:r>
            <w:r w:rsidRPr="00876A4C">
              <w:rPr>
                <w:rFonts w:eastAsia="Times New Roman"/>
                <w:color w:val="000000"/>
                <w:sz w:val="18"/>
                <w:szCs w:val="20"/>
              </w:rPr>
              <w:t>5199/1, Ministri i Ministrisë së Zhvillimit Ekonomik, Turizmit, Tregëtisë dhe Sipërmarrjes ka miratuar disa ndryshime në Urdhër</w:t>
            </w:r>
            <w:r w:rsidR="00760667">
              <w:rPr>
                <w:rFonts w:eastAsia="Times New Roman"/>
                <w:color w:val="000000"/>
                <w:sz w:val="18"/>
                <w:szCs w:val="20"/>
              </w:rPr>
              <w:t>in n</w:t>
            </w:r>
            <w:r w:rsidRPr="00876A4C">
              <w:rPr>
                <w:rFonts w:eastAsia="Times New Roman"/>
                <w:color w:val="000000"/>
                <w:sz w:val="18"/>
                <w:szCs w:val="20"/>
              </w:rPr>
              <w:t>r. 3643/1</w:t>
            </w:r>
            <w:r w:rsidR="00760667">
              <w:rPr>
                <w:rFonts w:eastAsia="Times New Roman"/>
                <w:color w:val="000000"/>
                <w:sz w:val="18"/>
                <w:szCs w:val="20"/>
              </w:rPr>
              <w:t>, datë 27.0.7.2015</w:t>
            </w:r>
            <w:r w:rsidRPr="00876A4C">
              <w:rPr>
                <w:rFonts w:eastAsia="Times New Roman"/>
                <w:color w:val="000000"/>
                <w:sz w:val="18"/>
                <w:szCs w:val="20"/>
              </w:rPr>
              <w:t>:</w:t>
            </w:r>
            <w:r w:rsidR="00760667">
              <w:rPr>
                <w:rFonts w:eastAsia="Times New Roman"/>
                <w:color w:val="000000"/>
                <w:sz w:val="18"/>
                <w:szCs w:val="20"/>
              </w:rPr>
              <w:t xml:space="preserve"> </w:t>
            </w:r>
            <w:r w:rsidR="00760667" w:rsidRPr="00876A4C">
              <w:rPr>
                <w:rFonts w:eastAsia="Times New Roman"/>
                <w:color w:val="000000"/>
                <w:sz w:val="18"/>
                <w:szCs w:val="20"/>
              </w:rPr>
              <w:t>“</w:t>
            </w:r>
            <w:r w:rsidRPr="00876A4C">
              <w:rPr>
                <w:rFonts w:eastAsia="Times New Roman"/>
                <w:color w:val="000000"/>
                <w:sz w:val="18"/>
                <w:szCs w:val="20"/>
              </w:rPr>
              <w:t>Për miratimin e Rregullores së Bordit të Akreditimit".</w:t>
            </w:r>
          </w:p>
          <w:p w:rsidR="00E84FB9" w:rsidRPr="00876A4C" w:rsidRDefault="00E84FB9" w:rsidP="00BB2C11">
            <w:pPr>
              <w:tabs>
                <w:tab w:val="left" w:pos="241"/>
              </w:tabs>
              <w:spacing w:after="0"/>
              <w:rPr>
                <w:rFonts w:eastAsia="Times New Roman"/>
                <w:color w:val="000000"/>
                <w:sz w:val="18"/>
                <w:szCs w:val="20"/>
              </w:rPr>
            </w:pPr>
            <w:r w:rsidRPr="00876A4C">
              <w:rPr>
                <w:rFonts w:eastAsia="Times New Roman"/>
                <w:color w:val="000000"/>
                <w:sz w:val="18"/>
                <w:szCs w:val="20"/>
              </w:rPr>
              <w:t xml:space="preserve"> </w:t>
            </w:r>
            <w:r w:rsidRPr="00876A4C">
              <w:rPr>
                <w:rFonts w:eastAsia="Times New Roman"/>
                <w:color w:val="000000"/>
                <w:sz w:val="18"/>
                <w:szCs w:val="20"/>
              </w:rPr>
              <w:br/>
              <w:t>Ne këtë mënyrë, i gjithë kuadri ligjor i nevojshëm për fushën e akreditimit është miratuar dhe është në përputhje të plotë me Rregulloren Europiane nr.</w:t>
            </w:r>
            <w:r w:rsidR="00760667">
              <w:rPr>
                <w:rFonts w:eastAsia="Times New Roman"/>
                <w:color w:val="000000"/>
                <w:sz w:val="18"/>
                <w:szCs w:val="20"/>
              </w:rPr>
              <w:t xml:space="preserve"> </w:t>
            </w:r>
            <w:r w:rsidRPr="00876A4C">
              <w:rPr>
                <w:rFonts w:eastAsia="Times New Roman"/>
                <w:color w:val="000000"/>
                <w:sz w:val="18"/>
                <w:szCs w:val="20"/>
              </w:rPr>
              <w:t xml:space="preserve">765/2008 “Kërkesat për akreditimin dhe mbikëqyrjen e tregut”.                                                                                                       </w:t>
            </w:r>
          </w:p>
        </w:tc>
      </w:tr>
      <w:tr w:rsidR="00396E80" w:rsidRPr="00876A4C" w:rsidTr="00E84FB9">
        <w:trPr>
          <w:trHeight w:val="1104"/>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26.2</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Rishikimi i të gjithë dokumentacionit të sistemit të menaxhimit të DPA-së, për arritjen e përputhjes me dokumentat e reja europiane ndërkombëtare, si dhe përmbushjen e gjetjeve të grupit të paravlerësimit të EA dhe përgatitja për kalimin me sukses të vizitës së radhës.</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BC3A82" w:rsidP="00396E80">
            <w:pPr>
              <w:spacing w:after="0"/>
              <w:jc w:val="center"/>
              <w:rPr>
                <w:rFonts w:eastAsia="Times New Roman"/>
                <w:color w:val="000000"/>
                <w:sz w:val="18"/>
                <w:szCs w:val="20"/>
              </w:rPr>
            </w:pPr>
            <w:r>
              <w:rPr>
                <w:rFonts w:eastAsia="Times New Roman"/>
                <w:color w:val="000000"/>
                <w:sz w:val="18"/>
                <w:szCs w:val="20"/>
              </w:rPr>
              <w:t>Deri n</w:t>
            </w:r>
            <w:r w:rsidR="00875D81">
              <w:rPr>
                <w:rFonts w:eastAsia="Times New Roman"/>
                <w:color w:val="000000"/>
                <w:sz w:val="18"/>
                <w:szCs w:val="20"/>
              </w:rPr>
              <w:t>ë</w:t>
            </w:r>
            <w:r w:rsidR="00396E80" w:rsidRPr="00876A4C">
              <w:rPr>
                <w:rFonts w:eastAsia="Times New Roman"/>
                <w:color w:val="000000"/>
                <w:sz w:val="18"/>
                <w:szCs w:val="20"/>
              </w:rPr>
              <w:t xml:space="preserve"> v.2015</w:t>
            </w:r>
          </w:p>
        </w:tc>
        <w:tc>
          <w:tcPr>
            <w:tcW w:w="7740" w:type="dxa"/>
            <w:shd w:val="clear" w:color="auto" w:fill="auto"/>
            <w:vAlign w:val="center"/>
            <w:hideMark/>
          </w:tcPr>
          <w:p w:rsidR="00396E80" w:rsidRPr="00876A4C" w:rsidRDefault="00396E80" w:rsidP="00BC3A82">
            <w:pPr>
              <w:spacing w:after="0"/>
              <w:rPr>
                <w:rFonts w:eastAsia="Times New Roman"/>
                <w:color w:val="000000"/>
                <w:sz w:val="18"/>
                <w:szCs w:val="20"/>
              </w:rPr>
            </w:pPr>
            <w:r w:rsidRPr="00876A4C">
              <w:rPr>
                <w:rFonts w:eastAsia="Times New Roman"/>
                <w:color w:val="000000"/>
                <w:sz w:val="18"/>
                <w:szCs w:val="20"/>
              </w:rPr>
              <w:t>I gjith</w:t>
            </w:r>
            <w:r w:rsidR="00875D81">
              <w:rPr>
                <w:rFonts w:eastAsia="Times New Roman"/>
                <w:color w:val="000000"/>
                <w:sz w:val="18"/>
                <w:szCs w:val="20"/>
              </w:rPr>
              <w:t>ë</w:t>
            </w:r>
            <w:r w:rsidRPr="00876A4C">
              <w:rPr>
                <w:rFonts w:eastAsia="Times New Roman"/>
                <w:color w:val="000000"/>
                <w:sz w:val="18"/>
                <w:szCs w:val="20"/>
              </w:rPr>
              <w:t xml:space="preserve"> dokumentacioni i sistemit t</w:t>
            </w:r>
            <w:r w:rsidR="00875D81">
              <w:rPr>
                <w:rFonts w:eastAsia="Times New Roman"/>
                <w:color w:val="000000"/>
                <w:sz w:val="18"/>
                <w:szCs w:val="20"/>
              </w:rPr>
              <w:t>ë</w:t>
            </w:r>
            <w:r w:rsidRPr="00876A4C">
              <w:rPr>
                <w:rFonts w:eastAsia="Times New Roman"/>
                <w:color w:val="000000"/>
                <w:sz w:val="18"/>
                <w:szCs w:val="20"/>
              </w:rPr>
              <w:t xml:space="preserve"> menaxhimit te DPA </w:t>
            </w:r>
            <w:r w:rsidR="00875D8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rishikuar n</w:t>
            </w:r>
            <w:r w:rsidR="00875D81">
              <w:rPr>
                <w:rFonts w:eastAsia="Times New Roman"/>
                <w:color w:val="000000"/>
                <w:sz w:val="18"/>
                <w:szCs w:val="20"/>
              </w:rPr>
              <w:t>ë</w:t>
            </w:r>
            <w:r w:rsidRPr="00876A4C">
              <w:rPr>
                <w:rFonts w:eastAsia="Times New Roman"/>
                <w:color w:val="000000"/>
                <w:sz w:val="18"/>
                <w:szCs w:val="20"/>
              </w:rPr>
              <w:t xml:space="preserve"> p</w:t>
            </w:r>
            <w:r w:rsidR="00875D81">
              <w:rPr>
                <w:rFonts w:eastAsia="Times New Roman"/>
                <w:color w:val="000000"/>
                <w:sz w:val="18"/>
                <w:szCs w:val="20"/>
              </w:rPr>
              <w:t>ë</w:t>
            </w:r>
            <w:r w:rsidRPr="00876A4C">
              <w:rPr>
                <w:rFonts w:eastAsia="Times New Roman"/>
                <w:color w:val="000000"/>
                <w:sz w:val="18"/>
                <w:szCs w:val="20"/>
              </w:rPr>
              <w:t>rputhje me k</w:t>
            </w:r>
            <w:r w:rsidR="00875D81">
              <w:rPr>
                <w:rFonts w:eastAsia="Times New Roman"/>
                <w:color w:val="000000"/>
                <w:sz w:val="18"/>
                <w:szCs w:val="20"/>
              </w:rPr>
              <w:t>ë</w:t>
            </w:r>
            <w:r w:rsidRPr="00876A4C">
              <w:rPr>
                <w:rFonts w:eastAsia="Times New Roman"/>
                <w:color w:val="000000"/>
                <w:sz w:val="18"/>
                <w:szCs w:val="20"/>
              </w:rPr>
              <w:t>rkesat e Rregullores Evropiane nr. 765/2008 dhe të standardit S SH ISO/IEC 17011:2004. I gjithë dokumentacioni i rishikuar është përkthyer dhe i është dërguar EA për organizimin e vizitës vlerësuese</w:t>
            </w:r>
          </w:p>
        </w:tc>
      </w:tr>
      <w:tr w:rsidR="00396E80" w:rsidRPr="00876A4C" w:rsidTr="00E84FB9">
        <w:trPr>
          <w:trHeight w:val="828"/>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26.3</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 xml:space="preserve">Përgatitja e të gjithë dokumentacionit e nevojshëm për harmonizimin e procedurave të akreditimit dhe praktikat europiane në fushën e certifikimit dhe inspektimit.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BC3A82">
            <w:pPr>
              <w:spacing w:after="0"/>
              <w:jc w:val="center"/>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auto" w:fill="auto"/>
            <w:vAlign w:val="center"/>
            <w:hideMark/>
          </w:tcPr>
          <w:p w:rsidR="00396E80" w:rsidRPr="00876A4C" w:rsidRDefault="00396E80" w:rsidP="00BC3A82">
            <w:pPr>
              <w:spacing w:after="0"/>
              <w:rPr>
                <w:rFonts w:eastAsia="Times New Roman"/>
                <w:color w:val="000000"/>
                <w:sz w:val="18"/>
                <w:szCs w:val="20"/>
              </w:rPr>
            </w:pPr>
            <w:r w:rsidRPr="00876A4C">
              <w:rPr>
                <w:rFonts w:eastAsia="Times New Roman"/>
                <w:color w:val="000000"/>
                <w:sz w:val="18"/>
                <w:szCs w:val="20"/>
              </w:rPr>
              <w:t>I gjith</w:t>
            </w:r>
            <w:r w:rsidR="00875D81">
              <w:rPr>
                <w:rFonts w:eastAsia="Times New Roman"/>
                <w:color w:val="000000"/>
                <w:sz w:val="18"/>
                <w:szCs w:val="20"/>
              </w:rPr>
              <w:t>ë</w:t>
            </w:r>
            <w:r w:rsidRPr="00876A4C">
              <w:rPr>
                <w:rFonts w:eastAsia="Times New Roman"/>
                <w:color w:val="000000"/>
                <w:sz w:val="18"/>
                <w:szCs w:val="20"/>
              </w:rPr>
              <w:t xml:space="preserve"> dokumentacioni i sistemit t</w:t>
            </w:r>
            <w:r w:rsidR="00875D81">
              <w:rPr>
                <w:rFonts w:eastAsia="Times New Roman"/>
                <w:color w:val="000000"/>
                <w:sz w:val="18"/>
                <w:szCs w:val="20"/>
              </w:rPr>
              <w:t>ë</w:t>
            </w:r>
            <w:r w:rsidRPr="00876A4C">
              <w:rPr>
                <w:rFonts w:eastAsia="Times New Roman"/>
                <w:color w:val="000000"/>
                <w:sz w:val="18"/>
                <w:szCs w:val="20"/>
              </w:rPr>
              <w:t xml:space="preserve"> menaxhimit t</w:t>
            </w:r>
            <w:r w:rsidR="00875D81">
              <w:rPr>
                <w:rFonts w:eastAsia="Times New Roman"/>
                <w:color w:val="000000"/>
                <w:sz w:val="18"/>
                <w:szCs w:val="20"/>
              </w:rPr>
              <w:t>ë</w:t>
            </w:r>
            <w:r w:rsidRPr="00876A4C">
              <w:rPr>
                <w:rFonts w:eastAsia="Times New Roman"/>
                <w:color w:val="000000"/>
                <w:sz w:val="18"/>
                <w:szCs w:val="20"/>
              </w:rPr>
              <w:t xml:space="preserve"> DPA p</w:t>
            </w:r>
            <w:r w:rsidR="00875D81">
              <w:rPr>
                <w:rFonts w:eastAsia="Times New Roman"/>
                <w:color w:val="000000"/>
                <w:sz w:val="18"/>
                <w:szCs w:val="20"/>
              </w:rPr>
              <w:t>ë</w:t>
            </w:r>
            <w:r w:rsidRPr="00876A4C">
              <w:rPr>
                <w:rFonts w:eastAsia="Times New Roman"/>
                <w:color w:val="000000"/>
                <w:sz w:val="18"/>
                <w:szCs w:val="20"/>
              </w:rPr>
              <w:t>r fush</w:t>
            </w:r>
            <w:r w:rsidR="00875D81">
              <w:rPr>
                <w:rFonts w:eastAsia="Times New Roman"/>
                <w:color w:val="000000"/>
                <w:sz w:val="18"/>
                <w:szCs w:val="20"/>
              </w:rPr>
              <w:t>ë</w:t>
            </w:r>
            <w:r w:rsidRPr="00876A4C">
              <w:rPr>
                <w:rFonts w:eastAsia="Times New Roman"/>
                <w:color w:val="000000"/>
                <w:sz w:val="18"/>
                <w:szCs w:val="20"/>
              </w:rPr>
              <w:t xml:space="preserve">n e certifikimit dhe inspektimit </w:t>
            </w:r>
            <w:r w:rsidR="00875D8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rishikuar n</w:t>
            </w:r>
            <w:r w:rsidR="00875D81">
              <w:rPr>
                <w:rFonts w:eastAsia="Times New Roman"/>
                <w:color w:val="000000"/>
                <w:sz w:val="18"/>
                <w:szCs w:val="20"/>
              </w:rPr>
              <w:t>ë</w:t>
            </w:r>
            <w:r w:rsidRPr="00876A4C">
              <w:rPr>
                <w:rFonts w:eastAsia="Times New Roman"/>
                <w:color w:val="000000"/>
                <w:sz w:val="18"/>
                <w:szCs w:val="20"/>
              </w:rPr>
              <w:t xml:space="preserve"> perputhje me k</w:t>
            </w:r>
            <w:r w:rsidR="00875D81">
              <w:rPr>
                <w:rFonts w:eastAsia="Times New Roman"/>
                <w:color w:val="000000"/>
                <w:sz w:val="18"/>
                <w:szCs w:val="20"/>
              </w:rPr>
              <w:t>ë</w:t>
            </w:r>
            <w:r w:rsidRPr="00876A4C">
              <w:rPr>
                <w:rFonts w:eastAsia="Times New Roman"/>
                <w:color w:val="000000"/>
                <w:sz w:val="18"/>
                <w:szCs w:val="20"/>
              </w:rPr>
              <w:t xml:space="preserve">rkesat e Rregullores Evropiane nr. 765/2008, standardit S SH ISO/IEC 17011:2004 dhe standardeve të akreditimit. </w:t>
            </w:r>
          </w:p>
        </w:tc>
      </w:tr>
      <w:tr w:rsidR="00396E80" w:rsidRPr="00876A4C" w:rsidTr="00E84FB9">
        <w:trPr>
          <w:trHeight w:val="447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26.4</w:t>
            </w:r>
          </w:p>
        </w:tc>
        <w:tc>
          <w:tcPr>
            <w:tcW w:w="2610" w:type="dxa"/>
            <w:shd w:val="clear" w:color="auto" w:fill="auto"/>
            <w:vAlign w:val="center"/>
            <w:hideMark/>
          </w:tcPr>
          <w:p w:rsidR="00396E80" w:rsidRPr="00876A4C" w:rsidRDefault="00396E80" w:rsidP="00396E80">
            <w:pPr>
              <w:spacing w:after="0"/>
              <w:jc w:val="left"/>
              <w:rPr>
                <w:rFonts w:eastAsia="Times New Roman"/>
                <w:sz w:val="18"/>
                <w:szCs w:val="20"/>
              </w:rPr>
            </w:pPr>
            <w:r w:rsidRPr="00876A4C">
              <w:rPr>
                <w:rFonts w:eastAsia="Times New Roman"/>
                <w:sz w:val="18"/>
                <w:szCs w:val="20"/>
              </w:rPr>
              <w:t xml:space="preserve">Arritja e nënshkrimit të marrëveshjes së njohjes reciproke me EA në fushën e testimit të laboratoreve testuese ) ofrimi me cilësi i shërbimit të akreditimit tek të gjitha OVK duke respektuar parimet dhe standardet e akreditimit. </w:t>
            </w:r>
          </w:p>
        </w:tc>
        <w:tc>
          <w:tcPr>
            <w:tcW w:w="1440" w:type="dxa"/>
            <w:shd w:val="clear" w:color="000000" w:fill="FFFFFF"/>
            <w:vAlign w:val="center"/>
            <w:hideMark/>
          </w:tcPr>
          <w:p w:rsidR="00396E80" w:rsidRPr="00876A4C" w:rsidRDefault="00396E80" w:rsidP="00396E80">
            <w:pPr>
              <w:spacing w:after="0"/>
              <w:jc w:val="left"/>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BC3A82">
            <w:pPr>
              <w:spacing w:after="0"/>
              <w:jc w:val="left"/>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00BC3A82">
              <w:rPr>
                <w:rFonts w:eastAsia="Times New Roman"/>
                <w:color w:val="000000"/>
                <w:sz w:val="18"/>
                <w:szCs w:val="20"/>
              </w:rPr>
              <w:t xml:space="preserve"> </w:t>
            </w:r>
            <w:r w:rsidRPr="00876A4C">
              <w:rPr>
                <w:rFonts w:eastAsia="Times New Roman"/>
                <w:color w:val="000000"/>
                <w:sz w:val="18"/>
                <w:szCs w:val="20"/>
              </w:rPr>
              <w:t>v.2015</w:t>
            </w:r>
          </w:p>
        </w:tc>
        <w:tc>
          <w:tcPr>
            <w:tcW w:w="7740" w:type="dxa"/>
            <w:shd w:val="clear" w:color="auto" w:fill="auto"/>
            <w:vAlign w:val="center"/>
            <w:hideMark/>
          </w:tcPr>
          <w:p w:rsidR="00396E80" w:rsidRPr="00876A4C" w:rsidRDefault="00396E80" w:rsidP="00396E80">
            <w:pPr>
              <w:spacing w:after="240"/>
              <w:rPr>
                <w:rFonts w:eastAsia="Times New Roman"/>
                <w:color w:val="000000"/>
                <w:sz w:val="18"/>
                <w:szCs w:val="20"/>
              </w:rPr>
            </w:pPr>
            <w:r w:rsidRPr="00876A4C">
              <w:rPr>
                <w:rFonts w:eastAsia="Times New Roman"/>
                <w:color w:val="000000"/>
                <w:sz w:val="18"/>
                <w:szCs w:val="20"/>
              </w:rPr>
              <w:t xml:space="preserve">1. Në mbledhjen e Asamblesë së Përgjithshme të Organizatës Evropianë për Akreditim – EA, të zhvilluar në Budapest Hungari, në datë 25- 26 Nëntor 2015, u zhvillua dhe ceremonia e nënshkrimit të marrëveshjes të Njohjes Reciproke. Vendimi për pranimin e DPA si nënshkruese e marrëveshjeve të njohjes reciproke, në fushën e laboratorëve testues u morr në datë 2 Tetor 2015 në mbledhjen e Komitetit të Njohjeve Reciproke të Organizatës Evropianë për Akreditim, EA - MAC. </w:t>
            </w:r>
            <w:r w:rsidRPr="00876A4C">
              <w:rPr>
                <w:rFonts w:eastAsia="Times New Roman"/>
                <w:color w:val="000000"/>
                <w:sz w:val="18"/>
                <w:szCs w:val="20"/>
              </w:rPr>
              <w:br/>
              <w:t>2. DPA u pranua në Maj të 2015 anëtare me të drejta të plota në Organizatën Evropiane për Akreditim . Anëtarësimi me drejta të plota në EA, është jo vetëm plotësim i kërkesave të Marrëveshjes së Stabilizim Asociimit në fushën e akreditimit, por edhe dhënia e së drejtës së DPA për të marrë pjesë në vendimet e Organizatës Evropiane për Akreditim duke shprehur dhe mbrojtur interesat e Qeverisë dhe biznesit Shqiptare.</w:t>
            </w:r>
            <w:r w:rsidRPr="00876A4C">
              <w:rPr>
                <w:rFonts w:eastAsia="Times New Roman"/>
                <w:color w:val="000000"/>
                <w:sz w:val="18"/>
                <w:szCs w:val="20"/>
              </w:rPr>
              <w:br/>
              <w:t>3. Drejtoria e Përgjithshme e Akreditimit gëzon statusin e anëtarit me të drejta të plota në Forumin Ndërkombëtar të Akreditimit (IAF) dhe anëtarit shok në Organizatën Ndërkombëtare të Akreditimit të Laboratorëve (ILAC).</w:t>
            </w:r>
            <w:r w:rsidRPr="00876A4C">
              <w:rPr>
                <w:rFonts w:eastAsia="Times New Roman"/>
                <w:color w:val="000000"/>
                <w:sz w:val="18"/>
                <w:szCs w:val="20"/>
              </w:rPr>
              <w:br/>
              <w:t xml:space="preserve">4. Në fund të vitit 2016 janë rregjistruar 63 OVK të akredituara dhe përkatësisht 28 laboratorë testues, 3 kalibrues, 4 mjekësorë, 3 organe certifikuese të personelit, 3 të sisteme të menaxhimit dhe 12 organe inspektuese. Gjatë 2016 janë akredituar  dhe riakredituar 27 OVK  nga të cilat 18 laboratorë testues, 2 laboratorë kalibrues, 3 laboratorë mjekësorë dhe 4 organe inspektuese. Gjatë 2016 janë rregjistruar 17 aplikime të reja  dhe 11 aplikime për zgjerim të akreditimit.  Janë kryer vizitat mbikëqyrëse sipas planit tek të gjitha OVK e akredituara (45 vizita). Është pezulluar akreditimi për 3 OVK . Gjatë 2016, Drejtoria e Akreditimit ka kryer 123 aktivitete në lidhje me akreditimin. </w:t>
            </w:r>
          </w:p>
        </w:tc>
      </w:tr>
      <w:tr w:rsidR="00396E80" w:rsidRPr="00876A4C" w:rsidTr="00E84FB9">
        <w:trPr>
          <w:trHeight w:val="1104"/>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26.5</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Ndërgjegjësimi në lidhje me akreditimin të konsumatorëve, organizatave të mbrojtjes së konsumatorëve, institucioneve vendimarrëse, operatorëve ekonomik për rolin e akreditimit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BC3A82">
            <w:pPr>
              <w:spacing w:after="0"/>
              <w:jc w:val="center"/>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auto" w:fill="auto"/>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Drejtoria e Zhvillimit në bashkëpunim me Ministrinë e Zhvillimit Ekonomik, Turizmit, Tregtisë dhe Sipërmarrjes zhvilloi në muajin Shkurt 2017 aktivitetin promovues me temë “Akreditimi- përfitim për biznesin, garanci për konsumatorin” . Në  aktivitet morën 100 pjesëmarrës.</w:t>
            </w:r>
          </w:p>
        </w:tc>
      </w:tr>
      <w:tr w:rsidR="00396E80" w:rsidRPr="00876A4C" w:rsidTr="00E84FB9">
        <w:trPr>
          <w:trHeight w:val="276"/>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26.6</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Rikonfirmimi i EA-MLA në fushën e testimit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396E80" w:rsidRPr="00876A4C" w:rsidRDefault="00BC3A82" w:rsidP="00BC3A82">
            <w:pPr>
              <w:spacing w:after="0"/>
              <w:rPr>
                <w:rFonts w:eastAsia="Times New Roman"/>
                <w:color w:val="000000"/>
                <w:sz w:val="18"/>
                <w:szCs w:val="20"/>
              </w:rPr>
            </w:pPr>
            <w:r>
              <w:rPr>
                <w:rFonts w:eastAsia="Times New Roman"/>
                <w:color w:val="000000"/>
                <w:sz w:val="18"/>
                <w:szCs w:val="20"/>
              </w:rPr>
              <w:t>Vler</w:t>
            </w:r>
            <w:r w:rsidR="00875D81">
              <w:rPr>
                <w:rFonts w:eastAsia="Times New Roman"/>
                <w:color w:val="000000"/>
                <w:sz w:val="18"/>
                <w:szCs w:val="20"/>
              </w:rPr>
              <w:t>ë</w:t>
            </w:r>
            <w:r>
              <w:rPr>
                <w:rFonts w:eastAsia="Times New Roman"/>
                <w:color w:val="000000"/>
                <w:sz w:val="18"/>
                <w:szCs w:val="20"/>
              </w:rPr>
              <w:t>simi i EA është</w:t>
            </w:r>
            <w:r w:rsidR="00396E80" w:rsidRPr="00876A4C">
              <w:rPr>
                <w:rFonts w:eastAsia="Times New Roman"/>
                <w:color w:val="000000"/>
                <w:sz w:val="18"/>
                <w:szCs w:val="20"/>
              </w:rPr>
              <w:t xml:space="preserve"> kryer në Prill 2017. Pritet konfirmimi në Prill 2018 </w:t>
            </w:r>
          </w:p>
        </w:tc>
      </w:tr>
      <w:tr w:rsidR="00396E80" w:rsidRPr="00876A4C" w:rsidTr="00E84FB9">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26.7</w:t>
            </w:r>
          </w:p>
        </w:tc>
        <w:tc>
          <w:tcPr>
            <w:tcW w:w="2610" w:type="dxa"/>
            <w:shd w:val="clear" w:color="auto" w:fill="auto"/>
            <w:noWrap/>
            <w:hideMark/>
          </w:tcPr>
          <w:p w:rsidR="00396E80" w:rsidRPr="00876A4C" w:rsidRDefault="00396E80" w:rsidP="00396E80">
            <w:pPr>
              <w:spacing w:after="0"/>
              <w:rPr>
                <w:rFonts w:eastAsia="Times New Roman"/>
                <w:sz w:val="18"/>
                <w:szCs w:val="20"/>
              </w:rPr>
            </w:pPr>
            <w:r w:rsidRPr="00876A4C">
              <w:rPr>
                <w:rFonts w:eastAsia="Times New Roman"/>
                <w:sz w:val="18"/>
                <w:szCs w:val="20"/>
              </w:rPr>
              <w:t>Aplikimi në EA për firmosjen e EA-MLA dhe për fushën e certifikimit të sistemeve të menaxhimit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BC3A82">
            <w:pPr>
              <w:spacing w:after="0"/>
              <w:jc w:val="center"/>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v.2016</w:t>
            </w:r>
          </w:p>
        </w:tc>
        <w:tc>
          <w:tcPr>
            <w:tcW w:w="7740" w:type="dxa"/>
            <w:shd w:val="clear" w:color="auto" w:fill="auto"/>
            <w:vAlign w:val="center"/>
            <w:hideMark/>
          </w:tcPr>
          <w:p w:rsidR="00396E80" w:rsidRPr="00876A4C" w:rsidRDefault="00396E80" w:rsidP="00BC3A82">
            <w:pPr>
              <w:spacing w:after="0"/>
              <w:rPr>
                <w:rFonts w:eastAsia="Times New Roman"/>
                <w:color w:val="000000"/>
                <w:sz w:val="18"/>
                <w:szCs w:val="20"/>
              </w:rPr>
            </w:pPr>
            <w:r w:rsidRPr="00876A4C">
              <w:rPr>
                <w:rFonts w:eastAsia="Times New Roman"/>
                <w:color w:val="000000"/>
                <w:sz w:val="18"/>
                <w:szCs w:val="20"/>
              </w:rPr>
              <w:t>DPA ka aplikuar p</w:t>
            </w:r>
            <w:r w:rsidR="00875D81">
              <w:rPr>
                <w:rFonts w:eastAsia="Times New Roman"/>
                <w:color w:val="000000"/>
                <w:sz w:val="18"/>
                <w:szCs w:val="20"/>
              </w:rPr>
              <w:t>ë</w:t>
            </w:r>
            <w:r w:rsidRPr="00876A4C">
              <w:rPr>
                <w:rFonts w:eastAsia="Times New Roman"/>
                <w:color w:val="000000"/>
                <w:sz w:val="18"/>
                <w:szCs w:val="20"/>
              </w:rPr>
              <w:t>r firmosjen e EA-MLA n</w:t>
            </w:r>
            <w:r w:rsidR="00875D81">
              <w:rPr>
                <w:rFonts w:eastAsia="Times New Roman"/>
                <w:color w:val="000000"/>
                <w:sz w:val="18"/>
                <w:szCs w:val="20"/>
              </w:rPr>
              <w:t>ë</w:t>
            </w:r>
            <w:r w:rsidRPr="00876A4C">
              <w:rPr>
                <w:rFonts w:eastAsia="Times New Roman"/>
                <w:color w:val="000000"/>
                <w:sz w:val="18"/>
                <w:szCs w:val="20"/>
              </w:rPr>
              <w:t xml:space="preserve"> fush</w:t>
            </w:r>
            <w:r w:rsidR="00875D81">
              <w:rPr>
                <w:rFonts w:eastAsia="Times New Roman"/>
                <w:color w:val="000000"/>
                <w:sz w:val="18"/>
                <w:szCs w:val="20"/>
              </w:rPr>
              <w:t>ë</w:t>
            </w:r>
            <w:r w:rsidRPr="00876A4C">
              <w:rPr>
                <w:rFonts w:eastAsia="Times New Roman"/>
                <w:color w:val="000000"/>
                <w:sz w:val="18"/>
                <w:szCs w:val="20"/>
              </w:rPr>
              <w:t>n e certifikimit të sistemeve të menaxhimit n</w:t>
            </w:r>
            <w:r w:rsidR="00875D81">
              <w:rPr>
                <w:rFonts w:eastAsia="Times New Roman"/>
                <w:color w:val="000000"/>
                <w:sz w:val="18"/>
                <w:szCs w:val="20"/>
              </w:rPr>
              <w:t>ë</w:t>
            </w:r>
            <w:r w:rsidRPr="00876A4C">
              <w:rPr>
                <w:rFonts w:eastAsia="Times New Roman"/>
                <w:color w:val="000000"/>
                <w:sz w:val="18"/>
                <w:szCs w:val="20"/>
              </w:rPr>
              <w:t xml:space="preserve"> Korrik 2015. Ky aplikim </w:t>
            </w:r>
            <w:r w:rsidR="00875D8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pranuar dhe EA ka kryer vler</w:t>
            </w:r>
            <w:r w:rsidR="00875D81">
              <w:rPr>
                <w:rFonts w:eastAsia="Times New Roman"/>
                <w:color w:val="000000"/>
                <w:sz w:val="18"/>
                <w:szCs w:val="20"/>
              </w:rPr>
              <w:t>ë</w:t>
            </w:r>
            <w:r w:rsidRPr="00876A4C">
              <w:rPr>
                <w:rFonts w:eastAsia="Times New Roman"/>
                <w:color w:val="000000"/>
                <w:sz w:val="18"/>
                <w:szCs w:val="20"/>
              </w:rPr>
              <w:t>simin e k</w:t>
            </w:r>
            <w:r w:rsidR="00875D81">
              <w:rPr>
                <w:rFonts w:eastAsia="Times New Roman"/>
                <w:color w:val="000000"/>
                <w:sz w:val="18"/>
                <w:szCs w:val="20"/>
              </w:rPr>
              <w:t>ë</w:t>
            </w:r>
            <w:r w:rsidRPr="00876A4C">
              <w:rPr>
                <w:rFonts w:eastAsia="Times New Roman"/>
                <w:color w:val="000000"/>
                <w:sz w:val="18"/>
                <w:szCs w:val="20"/>
              </w:rPr>
              <w:t>tij aplikimi n</w:t>
            </w:r>
            <w:r w:rsidR="00875D81">
              <w:rPr>
                <w:rFonts w:eastAsia="Times New Roman"/>
                <w:color w:val="000000"/>
                <w:sz w:val="18"/>
                <w:szCs w:val="20"/>
              </w:rPr>
              <w:t>ë</w:t>
            </w:r>
            <w:r w:rsidRPr="00876A4C">
              <w:rPr>
                <w:rFonts w:eastAsia="Times New Roman"/>
                <w:color w:val="000000"/>
                <w:sz w:val="18"/>
                <w:szCs w:val="20"/>
              </w:rPr>
              <w:t xml:space="preserve"> dat</w:t>
            </w:r>
            <w:r w:rsidR="00875D81">
              <w:rPr>
                <w:rFonts w:eastAsia="Times New Roman"/>
                <w:color w:val="000000"/>
                <w:sz w:val="18"/>
                <w:szCs w:val="20"/>
              </w:rPr>
              <w:t>ë</w:t>
            </w:r>
            <w:r w:rsidRPr="00876A4C">
              <w:rPr>
                <w:rFonts w:eastAsia="Times New Roman"/>
                <w:color w:val="000000"/>
                <w:sz w:val="18"/>
                <w:szCs w:val="20"/>
              </w:rPr>
              <w:t>n 10-14 Prill 2017</w:t>
            </w:r>
          </w:p>
        </w:tc>
      </w:tr>
      <w:tr w:rsidR="00396E80" w:rsidRPr="00876A4C" w:rsidTr="00E84FB9">
        <w:trPr>
          <w:trHeight w:val="828"/>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26.8</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Rritja e numrit të aplikimeve për akreditim duke përfshirë edhe laboratorët mjekësorë</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BC3A82">
            <w:pPr>
              <w:spacing w:after="0"/>
              <w:jc w:val="center"/>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v.2016</w:t>
            </w:r>
          </w:p>
        </w:tc>
        <w:tc>
          <w:tcPr>
            <w:tcW w:w="7740" w:type="dxa"/>
            <w:shd w:val="clear" w:color="auto" w:fill="auto"/>
            <w:vAlign w:val="center"/>
            <w:hideMark/>
          </w:tcPr>
          <w:p w:rsidR="00396E80" w:rsidRPr="00876A4C" w:rsidRDefault="00396E80" w:rsidP="00BC3A82">
            <w:pPr>
              <w:spacing w:after="0"/>
              <w:rPr>
                <w:rFonts w:eastAsia="Times New Roman"/>
                <w:color w:val="000000"/>
                <w:sz w:val="18"/>
                <w:szCs w:val="20"/>
              </w:rPr>
            </w:pPr>
            <w:r w:rsidRPr="00876A4C">
              <w:rPr>
                <w:rFonts w:eastAsia="Times New Roman"/>
                <w:color w:val="000000"/>
                <w:sz w:val="18"/>
                <w:szCs w:val="20"/>
              </w:rPr>
              <w:t>Numri i aplikimeve p</w:t>
            </w:r>
            <w:r w:rsidR="00875D81">
              <w:rPr>
                <w:rFonts w:eastAsia="Times New Roman"/>
                <w:color w:val="000000"/>
                <w:sz w:val="18"/>
                <w:szCs w:val="20"/>
              </w:rPr>
              <w:t>ë</w:t>
            </w:r>
            <w:r w:rsidRPr="00876A4C">
              <w:rPr>
                <w:rFonts w:eastAsia="Times New Roman"/>
                <w:color w:val="000000"/>
                <w:sz w:val="18"/>
                <w:szCs w:val="20"/>
              </w:rPr>
              <w:t>r akreditim nga laboratoret mjekesorë është rritur. Në fund t</w:t>
            </w:r>
            <w:r w:rsidR="00875D81">
              <w:rPr>
                <w:rFonts w:eastAsia="Times New Roman"/>
                <w:color w:val="000000"/>
                <w:sz w:val="18"/>
                <w:szCs w:val="20"/>
              </w:rPr>
              <w:t>ë</w:t>
            </w:r>
            <w:r w:rsidRPr="00876A4C">
              <w:rPr>
                <w:rFonts w:eastAsia="Times New Roman"/>
                <w:color w:val="000000"/>
                <w:sz w:val="18"/>
                <w:szCs w:val="20"/>
              </w:rPr>
              <w:t xml:space="preserve"> vitit 2016, DPA kishte akredituar 4 laboratore mjekësorë nga 1, i akredituar n</w:t>
            </w:r>
            <w:r w:rsidR="00875D81">
              <w:rPr>
                <w:rFonts w:eastAsia="Times New Roman"/>
                <w:color w:val="000000"/>
                <w:sz w:val="18"/>
                <w:szCs w:val="20"/>
              </w:rPr>
              <w:t>ë</w:t>
            </w:r>
            <w:r w:rsidRPr="00876A4C">
              <w:rPr>
                <w:rFonts w:eastAsia="Times New Roman"/>
                <w:color w:val="000000"/>
                <w:sz w:val="18"/>
                <w:szCs w:val="20"/>
              </w:rPr>
              <w:t xml:space="preserve"> 2015. Për periudhën Janar-Gusht 2017, 4 laboratorë mjekësorë kanë aplikuar për akreditim. </w:t>
            </w:r>
          </w:p>
        </w:tc>
      </w:tr>
      <w:tr w:rsidR="00396E80" w:rsidRPr="00876A4C" w:rsidTr="00E84FB9">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26.9</w:t>
            </w:r>
          </w:p>
        </w:tc>
        <w:tc>
          <w:tcPr>
            <w:tcW w:w="2610" w:type="dxa"/>
            <w:shd w:val="clear" w:color="auto" w:fill="auto"/>
            <w:hideMark/>
          </w:tcPr>
          <w:p w:rsidR="00396E80" w:rsidRPr="00876A4C" w:rsidRDefault="00396E80" w:rsidP="00BC3A82">
            <w:pPr>
              <w:spacing w:after="0"/>
              <w:rPr>
                <w:rFonts w:eastAsia="Times New Roman"/>
                <w:sz w:val="18"/>
                <w:szCs w:val="20"/>
              </w:rPr>
            </w:pPr>
            <w:r w:rsidRPr="00876A4C">
              <w:rPr>
                <w:rFonts w:eastAsia="Times New Roman"/>
                <w:sz w:val="18"/>
                <w:szCs w:val="20"/>
              </w:rPr>
              <w:t>Realizimi i vlerësimit nga EA për trupat certifikues t</w:t>
            </w:r>
            <w:r w:rsidR="00875D81">
              <w:rPr>
                <w:rFonts w:eastAsia="Times New Roman"/>
                <w:sz w:val="18"/>
                <w:szCs w:val="20"/>
              </w:rPr>
              <w:t>ë</w:t>
            </w:r>
            <w:r w:rsidRPr="00876A4C">
              <w:rPr>
                <w:rFonts w:eastAsia="Times New Roman"/>
                <w:sz w:val="18"/>
                <w:szCs w:val="20"/>
              </w:rPr>
              <w:t xml:space="preserve"> sistemeve t</w:t>
            </w:r>
            <w:r w:rsidR="00875D81">
              <w:rPr>
                <w:rFonts w:eastAsia="Times New Roman"/>
                <w:sz w:val="18"/>
                <w:szCs w:val="20"/>
              </w:rPr>
              <w:t>ë</w:t>
            </w:r>
            <w:r w:rsidRPr="00876A4C">
              <w:rPr>
                <w:rFonts w:eastAsia="Times New Roman"/>
                <w:sz w:val="18"/>
                <w:szCs w:val="20"/>
              </w:rPr>
              <w:t xml:space="preserve"> manaxhimit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auto"/>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Vlerësimi i EA për EA-MLA në fushën e certifikimit të sistemeve të menaxhimit është realizuar në periudhën 10-14 Prill 2017.</w:t>
            </w:r>
          </w:p>
        </w:tc>
      </w:tr>
      <w:tr w:rsidR="00396E80" w:rsidRPr="00876A4C" w:rsidTr="00E84FB9">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26.10</w:t>
            </w:r>
          </w:p>
        </w:tc>
        <w:tc>
          <w:tcPr>
            <w:tcW w:w="2610" w:type="dxa"/>
            <w:shd w:val="clear" w:color="auto" w:fill="auto"/>
            <w:hideMark/>
          </w:tcPr>
          <w:p w:rsidR="00396E80" w:rsidRPr="00876A4C" w:rsidRDefault="00396E80" w:rsidP="00BC3A82">
            <w:pPr>
              <w:spacing w:after="0"/>
              <w:rPr>
                <w:rFonts w:eastAsia="Times New Roman"/>
                <w:sz w:val="18"/>
                <w:szCs w:val="20"/>
              </w:rPr>
            </w:pPr>
            <w:r w:rsidRPr="00876A4C">
              <w:rPr>
                <w:rFonts w:eastAsia="Times New Roman"/>
                <w:sz w:val="18"/>
                <w:szCs w:val="20"/>
              </w:rPr>
              <w:t>P</w:t>
            </w:r>
            <w:r w:rsidR="00875D81">
              <w:rPr>
                <w:rFonts w:eastAsia="Times New Roman"/>
                <w:sz w:val="18"/>
                <w:szCs w:val="20"/>
              </w:rPr>
              <w:t>ë</w:t>
            </w:r>
            <w:r w:rsidRPr="00876A4C">
              <w:rPr>
                <w:rFonts w:eastAsia="Times New Roman"/>
                <w:sz w:val="18"/>
                <w:szCs w:val="20"/>
              </w:rPr>
              <w:t>rmiresimi i skemave të akreditimit dhe i legjislacionit në fushën  e akreditimit në përputhje me rregulloret dhe dokumentat europianë</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auto"/>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xml:space="preserve">Skemat e akreditimit që DPA ofron janë në përputhje me kërkesat e Rregullores Evropiane 765/2008 dhe standardit S SH ISO/IEC 17011. Kjo është vërtetuar edhe nga vlerësimi i fundit i EA (Prill 2017). </w:t>
            </w:r>
          </w:p>
        </w:tc>
      </w:tr>
      <w:tr w:rsidR="00396E80" w:rsidRPr="00876A4C" w:rsidTr="00E84FB9">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26.11</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Njohja e certifikatave të lëshuara nga DPA në fushën e certifikimit të sistemeve të menaxhimit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2018</w:t>
            </w:r>
          </w:p>
        </w:tc>
        <w:tc>
          <w:tcPr>
            <w:tcW w:w="7740" w:type="dxa"/>
            <w:shd w:val="clear" w:color="auto" w:fill="auto"/>
            <w:vAlign w:val="center"/>
            <w:hideMark/>
          </w:tcPr>
          <w:p w:rsidR="00396E80" w:rsidRPr="00876A4C" w:rsidRDefault="00396E80" w:rsidP="00BC3A82">
            <w:pPr>
              <w:spacing w:after="0"/>
              <w:rPr>
                <w:rFonts w:eastAsia="Times New Roman"/>
                <w:color w:val="000000"/>
                <w:sz w:val="18"/>
                <w:szCs w:val="20"/>
              </w:rPr>
            </w:pPr>
            <w:r w:rsidRPr="00876A4C">
              <w:rPr>
                <w:rFonts w:eastAsia="Times New Roman"/>
                <w:color w:val="000000"/>
                <w:sz w:val="18"/>
                <w:szCs w:val="20"/>
              </w:rPr>
              <w:t>Pritet q</w:t>
            </w:r>
            <w:r w:rsidR="00875D81">
              <w:rPr>
                <w:rFonts w:eastAsia="Times New Roman"/>
                <w:color w:val="000000"/>
                <w:sz w:val="18"/>
                <w:szCs w:val="20"/>
              </w:rPr>
              <w:t>ë</w:t>
            </w:r>
            <w:r w:rsidRPr="00876A4C">
              <w:rPr>
                <w:rFonts w:eastAsia="Times New Roman"/>
                <w:color w:val="000000"/>
                <w:sz w:val="18"/>
                <w:szCs w:val="20"/>
              </w:rPr>
              <w:t xml:space="preserve"> njohja e certifikatave të lëshuara nga DPA në fushën e certifikimit të sistemeve të menaxhimit të realizohet në Prill 2018</w:t>
            </w:r>
          </w:p>
        </w:tc>
      </w:tr>
      <w:tr w:rsidR="00396E80" w:rsidRPr="00876A4C" w:rsidTr="00E84FB9">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26.12</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 xml:space="preserve">Ofrimi i akreditimit nga DPA për trupat inspektues të pajisjeve elektrike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2018</w:t>
            </w:r>
          </w:p>
        </w:tc>
        <w:tc>
          <w:tcPr>
            <w:tcW w:w="7740" w:type="dxa"/>
            <w:shd w:val="clear" w:color="auto" w:fill="auto"/>
            <w:vAlign w:val="center"/>
            <w:hideMark/>
          </w:tcPr>
          <w:p w:rsidR="00396E80" w:rsidRPr="00876A4C" w:rsidRDefault="00396E80" w:rsidP="00BC3A82">
            <w:pPr>
              <w:spacing w:after="0"/>
              <w:rPr>
                <w:rFonts w:eastAsia="Times New Roman"/>
                <w:color w:val="000000"/>
                <w:sz w:val="18"/>
                <w:szCs w:val="20"/>
              </w:rPr>
            </w:pPr>
            <w:r w:rsidRPr="00876A4C">
              <w:rPr>
                <w:rFonts w:eastAsia="Times New Roman"/>
                <w:color w:val="000000"/>
                <w:sz w:val="18"/>
                <w:szCs w:val="20"/>
              </w:rPr>
              <w:t>DPA ka filluar ofrimin e skem</w:t>
            </w:r>
            <w:r w:rsidR="00875D81">
              <w:rPr>
                <w:rFonts w:eastAsia="Times New Roman"/>
                <w:color w:val="000000"/>
                <w:sz w:val="18"/>
                <w:szCs w:val="20"/>
              </w:rPr>
              <w:t>ë</w:t>
            </w:r>
            <w:r w:rsidRPr="00876A4C">
              <w:rPr>
                <w:rFonts w:eastAsia="Times New Roman"/>
                <w:color w:val="000000"/>
                <w:sz w:val="18"/>
                <w:szCs w:val="20"/>
              </w:rPr>
              <w:t xml:space="preserve">s së akreditimit për trupa inspektuese të pajisjeve elektrike dhe aktualisht janë akredituar dy organizma. </w:t>
            </w:r>
          </w:p>
        </w:tc>
      </w:tr>
      <w:tr w:rsidR="00396E80" w:rsidRPr="00876A4C" w:rsidTr="00E84FB9">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26.13</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 xml:space="preserve">Përgatitja e dokumentacionit për arritjen e njohjes reciproke në fushe e akreditimit të trupave inspektues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2018</w:t>
            </w:r>
          </w:p>
        </w:tc>
        <w:tc>
          <w:tcPr>
            <w:tcW w:w="7740" w:type="dxa"/>
            <w:shd w:val="clear" w:color="auto" w:fill="auto"/>
            <w:vAlign w:val="center"/>
            <w:hideMark/>
          </w:tcPr>
          <w:p w:rsidR="00396E80" w:rsidRPr="00876A4C" w:rsidRDefault="00396E80" w:rsidP="00BC3A82">
            <w:pPr>
              <w:spacing w:after="0"/>
              <w:rPr>
                <w:rFonts w:eastAsia="Times New Roman"/>
                <w:color w:val="000000"/>
                <w:sz w:val="18"/>
                <w:szCs w:val="20"/>
              </w:rPr>
            </w:pPr>
            <w:r w:rsidRPr="00876A4C">
              <w:rPr>
                <w:rFonts w:eastAsia="Times New Roman"/>
                <w:color w:val="000000"/>
                <w:sz w:val="18"/>
                <w:szCs w:val="20"/>
              </w:rPr>
              <w:t>DPA ka aplikuar p</w:t>
            </w:r>
            <w:r w:rsidR="00875D81">
              <w:rPr>
                <w:rFonts w:eastAsia="Times New Roman"/>
                <w:color w:val="000000"/>
                <w:sz w:val="18"/>
                <w:szCs w:val="20"/>
              </w:rPr>
              <w:t>ë</w:t>
            </w:r>
            <w:r w:rsidRPr="00876A4C">
              <w:rPr>
                <w:rFonts w:eastAsia="Times New Roman"/>
                <w:color w:val="000000"/>
                <w:sz w:val="18"/>
                <w:szCs w:val="20"/>
              </w:rPr>
              <w:t>r firmosjen e EA-MLA n</w:t>
            </w:r>
            <w:r w:rsidR="00875D81">
              <w:rPr>
                <w:rFonts w:eastAsia="Times New Roman"/>
                <w:color w:val="000000"/>
                <w:sz w:val="18"/>
                <w:szCs w:val="20"/>
              </w:rPr>
              <w:t>ë</w:t>
            </w:r>
            <w:r w:rsidRPr="00876A4C">
              <w:rPr>
                <w:rFonts w:eastAsia="Times New Roman"/>
                <w:color w:val="000000"/>
                <w:sz w:val="18"/>
                <w:szCs w:val="20"/>
              </w:rPr>
              <w:t xml:space="preserve"> fush</w:t>
            </w:r>
            <w:r w:rsidR="00875D81">
              <w:rPr>
                <w:rFonts w:eastAsia="Times New Roman"/>
                <w:color w:val="000000"/>
                <w:sz w:val="18"/>
                <w:szCs w:val="20"/>
              </w:rPr>
              <w:t>ë</w:t>
            </w:r>
            <w:r w:rsidRPr="00876A4C">
              <w:rPr>
                <w:rFonts w:eastAsia="Times New Roman"/>
                <w:color w:val="000000"/>
                <w:sz w:val="18"/>
                <w:szCs w:val="20"/>
              </w:rPr>
              <w:t>n e inspektimit n</w:t>
            </w:r>
            <w:r w:rsidR="00875D81">
              <w:rPr>
                <w:rFonts w:eastAsia="Times New Roman"/>
                <w:color w:val="000000"/>
                <w:sz w:val="18"/>
                <w:szCs w:val="20"/>
              </w:rPr>
              <w:t>ë</w:t>
            </w:r>
            <w:r w:rsidRPr="00876A4C">
              <w:rPr>
                <w:rFonts w:eastAsia="Times New Roman"/>
                <w:color w:val="000000"/>
                <w:sz w:val="18"/>
                <w:szCs w:val="20"/>
              </w:rPr>
              <w:t xml:space="preserve"> Korrik 2015. Ky aplikim </w:t>
            </w:r>
            <w:r w:rsidR="00875D8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pranuar dhe EA ka kryer vler</w:t>
            </w:r>
            <w:r w:rsidR="00875D81">
              <w:rPr>
                <w:rFonts w:eastAsia="Times New Roman"/>
                <w:color w:val="000000"/>
                <w:sz w:val="18"/>
                <w:szCs w:val="20"/>
              </w:rPr>
              <w:t>ë</w:t>
            </w:r>
            <w:r w:rsidRPr="00876A4C">
              <w:rPr>
                <w:rFonts w:eastAsia="Times New Roman"/>
                <w:color w:val="000000"/>
                <w:sz w:val="18"/>
                <w:szCs w:val="20"/>
              </w:rPr>
              <w:t>simin e k</w:t>
            </w:r>
            <w:r w:rsidR="00875D81">
              <w:rPr>
                <w:rFonts w:eastAsia="Times New Roman"/>
                <w:color w:val="000000"/>
                <w:sz w:val="18"/>
                <w:szCs w:val="20"/>
              </w:rPr>
              <w:t>ë</w:t>
            </w:r>
            <w:r w:rsidRPr="00876A4C">
              <w:rPr>
                <w:rFonts w:eastAsia="Times New Roman"/>
                <w:color w:val="000000"/>
                <w:sz w:val="18"/>
                <w:szCs w:val="20"/>
              </w:rPr>
              <w:t>tij aplikimi n</w:t>
            </w:r>
            <w:r w:rsidR="00875D81">
              <w:rPr>
                <w:rFonts w:eastAsia="Times New Roman"/>
                <w:color w:val="000000"/>
                <w:sz w:val="18"/>
                <w:szCs w:val="20"/>
              </w:rPr>
              <w:t>ë</w:t>
            </w:r>
            <w:r w:rsidRPr="00876A4C">
              <w:rPr>
                <w:rFonts w:eastAsia="Times New Roman"/>
                <w:color w:val="000000"/>
                <w:sz w:val="18"/>
                <w:szCs w:val="20"/>
              </w:rPr>
              <w:t xml:space="preserve"> dat</w:t>
            </w:r>
            <w:r w:rsidR="00875D81">
              <w:rPr>
                <w:rFonts w:eastAsia="Times New Roman"/>
                <w:color w:val="000000"/>
                <w:sz w:val="18"/>
                <w:szCs w:val="20"/>
              </w:rPr>
              <w:t>ë</w:t>
            </w:r>
            <w:r w:rsidRPr="00876A4C">
              <w:rPr>
                <w:rFonts w:eastAsia="Times New Roman"/>
                <w:color w:val="000000"/>
                <w:sz w:val="18"/>
                <w:szCs w:val="20"/>
              </w:rPr>
              <w:t>n 10-14 Prill 2017</w:t>
            </w:r>
          </w:p>
        </w:tc>
      </w:tr>
      <w:tr w:rsidR="00396E80" w:rsidRPr="00876A4C" w:rsidTr="00E84FB9">
        <w:trPr>
          <w:trHeight w:val="276"/>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26.14</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Aplikimi për nënshkrimin e EA_MLA-së  për fushën e inspektimit (2019)</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2019</w:t>
            </w:r>
          </w:p>
        </w:tc>
        <w:tc>
          <w:tcPr>
            <w:tcW w:w="7740" w:type="dxa"/>
            <w:shd w:val="clear" w:color="auto" w:fill="auto"/>
            <w:vAlign w:val="center"/>
            <w:hideMark/>
          </w:tcPr>
          <w:p w:rsidR="00396E80" w:rsidRPr="00876A4C" w:rsidRDefault="00396E80" w:rsidP="00BC3A82">
            <w:pPr>
              <w:spacing w:after="0"/>
              <w:rPr>
                <w:rFonts w:eastAsia="Times New Roman"/>
                <w:color w:val="000000"/>
                <w:sz w:val="18"/>
                <w:szCs w:val="20"/>
              </w:rPr>
            </w:pPr>
            <w:r w:rsidRPr="00876A4C">
              <w:rPr>
                <w:rFonts w:eastAsia="Times New Roman"/>
                <w:color w:val="000000"/>
                <w:sz w:val="18"/>
                <w:szCs w:val="20"/>
              </w:rPr>
              <w:t>DPA ka aplikuar p</w:t>
            </w:r>
            <w:r w:rsidR="00875D81">
              <w:rPr>
                <w:rFonts w:eastAsia="Times New Roman"/>
                <w:color w:val="000000"/>
                <w:sz w:val="18"/>
                <w:szCs w:val="20"/>
              </w:rPr>
              <w:t>ë</w:t>
            </w:r>
            <w:r w:rsidRPr="00876A4C">
              <w:rPr>
                <w:rFonts w:eastAsia="Times New Roman"/>
                <w:color w:val="000000"/>
                <w:sz w:val="18"/>
                <w:szCs w:val="20"/>
              </w:rPr>
              <w:t>r firmosjen e EA-MLA n</w:t>
            </w:r>
            <w:r w:rsidR="00875D81">
              <w:rPr>
                <w:rFonts w:eastAsia="Times New Roman"/>
                <w:color w:val="000000"/>
                <w:sz w:val="18"/>
                <w:szCs w:val="20"/>
              </w:rPr>
              <w:t>ë</w:t>
            </w:r>
            <w:r w:rsidRPr="00876A4C">
              <w:rPr>
                <w:rFonts w:eastAsia="Times New Roman"/>
                <w:color w:val="000000"/>
                <w:sz w:val="18"/>
                <w:szCs w:val="20"/>
              </w:rPr>
              <w:t xml:space="preserve"> fush</w:t>
            </w:r>
            <w:r w:rsidR="00875D81">
              <w:rPr>
                <w:rFonts w:eastAsia="Times New Roman"/>
                <w:color w:val="000000"/>
                <w:sz w:val="18"/>
                <w:szCs w:val="20"/>
              </w:rPr>
              <w:t>ë</w:t>
            </w:r>
            <w:r w:rsidRPr="00876A4C">
              <w:rPr>
                <w:rFonts w:eastAsia="Times New Roman"/>
                <w:color w:val="000000"/>
                <w:sz w:val="18"/>
                <w:szCs w:val="20"/>
              </w:rPr>
              <w:t>n e inspektimit n</w:t>
            </w:r>
            <w:r w:rsidR="00875D81">
              <w:rPr>
                <w:rFonts w:eastAsia="Times New Roman"/>
                <w:color w:val="000000"/>
                <w:sz w:val="18"/>
                <w:szCs w:val="20"/>
              </w:rPr>
              <w:t>ë</w:t>
            </w:r>
            <w:r w:rsidRPr="00876A4C">
              <w:rPr>
                <w:rFonts w:eastAsia="Times New Roman"/>
                <w:color w:val="000000"/>
                <w:sz w:val="18"/>
                <w:szCs w:val="20"/>
              </w:rPr>
              <w:t xml:space="preserve"> Korrik 2015.</w:t>
            </w:r>
          </w:p>
        </w:tc>
      </w:tr>
      <w:tr w:rsidR="00396E80" w:rsidRPr="00876A4C" w:rsidTr="00E84FB9">
        <w:trPr>
          <w:trHeight w:val="276"/>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26.15</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Pranimi i certifikatave të lëshuara nga DPA për fushën e inspektimit (2020)</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vAlign w:val="center"/>
            <w:hideMark/>
          </w:tcPr>
          <w:p w:rsidR="00396E80" w:rsidRPr="00876A4C" w:rsidRDefault="00396E80" w:rsidP="00BC3A82">
            <w:pPr>
              <w:spacing w:after="0"/>
              <w:rPr>
                <w:rFonts w:eastAsia="Times New Roman"/>
                <w:color w:val="000000"/>
                <w:sz w:val="18"/>
                <w:szCs w:val="20"/>
              </w:rPr>
            </w:pPr>
            <w:r w:rsidRPr="00876A4C">
              <w:rPr>
                <w:rFonts w:eastAsia="Times New Roman"/>
                <w:color w:val="000000"/>
                <w:sz w:val="18"/>
                <w:szCs w:val="20"/>
              </w:rPr>
              <w:t>Pritet q</w:t>
            </w:r>
            <w:r w:rsidR="00875D81">
              <w:rPr>
                <w:rFonts w:eastAsia="Times New Roman"/>
                <w:color w:val="000000"/>
                <w:sz w:val="18"/>
                <w:szCs w:val="20"/>
              </w:rPr>
              <w:t>ë</w:t>
            </w:r>
            <w:r w:rsidRPr="00876A4C">
              <w:rPr>
                <w:rFonts w:eastAsia="Times New Roman"/>
                <w:color w:val="000000"/>
                <w:sz w:val="18"/>
                <w:szCs w:val="20"/>
              </w:rPr>
              <w:t xml:space="preserve"> njohja e certifikatave të lëshuara nga DPA në fushën e inspektimit  të realizohet në Prill 2018.</w:t>
            </w:r>
          </w:p>
        </w:tc>
      </w:tr>
      <w:tr w:rsidR="00396E80" w:rsidRPr="00876A4C" w:rsidTr="00E84FB9">
        <w:trPr>
          <w:trHeight w:val="276"/>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26.16</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Anëtarësimi në EA me drejta të plota (2020)</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xml:space="preserve">Që nga Maji 2015, DPA është anëtare me drejta të plota në EA. </w:t>
            </w:r>
          </w:p>
        </w:tc>
      </w:tr>
      <w:tr w:rsidR="00396E80" w:rsidRPr="00876A4C" w:rsidTr="00E84FB9">
        <w:trPr>
          <w:trHeight w:val="620"/>
          <w:jc w:val="center"/>
        </w:trPr>
        <w:tc>
          <w:tcPr>
            <w:tcW w:w="985" w:type="dxa"/>
            <w:shd w:val="clear" w:color="000000" w:fill="FFFFFF"/>
            <w:vAlign w:val="center"/>
            <w:hideMark/>
          </w:tcPr>
          <w:p w:rsidR="00396E80" w:rsidRPr="00876A4C" w:rsidRDefault="00396E80" w:rsidP="00396E80">
            <w:pPr>
              <w:spacing w:after="0"/>
              <w:jc w:val="center"/>
              <w:rPr>
                <w:rFonts w:eastAsia="Times New Roman"/>
                <w:b/>
                <w:bCs/>
                <w:color w:val="000000"/>
                <w:sz w:val="18"/>
                <w:szCs w:val="20"/>
              </w:rPr>
            </w:pPr>
            <w:r w:rsidRPr="00876A4C">
              <w:rPr>
                <w:rFonts w:eastAsia="Times New Roman"/>
                <w:b/>
                <w:bCs/>
                <w:color w:val="000000"/>
                <w:sz w:val="18"/>
                <w:szCs w:val="20"/>
              </w:rPr>
              <w:t>27</w:t>
            </w:r>
          </w:p>
        </w:tc>
        <w:tc>
          <w:tcPr>
            <w:tcW w:w="2610" w:type="dxa"/>
            <w:shd w:val="clear" w:color="000000" w:fill="FFFFFF"/>
            <w:hideMark/>
          </w:tcPr>
          <w:p w:rsidR="00396E80" w:rsidRPr="00876A4C" w:rsidRDefault="00396E80" w:rsidP="00BC3A82">
            <w:pPr>
              <w:spacing w:after="0"/>
              <w:rPr>
                <w:rFonts w:eastAsia="Times New Roman"/>
                <w:b/>
                <w:bCs/>
                <w:sz w:val="18"/>
                <w:szCs w:val="20"/>
              </w:rPr>
            </w:pPr>
            <w:r w:rsidRPr="00876A4C">
              <w:rPr>
                <w:rFonts w:eastAsia="Times New Roman"/>
                <w:b/>
                <w:bCs/>
                <w:sz w:val="18"/>
                <w:szCs w:val="20"/>
              </w:rPr>
              <w:t>Fushata ndërgjegjësuese per operatorët ekonomikë dhe organizatat e mbrojtjes së konsumatorëve për rolin e akreditimit n</w:t>
            </w:r>
            <w:r w:rsidR="00875D81">
              <w:rPr>
                <w:rFonts w:eastAsia="Times New Roman"/>
                <w:b/>
                <w:bCs/>
                <w:sz w:val="18"/>
                <w:szCs w:val="20"/>
              </w:rPr>
              <w:t>ë</w:t>
            </w:r>
            <w:r w:rsidRPr="00876A4C">
              <w:rPr>
                <w:rFonts w:eastAsia="Times New Roman"/>
                <w:b/>
                <w:bCs/>
                <w:sz w:val="18"/>
                <w:szCs w:val="20"/>
              </w:rPr>
              <w:t xml:space="preserve"> cilesin</w:t>
            </w:r>
            <w:r w:rsidR="00875D81">
              <w:rPr>
                <w:rFonts w:eastAsia="Times New Roman"/>
                <w:b/>
                <w:bCs/>
                <w:sz w:val="18"/>
                <w:szCs w:val="20"/>
              </w:rPr>
              <w:t>ë</w:t>
            </w:r>
            <w:r w:rsidRPr="00876A4C">
              <w:rPr>
                <w:rFonts w:eastAsia="Times New Roman"/>
                <w:b/>
                <w:bCs/>
                <w:sz w:val="18"/>
                <w:szCs w:val="20"/>
              </w:rPr>
              <w:t xml:space="preserve"> e jet</w:t>
            </w:r>
            <w:r w:rsidR="00875D81">
              <w:rPr>
                <w:rFonts w:eastAsia="Times New Roman"/>
                <w:b/>
                <w:bCs/>
                <w:sz w:val="18"/>
                <w:szCs w:val="20"/>
              </w:rPr>
              <w:t>ë</w:t>
            </w:r>
            <w:r w:rsidRPr="00876A4C">
              <w:rPr>
                <w:rFonts w:eastAsia="Times New Roman"/>
                <w:b/>
                <w:bCs/>
                <w:sz w:val="18"/>
                <w:szCs w:val="20"/>
              </w:rPr>
              <w:t>s, sigurinë e produkteve  të konsumit në treg dhe rritjen e konkurueshm</w:t>
            </w:r>
            <w:r w:rsidR="00875D81">
              <w:rPr>
                <w:rFonts w:eastAsia="Times New Roman"/>
                <w:b/>
                <w:bCs/>
                <w:sz w:val="18"/>
                <w:szCs w:val="20"/>
              </w:rPr>
              <w:t>ë</w:t>
            </w:r>
            <w:r w:rsidRPr="00876A4C">
              <w:rPr>
                <w:rFonts w:eastAsia="Times New Roman"/>
                <w:b/>
                <w:bCs/>
                <w:sz w:val="18"/>
                <w:szCs w:val="20"/>
              </w:rPr>
              <w:t>rise dhe shk</w:t>
            </w:r>
            <w:r w:rsidR="00875D81">
              <w:rPr>
                <w:rFonts w:eastAsia="Times New Roman"/>
                <w:b/>
                <w:bCs/>
                <w:sz w:val="18"/>
                <w:szCs w:val="20"/>
              </w:rPr>
              <w:t>ë</w:t>
            </w:r>
            <w:r w:rsidRPr="00876A4C">
              <w:rPr>
                <w:rFonts w:eastAsia="Times New Roman"/>
                <w:b/>
                <w:bCs/>
                <w:sz w:val="18"/>
                <w:szCs w:val="20"/>
              </w:rPr>
              <w:t>mbimeve tregtare (2014-2020)</w:t>
            </w:r>
          </w:p>
        </w:tc>
        <w:tc>
          <w:tcPr>
            <w:tcW w:w="1440" w:type="dxa"/>
            <w:shd w:val="clear" w:color="000000" w:fill="FFFFFF"/>
            <w:vAlign w:val="center"/>
            <w:hideMark/>
          </w:tcPr>
          <w:p w:rsidR="00396E80" w:rsidRPr="00876A4C" w:rsidRDefault="00396E80" w:rsidP="00396E80">
            <w:pPr>
              <w:spacing w:after="0"/>
              <w:jc w:val="center"/>
              <w:rPr>
                <w:rFonts w:eastAsia="Times New Roman"/>
                <w:b/>
                <w:bCs/>
                <w:color w:val="000000"/>
                <w:sz w:val="18"/>
                <w:szCs w:val="20"/>
              </w:rPr>
            </w:pPr>
            <w:r w:rsidRPr="00876A4C">
              <w:rPr>
                <w:rFonts w:eastAsia="Times New Roman"/>
                <w:color w:val="000000"/>
                <w:sz w:val="18"/>
                <w:szCs w:val="20"/>
              </w:rPr>
              <w:t>DPA/</w:t>
            </w:r>
            <w:r>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b/>
                <w:bCs/>
                <w:color w:val="000000"/>
                <w:sz w:val="18"/>
                <w:szCs w:val="20"/>
              </w:rPr>
            </w:pPr>
            <w:r w:rsidRPr="00876A4C">
              <w:rPr>
                <w:rFonts w:eastAsia="Times New Roman"/>
                <w:b/>
                <w:bCs/>
                <w:color w:val="000000"/>
                <w:sz w:val="18"/>
                <w:szCs w:val="20"/>
              </w:rPr>
              <w:t>2016-2020</w:t>
            </w:r>
          </w:p>
        </w:tc>
        <w:tc>
          <w:tcPr>
            <w:tcW w:w="7740" w:type="dxa"/>
            <w:shd w:val="clear" w:color="000000" w:fill="FFFFFF"/>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xml:space="preserve">Në 3 Shkurt 2017 realizoi një aktiviteti promovues me temë “Akreditimi- përfitim për biznesin, garanci për konsumatorin” në të cilin morën pjesë përfaqësues nga biznesi dhe nga konsumatori. Në aktivitet morën pjesë  rreth 100 pjesëmarrës.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28</w:t>
            </w:r>
          </w:p>
        </w:tc>
        <w:tc>
          <w:tcPr>
            <w:tcW w:w="12780" w:type="dxa"/>
            <w:gridSpan w:val="4"/>
            <w:shd w:val="clear" w:color="000000" w:fill="DDEBF7"/>
            <w:vAlign w:val="center"/>
            <w:hideMark/>
          </w:tcPr>
          <w:p w:rsidR="00E84FB9" w:rsidRPr="00876A4C" w:rsidRDefault="00E84FB9" w:rsidP="00BC3A82">
            <w:pPr>
              <w:spacing w:after="0"/>
              <w:rPr>
                <w:rFonts w:eastAsia="Times New Roman"/>
                <w:b/>
                <w:bCs/>
                <w:color w:val="000000"/>
                <w:sz w:val="18"/>
                <w:szCs w:val="20"/>
              </w:rPr>
            </w:pPr>
            <w:r w:rsidRPr="00876A4C">
              <w:rPr>
                <w:rFonts w:eastAsia="Times New Roman"/>
                <w:b/>
                <w:bCs/>
                <w:color w:val="000000"/>
                <w:sz w:val="18"/>
                <w:szCs w:val="20"/>
              </w:rPr>
              <w:t>P</w:t>
            </w:r>
            <w:r w:rsidR="00875D81">
              <w:rPr>
                <w:rFonts w:eastAsia="Times New Roman"/>
                <w:b/>
                <w:bCs/>
                <w:color w:val="000000"/>
                <w:sz w:val="18"/>
                <w:szCs w:val="20"/>
              </w:rPr>
              <w:t>ë</w:t>
            </w:r>
            <w:r w:rsidRPr="00876A4C">
              <w:rPr>
                <w:rFonts w:eastAsia="Times New Roman"/>
                <w:b/>
                <w:bCs/>
                <w:color w:val="000000"/>
                <w:sz w:val="18"/>
                <w:szCs w:val="20"/>
              </w:rPr>
              <w:t>rmir</w:t>
            </w:r>
            <w:r w:rsidR="00875D81">
              <w:rPr>
                <w:rFonts w:eastAsia="Times New Roman"/>
                <w:b/>
                <w:bCs/>
                <w:color w:val="000000"/>
                <w:sz w:val="18"/>
                <w:szCs w:val="20"/>
              </w:rPr>
              <w:t>ë</w:t>
            </w:r>
            <w:r w:rsidRPr="00876A4C">
              <w:rPr>
                <w:rFonts w:eastAsia="Times New Roman"/>
                <w:b/>
                <w:bCs/>
                <w:color w:val="000000"/>
                <w:sz w:val="18"/>
                <w:szCs w:val="20"/>
              </w:rPr>
              <w:t>simi i legjislacionit n</w:t>
            </w:r>
            <w:r w:rsidR="00875D81">
              <w:rPr>
                <w:rFonts w:eastAsia="Times New Roman"/>
                <w:b/>
                <w:bCs/>
                <w:color w:val="000000"/>
                <w:sz w:val="18"/>
                <w:szCs w:val="20"/>
              </w:rPr>
              <w:t>ë</w:t>
            </w:r>
            <w:r w:rsidRPr="00876A4C">
              <w:rPr>
                <w:rFonts w:eastAsia="Times New Roman"/>
                <w:b/>
                <w:bCs/>
                <w:color w:val="000000"/>
                <w:sz w:val="18"/>
                <w:szCs w:val="20"/>
              </w:rPr>
              <w:t xml:space="preserve"> fush</w:t>
            </w:r>
            <w:r w:rsidR="00875D81">
              <w:rPr>
                <w:rFonts w:eastAsia="Times New Roman"/>
                <w:b/>
                <w:bCs/>
                <w:color w:val="000000"/>
                <w:sz w:val="18"/>
                <w:szCs w:val="20"/>
              </w:rPr>
              <w:t>ë</w:t>
            </w:r>
            <w:r w:rsidRPr="00876A4C">
              <w:rPr>
                <w:rFonts w:eastAsia="Times New Roman"/>
                <w:b/>
                <w:bCs/>
                <w:color w:val="000000"/>
                <w:sz w:val="18"/>
                <w:szCs w:val="20"/>
              </w:rPr>
              <w:t>n e metrologjis</w:t>
            </w:r>
            <w:r w:rsidR="00875D81">
              <w:rPr>
                <w:rFonts w:eastAsia="Times New Roman"/>
                <w:b/>
                <w:bCs/>
                <w:color w:val="000000"/>
                <w:sz w:val="18"/>
                <w:szCs w:val="20"/>
              </w:rPr>
              <w:t>ë</w:t>
            </w:r>
            <w:r w:rsidRPr="00876A4C">
              <w:rPr>
                <w:rFonts w:eastAsia="Times New Roman"/>
                <w:b/>
                <w:bCs/>
                <w:color w:val="000000"/>
                <w:sz w:val="18"/>
                <w:szCs w:val="20"/>
              </w:rPr>
              <w:t xml:space="preserve"> n</w:t>
            </w:r>
            <w:r w:rsidR="00875D81">
              <w:rPr>
                <w:rFonts w:eastAsia="Times New Roman"/>
                <w:b/>
                <w:bCs/>
                <w:color w:val="000000"/>
                <w:sz w:val="18"/>
                <w:szCs w:val="20"/>
              </w:rPr>
              <w:t>ë</w:t>
            </w:r>
            <w:r w:rsidRPr="00876A4C">
              <w:rPr>
                <w:rFonts w:eastAsia="Times New Roman"/>
                <w:b/>
                <w:bCs/>
                <w:color w:val="000000"/>
                <w:sz w:val="18"/>
                <w:szCs w:val="20"/>
              </w:rPr>
              <w:t xml:space="preserve"> p</w:t>
            </w:r>
            <w:r w:rsidR="00875D81">
              <w:rPr>
                <w:rFonts w:eastAsia="Times New Roman"/>
                <w:b/>
                <w:bCs/>
                <w:color w:val="000000"/>
                <w:sz w:val="18"/>
                <w:szCs w:val="20"/>
              </w:rPr>
              <w:t>ë</w:t>
            </w:r>
            <w:r w:rsidRPr="00876A4C">
              <w:rPr>
                <w:rFonts w:eastAsia="Times New Roman"/>
                <w:b/>
                <w:bCs/>
                <w:color w:val="000000"/>
                <w:sz w:val="18"/>
                <w:szCs w:val="20"/>
              </w:rPr>
              <w:t>rputhje me direktivat evropiane</w:t>
            </w:r>
          </w:p>
        </w:tc>
      </w:tr>
      <w:tr w:rsidR="00E84FB9" w:rsidRPr="00876A4C" w:rsidTr="00E84FB9">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28.1</w:t>
            </w:r>
          </w:p>
        </w:tc>
        <w:tc>
          <w:tcPr>
            <w:tcW w:w="2610" w:type="dxa"/>
            <w:shd w:val="clear" w:color="000000" w:fill="FFFFFF"/>
            <w:noWrap/>
            <w:hideMark/>
          </w:tcPr>
          <w:p w:rsidR="00E84FB9" w:rsidRPr="00876A4C" w:rsidRDefault="00E84FB9" w:rsidP="00BC3A82">
            <w:pPr>
              <w:spacing w:after="0"/>
              <w:rPr>
                <w:rFonts w:eastAsia="Times New Roman"/>
                <w:sz w:val="18"/>
                <w:szCs w:val="20"/>
              </w:rPr>
            </w:pPr>
            <w:r w:rsidRPr="00876A4C">
              <w:rPr>
                <w:rFonts w:eastAsia="Times New Roman"/>
                <w:sz w:val="18"/>
                <w:szCs w:val="20"/>
              </w:rPr>
              <w:t>Rishikimi i Ligjit nr.</w:t>
            </w:r>
            <w:r w:rsidR="00296226">
              <w:rPr>
                <w:rFonts w:eastAsia="Times New Roman"/>
                <w:sz w:val="18"/>
                <w:szCs w:val="20"/>
              </w:rPr>
              <w:t xml:space="preserve"> </w:t>
            </w:r>
            <w:r w:rsidRPr="00876A4C">
              <w:rPr>
                <w:rFonts w:eastAsia="Times New Roman"/>
                <w:sz w:val="18"/>
                <w:szCs w:val="20"/>
              </w:rPr>
              <w:t>9875, dat</w:t>
            </w:r>
            <w:r w:rsidR="00875D81">
              <w:rPr>
                <w:rFonts w:eastAsia="Times New Roman"/>
                <w:sz w:val="18"/>
                <w:szCs w:val="20"/>
              </w:rPr>
              <w:t>ë</w:t>
            </w:r>
            <w:r w:rsidRPr="00876A4C">
              <w:rPr>
                <w:rFonts w:eastAsia="Times New Roman"/>
                <w:sz w:val="18"/>
                <w:szCs w:val="20"/>
              </w:rPr>
              <w:t xml:space="preserve"> 14/02/2008 “P</w:t>
            </w:r>
            <w:r w:rsidR="00875D81">
              <w:rPr>
                <w:rFonts w:eastAsia="Times New Roman"/>
                <w:sz w:val="18"/>
                <w:szCs w:val="20"/>
              </w:rPr>
              <w:t>ë</w:t>
            </w:r>
            <w:r w:rsidRPr="00876A4C">
              <w:rPr>
                <w:rFonts w:eastAsia="Times New Roman"/>
                <w:sz w:val="18"/>
                <w:szCs w:val="20"/>
              </w:rPr>
              <w:t>r metrologjin</w:t>
            </w:r>
            <w:r w:rsidR="00875D81">
              <w:rPr>
                <w:rFonts w:eastAsia="Times New Roman"/>
                <w:sz w:val="18"/>
                <w:szCs w:val="20"/>
              </w:rPr>
              <w:t>ë</w:t>
            </w:r>
            <w:r w:rsidR="00BC3A82" w:rsidRPr="00876A4C">
              <w:rPr>
                <w:rFonts w:eastAsia="Times New Roman"/>
                <w:sz w:val="18"/>
                <w:szCs w:val="20"/>
              </w:rPr>
              <w:t>”</w:t>
            </w:r>
          </w:p>
        </w:tc>
        <w:tc>
          <w:tcPr>
            <w:tcW w:w="1440" w:type="dxa"/>
            <w:shd w:val="clear" w:color="000000" w:fill="FFFFFF"/>
            <w:vAlign w:val="center"/>
            <w:hideMark/>
          </w:tcPr>
          <w:p w:rsidR="00E84FB9" w:rsidRPr="00876A4C" w:rsidRDefault="00E84FB9" w:rsidP="00396E80">
            <w:pPr>
              <w:spacing w:after="0"/>
              <w:jc w:val="center"/>
              <w:rPr>
                <w:rFonts w:eastAsia="Times New Roman"/>
                <w:color w:val="000000"/>
                <w:sz w:val="18"/>
                <w:szCs w:val="20"/>
              </w:rPr>
            </w:pPr>
            <w:r w:rsidRPr="00876A4C">
              <w:rPr>
                <w:rFonts w:eastAsia="Times New Roman"/>
                <w:color w:val="000000"/>
                <w:sz w:val="18"/>
                <w:szCs w:val="20"/>
              </w:rPr>
              <w:t>DPM/</w:t>
            </w:r>
            <w:r w:rsidR="00396E80">
              <w:rPr>
                <w:rFonts w:eastAsia="Times New Roman"/>
                <w:color w:val="000000"/>
                <w:sz w:val="18"/>
                <w:szCs w:val="20"/>
              </w:rPr>
              <w:t>MEF</w:t>
            </w:r>
          </w:p>
        </w:tc>
        <w:tc>
          <w:tcPr>
            <w:tcW w:w="990" w:type="dxa"/>
            <w:shd w:val="clear" w:color="000000" w:fill="FFFFFF"/>
            <w:vAlign w:val="center"/>
            <w:hideMark/>
          </w:tcPr>
          <w:p w:rsidR="00E84FB9" w:rsidRPr="00876A4C" w:rsidRDefault="00E84FB9" w:rsidP="00BC3A82">
            <w:pPr>
              <w:spacing w:after="0"/>
              <w:jc w:val="center"/>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E84FB9" w:rsidRPr="00876A4C" w:rsidRDefault="00E84FB9" w:rsidP="00BC3A82">
            <w:pPr>
              <w:spacing w:after="0"/>
              <w:rPr>
                <w:rFonts w:eastAsia="Times New Roman"/>
                <w:color w:val="000000"/>
                <w:sz w:val="18"/>
                <w:szCs w:val="20"/>
              </w:rPr>
            </w:pPr>
            <w:r w:rsidRPr="00876A4C">
              <w:rPr>
                <w:rFonts w:eastAsia="Times New Roman"/>
                <w:color w:val="000000"/>
                <w:sz w:val="18"/>
                <w:szCs w:val="20"/>
              </w:rPr>
              <w:t>Mira</w:t>
            </w:r>
            <w:r w:rsidR="00760667">
              <w:rPr>
                <w:rFonts w:eastAsia="Times New Roman"/>
                <w:color w:val="000000"/>
                <w:sz w:val="18"/>
                <w:szCs w:val="20"/>
              </w:rPr>
              <w:t>tuar n</w:t>
            </w:r>
            <w:r w:rsidR="00875D81">
              <w:rPr>
                <w:rFonts w:eastAsia="Times New Roman"/>
                <w:color w:val="000000"/>
                <w:sz w:val="18"/>
                <w:szCs w:val="20"/>
              </w:rPr>
              <w:t>ë</w:t>
            </w:r>
            <w:r w:rsidR="00760667">
              <w:rPr>
                <w:rFonts w:eastAsia="Times New Roman"/>
                <w:color w:val="000000"/>
                <w:sz w:val="18"/>
                <w:szCs w:val="20"/>
              </w:rPr>
              <w:t xml:space="preserve"> dat</w:t>
            </w:r>
            <w:r w:rsidR="00875D81">
              <w:rPr>
                <w:rFonts w:eastAsia="Times New Roman"/>
                <w:color w:val="000000"/>
                <w:sz w:val="18"/>
                <w:szCs w:val="20"/>
              </w:rPr>
              <w:t>ë</w:t>
            </w:r>
            <w:r w:rsidR="00760667">
              <w:rPr>
                <w:rFonts w:eastAsia="Times New Roman"/>
                <w:color w:val="000000"/>
                <w:sz w:val="18"/>
                <w:szCs w:val="20"/>
              </w:rPr>
              <w:t>n 23.09.2015 ligji n</w:t>
            </w:r>
            <w:r w:rsidRPr="00876A4C">
              <w:rPr>
                <w:rFonts w:eastAsia="Times New Roman"/>
                <w:color w:val="000000"/>
                <w:sz w:val="18"/>
                <w:szCs w:val="20"/>
              </w:rPr>
              <w:t>r.100/2015 p</w:t>
            </w:r>
            <w:r w:rsidR="00875D81">
              <w:rPr>
                <w:rFonts w:eastAsia="Times New Roman"/>
                <w:color w:val="000000"/>
                <w:sz w:val="18"/>
                <w:szCs w:val="20"/>
              </w:rPr>
              <w:t>ë</w:t>
            </w:r>
            <w:r w:rsidRPr="00876A4C">
              <w:rPr>
                <w:rFonts w:eastAsia="Times New Roman"/>
                <w:color w:val="000000"/>
                <w:sz w:val="18"/>
                <w:szCs w:val="20"/>
              </w:rPr>
              <w:t>r disa nd</w:t>
            </w:r>
            <w:r w:rsidR="00760667">
              <w:rPr>
                <w:rFonts w:eastAsia="Times New Roman"/>
                <w:color w:val="000000"/>
                <w:sz w:val="18"/>
                <w:szCs w:val="20"/>
              </w:rPr>
              <w:t>ryshime dhe shtesa n</w:t>
            </w:r>
            <w:r w:rsidR="00875D81">
              <w:rPr>
                <w:rFonts w:eastAsia="Times New Roman"/>
                <w:color w:val="000000"/>
                <w:sz w:val="18"/>
                <w:szCs w:val="20"/>
              </w:rPr>
              <w:t>ë</w:t>
            </w:r>
            <w:r w:rsidR="00760667">
              <w:rPr>
                <w:rFonts w:eastAsia="Times New Roman"/>
                <w:color w:val="000000"/>
                <w:sz w:val="18"/>
                <w:szCs w:val="20"/>
              </w:rPr>
              <w:t xml:space="preserve"> ligjin n</w:t>
            </w:r>
            <w:r w:rsidRPr="00876A4C">
              <w:rPr>
                <w:rFonts w:eastAsia="Times New Roman"/>
                <w:color w:val="000000"/>
                <w:sz w:val="18"/>
                <w:szCs w:val="20"/>
              </w:rPr>
              <w:t>r.</w:t>
            </w:r>
            <w:r w:rsidR="00BC3A82">
              <w:rPr>
                <w:rFonts w:eastAsia="Times New Roman"/>
                <w:color w:val="000000"/>
                <w:sz w:val="18"/>
                <w:szCs w:val="20"/>
              </w:rPr>
              <w:t xml:space="preserve"> </w:t>
            </w:r>
            <w:r w:rsidRPr="00876A4C">
              <w:rPr>
                <w:rFonts w:eastAsia="Times New Roman"/>
                <w:color w:val="000000"/>
                <w:sz w:val="18"/>
                <w:szCs w:val="20"/>
              </w:rPr>
              <w:t>9875, dat</w:t>
            </w:r>
            <w:r w:rsidR="00875D81">
              <w:rPr>
                <w:rFonts w:eastAsia="Times New Roman"/>
                <w:color w:val="000000"/>
                <w:sz w:val="18"/>
                <w:szCs w:val="20"/>
              </w:rPr>
              <w:t>ë</w:t>
            </w:r>
            <w:r w:rsidRPr="00876A4C">
              <w:rPr>
                <w:rFonts w:eastAsia="Times New Roman"/>
                <w:color w:val="000000"/>
                <w:sz w:val="18"/>
                <w:szCs w:val="20"/>
              </w:rPr>
              <w:t xml:space="preserve"> 14.2.2008 "P</w:t>
            </w:r>
            <w:r w:rsidR="00875D81">
              <w:rPr>
                <w:rFonts w:eastAsia="Times New Roman"/>
                <w:color w:val="000000"/>
                <w:sz w:val="18"/>
                <w:szCs w:val="20"/>
              </w:rPr>
              <w:t>ë</w:t>
            </w:r>
            <w:r w:rsidRPr="00876A4C">
              <w:rPr>
                <w:rFonts w:eastAsia="Times New Roman"/>
                <w:color w:val="000000"/>
                <w:sz w:val="18"/>
                <w:szCs w:val="20"/>
              </w:rPr>
              <w:t>r Metrologjin</w:t>
            </w:r>
            <w:r w:rsidR="00875D81">
              <w:rPr>
                <w:rFonts w:eastAsia="Times New Roman"/>
                <w:color w:val="000000"/>
                <w:sz w:val="18"/>
                <w:szCs w:val="20"/>
              </w:rPr>
              <w:t>ë</w:t>
            </w:r>
            <w:r w:rsidRPr="00876A4C">
              <w:rPr>
                <w:rFonts w:eastAsia="Times New Roman"/>
                <w:color w:val="000000"/>
                <w:sz w:val="18"/>
                <w:szCs w:val="20"/>
              </w:rPr>
              <w:t>", i ndryshuar.</w:t>
            </w:r>
          </w:p>
        </w:tc>
      </w:tr>
      <w:tr w:rsidR="00E84FB9" w:rsidRPr="00876A4C" w:rsidTr="00E84FB9">
        <w:trPr>
          <w:trHeight w:val="276"/>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28.2</w:t>
            </w:r>
          </w:p>
        </w:tc>
        <w:tc>
          <w:tcPr>
            <w:tcW w:w="2610" w:type="dxa"/>
            <w:shd w:val="clear" w:color="000000" w:fill="FFFFFF"/>
            <w:hideMark/>
          </w:tcPr>
          <w:p w:rsidR="00E84FB9" w:rsidRPr="00876A4C" w:rsidRDefault="00E84FB9" w:rsidP="00876A4C">
            <w:pPr>
              <w:spacing w:after="0"/>
              <w:rPr>
                <w:rFonts w:eastAsia="Times New Roman"/>
                <w:sz w:val="18"/>
                <w:szCs w:val="20"/>
              </w:rPr>
            </w:pPr>
            <w:r w:rsidRPr="00876A4C">
              <w:rPr>
                <w:rFonts w:eastAsia="Times New Roman"/>
                <w:sz w:val="18"/>
                <w:szCs w:val="20"/>
              </w:rPr>
              <w:t>Hartimi dhe miratimi i VKM-se “Per etalonet kombetare”</w:t>
            </w:r>
          </w:p>
        </w:tc>
        <w:tc>
          <w:tcPr>
            <w:tcW w:w="1440" w:type="dxa"/>
            <w:shd w:val="clear" w:color="000000" w:fill="FFFFFF"/>
            <w:vAlign w:val="center"/>
            <w:hideMark/>
          </w:tcPr>
          <w:p w:rsidR="00E84FB9" w:rsidRPr="00876A4C" w:rsidRDefault="00396E80" w:rsidP="00876A4C">
            <w:pPr>
              <w:spacing w:after="0"/>
              <w:jc w:val="center"/>
              <w:rPr>
                <w:rFonts w:eastAsia="Times New Roman"/>
                <w:color w:val="000000"/>
                <w:sz w:val="18"/>
                <w:szCs w:val="20"/>
              </w:rPr>
            </w:pPr>
            <w:r w:rsidRPr="00876A4C">
              <w:rPr>
                <w:rFonts w:eastAsia="Times New Roman"/>
                <w:color w:val="000000"/>
                <w:sz w:val="18"/>
                <w:szCs w:val="20"/>
              </w:rPr>
              <w:t>DPM/</w:t>
            </w:r>
            <w:r>
              <w:rPr>
                <w:rFonts w:eastAsia="Times New Roman"/>
                <w:color w:val="000000"/>
                <w:sz w:val="18"/>
                <w:szCs w:val="20"/>
              </w:rPr>
              <w:t>MEF</w:t>
            </w:r>
          </w:p>
        </w:tc>
        <w:tc>
          <w:tcPr>
            <w:tcW w:w="990" w:type="dxa"/>
            <w:shd w:val="clear" w:color="000000" w:fill="FFFFFF"/>
            <w:vAlign w:val="center"/>
            <w:hideMark/>
          </w:tcPr>
          <w:p w:rsidR="00E84FB9" w:rsidRPr="00876A4C" w:rsidRDefault="00E84FB9" w:rsidP="00BC3A82">
            <w:pPr>
              <w:spacing w:after="0"/>
              <w:jc w:val="center"/>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E84FB9" w:rsidRPr="00876A4C" w:rsidRDefault="00760667" w:rsidP="00BC3A82">
            <w:pPr>
              <w:spacing w:after="0"/>
              <w:rPr>
                <w:rFonts w:eastAsia="Times New Roman"/>
                <w:color w:val="000000"/>
                <w:sz w:val="18"/>
                <w:szCs w:val="20"/>
              </w:rPr>
            </w:pPr>
            <w:r>
              <w:rPr>
                <w:rFonts w:eastAsia="Times New Roman"/>
                <w:color w:val="000000"/>
                <w:sz w:val="18"/>
                <w:szCs w:val="20"/>
              </w:rPr>
              <w:t>VKM n</w:t>
            </w:r>
            <w:r w:rsidR="00E84FB9" w:rsidRPr="00876A4C">
              <w:rPr>
                <w:rFonts w:eastAsia="Times New Roman"/>
                <w:color w:val="000000"/>
                <w:sz w:val="18"/>
                <w:szCs w:val="20"/>
              </w:rPr>
              <w:t>r.</w:t>
            </w:r>
            <w:r>
              <w:rPr>
                <w:rFonts w:eastAsia="Times New Roman"/>
                <w:color w:val="000000"/>
                <w:sz w:val="18"/>
                <w:szCs w:val="20"/>
              </w:rPr>
              <w:t xml:space="preserve"> </w:t>
            </w:r>
            <w:r w:rsidR="00E84FB9" w:rsidRPr="00876A4C">
              <w:rPr>
                <w:rFonts w:eastAsia="Times New Roman"/>
                <w:color w:val="000000"/>
                <w:sz w:val="18"/>
                <w:szCs w:val="20"/>
              </w:rPr>
              <w:t>1052, dat</w:t>
            </w:r>
            <w:r w:rsidRPr="00876A4C">
              <w:rPr>
                <w:rFonts w:eastAsia="Times New Roman"/>
                <w:color w:val="000000"/>
                <w:sz w:val="18"/>
                <w:szCs w:val="20"/>
              </w:rPr>
              <w:t>ë</w:t>
            </w:r>
            <w:r>
              <w:rPr>
                <w:rFonts w:eastAsia="Times New Roman"/>
                <w:color w:val="000000"/>
                <w:sz w:val="18"/>
                <w:szCs w:val="20"/>
              </w:rPr>
              <w:t xml:space="preserve"> </w:t>
            </w:r>
            <w:r w:rsidR="00E84FB9" w:rsidRPr="00876A4C">
              <w:rPr>
                <w:rFonts w:eastAsia="Times New Roman"/>
                <w:color w:val="000000"/>
                <w:sz w:val="18"/>
                <w:szCs w:val="20"/>
              </w:rPr>
              <w:t xml:space="preserve"> 23.12.2015 "P</w:t>
            </w:r>
            <w:r w:rsidR="00875D81">
              <w:rPr>
                <w:rFonts w:eastAsia="Times New Roman"/>
                <w:color w:val="000000"/>
                <w:sz w:val="18"/>
                <w:szCs w:val="20"/>
              </w:rPr>
              <w:t>ë</w:t>
            </w:r>
            <w:r w:rsidR="00E84FB9" w:rsidRPr="00876A4C">
              <w:rPr>
                <w:rFonts w:eastAsia="Times New Roman"/>
                <w:color w:val="000000"/>
                <w:sz w:val="18"/>
                <w:szCs w:val="20"/>
              </w:rPr>
              <w:t>r deklarimin e etaloneve komb</w:t>
            </w:r>
            <w:r w:rsidR="00875D81">
              <w:rPr>
                <w:rFonts w:eastAsia="Times New Roman"/>
                <w:color w:val="000000"/>
                <w:sz w:val="18"/>
                <w:szCs w:val="20"/>
              </w:rPr>
              <w:t>ë</w:t>
            </w:r>
            <w:r w:rsidR="00E84FB9" w:rsidRPr="00876A4C">
              <w:rPr>
                <w:rFonts w:eastAsia="Times New Roman"/>
                <w:color w:val="000000"/>
                <w:sz w:val="18"/>
                <w:szCs w:val="20"/>
              </w:rPr>
              <w:t>tare t</w:t>
            </w:r>
            <w:r w:rsidR="00875D81">
              <w:rPr>
                <w:rFonts w:eastAsia="Times New Roman"/>
                <w:color w:val="000000"/>
                <w:sz w:val="18"/>
                <w:szCs w:val="20"/>
              </w:rPr>
              <w:t>ë</w:t>
            </w:r>
            <w:r w:rsidR="00E84FB9" w:rsidRPr="00876A4C">
              <w:rPr>
                <w:rFonts w:eastAsia="Times New Roman"/>
                <w:color w:val="000000"/>
                <w:sz w:val="18"/>
                <w:szCs w:val="20"/>
              </w:rPr>
              <w:t xml:space="preserve"> matjeve dhe mbajtesit e tyre"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29</w:t>
            </w:r>
          </w:p>
        </w:tc>
        <w:tc>
          <w:tcPr>
            <w:tcW w:w="12780" w:type="dxa"/>
            <w:gridSpan w:val="4"/>
            <w:shd w:val="clear" w:color="000000" w:fill="DDEBF7"/>
            <w:vAlign w:val="center"/>
            <w:hideMark/>
          </w:tcPr>
          <w:p w:rsidR="00E84FB9" w:rsidRPr="00876A4C" w:rsidRDefault="00E84FB9" w:rsidP="00BC3A82">
            <w:pPr>
              <w:spacing w:after="0"/>
              <w:rPr>
                <w:rFonts w:eastAsia="Times New Roman"/>
                <w:b/>
                <w:bCs/>
                <w:color w:val="000000"/>
                <w:sz w:val="18"/>
                <w:szCs w:val="20"/>
              </w:rPr>
            </w:pPr>
            <w:r w:rsidRPr="00876A4C">
              <w:rPr>
                <w:rFonts w:eastAsia="Times New Roman"/>
                <w:b/>
                <w:bCs/>
                <w:color w:val="000000"/>
                <w:sz w:val="18"/>
                <w:szCs w:val="20"/>
              </w:rPr>
              <w:t>Njohja ndërkombëtare e shërbimeve të DPM-së në  fush</w:t>
            </w:r>
            <w:r w:rsidR="00875D81">
              <w:rPr>
                <w:rFonts w:eastAsia="Times New Roman"/>
                <w:b/>
                <w:bCs/>
                <w:color w:val="000000"/>
                <w:sz w:val="18"/>
                <w:szCs w:val="20"/>
              </w:rPr>
              <w:t>ë</w:t>
            </w:r>
            <w:r w:rsidRPr="00876A4C">
              <w:rPr>
                <w:rFonts w:eastAsia="Times New Roman"/>
                <w:b/>
                <w:bCs/>
                <w:color w:val="000000"/>
                <w:sz w:val="18"/>
                <w:szCs w:val="20"/>
              </w:rPr>
              <w:t>n e forc</w:t>
            </w:r>
            <w:r w:rsidR="00875D81">
              <w:rPr>
                <w:rFonts w:eastAsia="Times New Roman"/>
                <w:b/>
                <w:bCs/>
                <w:color w:val="000000"/>
                <w:sz w:val="18"/>
                <w:szCs w:val="20"/>
              </w:rPr>
              <w:t>ë</w:t>
            </w:r>
            <w:r w:rsidRPr="00876A4C">
              <w:rPr>
                <w:rFonts w:eastAsia="Times New Roman"/>
                <w:b/>
                <w:bCs/>
                <w:color w:val="000000"/>
                <w:sz w:val="18"/>
                <w:szCs w:val="20"/>
              </w:rPr>
              <w:t>s dhe presionit dhe p</w:t>
            </w:r>
            <w:r w:rsidR="00875D81">
              <w:rPr>
                <w:rFonts w:eastAsia="Times New Roman"/>
                <w:b/>
                <w:bCs/>
                <w:color w:val="000000"/>
                <w:sz w:val="18"/>
                <w:szCs w:val="20"/>
              </w:rPr>
              <w:t>ë</w:t>
            </w:r>
            <w:r w:rsidR="00BC3A82">
              <w:rPr>
                <w:rFonts w:eastAsia="Times New Roman"/>
                <w:b/>
                <w:bCs/>
                <w:color w:val="000000"/>
                <w:sz w:val="18"/>
                <w:szCs w:val="20"/>
              </w:rPr>
              <w:t>r</w:t>
            </w:r>
            <w:r w:rsidRPr="00876A4C">
              <w:rPr>
                <w:rFonts w:eastAsia="Times New Roman"/>
                <w:b/>
                <w:bCs/>
                <w:color w:val="000000"/>
                <w:sz w:val="18"/>
                <w:szCs w:val="20"/>
              </w:rPr>
              <w:t>gatitja p</w:t>
            </w:r>
            <w:r w:rsidR="00875D81">
              <w:rPr>
                <w:rFonts w:eastAsia="Times New Roman"/>
                <w:b/>
                <w:bCs/>
                <w:color w:val="000000"/>
                <w:sz w:val="18"/>
                <w:szCs w:val="20"/>
              </w:rPr>
              <w:t>ë</w:t>
            </w:r>
            <w:r w:rsidRPr="00876A4C">
              <w:rPr>
                <w:rFonts w:eastAsia="Times New Roman"/>
                <w:b/>
                <w:bCs/>
                <w:color w:val="000000"/>
                <w:sz w:val="18"/>
                <w:szCs w:val="20"/>
              </w:rPr>
              <w:t>r zgjerimin e njohjes edhe n</w:t>
            </w:r>
            <w:r w:rsidR="00875D81">
              <w:rPr>
                <w:rFonts w:eastAsia="Times New Roman"/>
                <w:b/>
                <w:bCs/>
                <w:color w:val="000000"/>
                <w:sz w:val="18"/>
                <w:szCs w:val="20"/>
              </w:rPr>
              <w:t>ë</w:t>
            </w:r>
            <w:r w:rsidRPr="00876A4C">
              <w:rPr>
                <w:rFonts w:eastAsia="Times New Roman"/>
                <w:b/>
                <w:bCs/>
                <w:color w:val="000000"/>
                <w:sz w:val="18"/>
                <w:szCs w:val="20"/>
              </w:rPr>
              <w:t xml:space="preserve"> 5 fusha t</w:t>
            </w:r>
            <w:r w:rsidR="00875D81">
              <w:rPr>
                <w:rFonts w:eastAsia="Times New Roman"/>
                <w:b/>
                <w:bCs/>
                <w:color w:val="000000"/>
                <w:sz w:val="18"/>
                <w:szCs w:val="20"/>
              </w:rPr>
              <w:t>ë</w:t>
            </w:r>
            <w:r w:rsidRPr="00876A4C">
              <w:rPr>
                <w:rFonts w:eastAsia="Times New Roman"/>
                <w:b/>
                <w:bCs/>
                <w:color w:val="000000"/>
                <w:sz w:val="18"/>
                <w:szCs w:val="20"/>
              </w:rPr>
              <w:t xml:space="preserve"> tjera</w:t>
            </w:r>
          </w:p>
        </w:tc>
      </w:tr>
      <w:tr w:rsidR="00396E80" w:rsidRPr="00876A4C" w:rsidTr="00396E80">
        <w:trPr>
          <w:trHeight w:val="143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29.1</w:t>
            </w:r>
          </w:p>
        </w:tc>
        <w:tc>
          <w:tcPr>
            <w:tcW w:w="2610" w:type="dxa"/>
            <w:shd w:val="clear" w:color="auto" w:fill="auto"/>
            <w:vAlign w:val="center"/>
            <w:hideMark/>
          </w:tcPr>
          <w:p w:rsidR="00396E80" w:rsidRPr="00876A4C" w:rsidRDefault="00396E80" w:rsidP="006E12D1">
            <w:pPr>
              <w:spacing w:after="0"/>
              <w:jc w:val="left"/>
              <w:rPr>
                <w:rFonts w:eastAsia="Times New Roman"/>
                <w:sz w:val="18"/>
                <w:szCs w:val="20"/>
              </w:rPr>
            </w:pPr>
            <w:r w:rsidRPr="00876A4C">
              <w:rPr>
                <w:rFonts w:eastAsia="Times New Roman"/>
                <w:sz w:val="18"/>
                <w:szCs w:val="20"/>
              </w:rPr>
              <w:t>Akreditim i 7 laboratoreve (mas</w:t>
            </w:r>
            <w:r w:rsidR="00875D81">
              <w:rPr>
                <w:rFonts w:eastAsia="Times New Roman"/>
                <w:sz w:val="18"/>
                <w:szCs w:val="20"/>
              </w:rPr>
              <w:t>ë</w:t>
            </w:r>
            <w:r w:rsidRPr="00876A4C">
              <w:rPr>
                <w:rFonts w:eastAsia="Times New Roman"/>
                <w:sz w:val="18"/>
                <w:szCs w:val="20"/>
              </w:rPr>
              <w:t>, forc</w:t>
            </w:r>
            <w:r w:rsidR="00875D81">
              <w:rPr>
                <w:rFonts w:eastAsia="Times New Roman"/>
                <w:sz w:val="18"/>
                <w:szCs w:val="20"/>
              </w:rPr>
              <w:t>ë</w:t>
            </w:r>
            <w:r w:rsidRPr="00876A4C">
              <w:rPr>
                <w:rFonts w:eastAsia="Times New Roman"/>
                <w:sz w:val="18"/>
                <w:szCs w:val="20"/>
              </w:rPr>
              <w:t>, presion, volum, elektrik, temperatur</w:t>
            </w:r>
            <w:r w:rsidR="00875D81">
              <w:rPr>
                <w:rFonts w:eastAsia="Times New Roman"/>
                <w:sz w:val="18"/>
                <w:szCs w:val="20"/>
              </w:rPr>
              <w:t>ë</w:t>
            </w:r>
            <w:r w:rsidRPr="00876A4C">
              <w:rPr>
                <w:rFonts w:eastAsia="Times New Roman"/>
                <w:sz w:val="18"/>
                <w:szCs w:val="20"/>
              </w:rPr>
              <w:t>, gjat</w:t>
            </w:r>
            <w:r w:rsidR="00875D81">
              <w:rPr>
                <w:rFonts w:eastAsia="Times New Roman"/>
                <w:sz w:val="18"/>
                <w:szCs w:val="20"/>
              </w:rPr>
              <w:t>ë</w:t>
            </w:r>
            <w:r w:rsidRPr="00876A4C">
              <w:rPr>
                <w:rFonts w:eastAsia="Times New Roman"/>
                <w:sz w:val="18"/>
                <w:szCs w:val="20"/>
              </w:rPr>
              <w:t>si), zgjerim i objektit t</w:t>
            </w:r>
            <w:r w:rsidR="00875D81">
              <w:rPr>
                <w:rFonts w:eastAsia="Times New Roman"/>
                <w:sz w:val="18"/>
                <w:szCs w:val="20"/>
              </w:rPr>
              <w:t>ë</w:t>
            </w:r>
            <w:r w:rsidRPr="00876A4C">
              <w:rPr>
                <w:rFonts w:eastAsia="Times New Roman"/>
                <w:sz w:val="18"/>
                <w:szCs w:val="20"/>
              </w:rPr>
              <w:t xml:space="preserve">  akreditimit n</w:t>
            </w:r>
            <w:r w:rsidR="00875D81">
              <w:rPr>
                <w:rFonts w:eastAsia="Times New Roman"/>
                <w:sz w:val="18"/>
                <w:szCs w:val="20"/>
              </w:rPr>
              <w:t>ë</w:t>
            </w:r>
            <w:r w:rsidRPr="00876A4C">
              <w:rPr>
                <w:rFonts w:eastAsia="Times New Roman"/>
                <w:sz w:val="18"/>
                <w:szCs w:val="20"/>
              </w:rPr>
              <w:t xml:space="preserve"> fush</w:t>
            </w:r>
            <w:r w:rsidR="00875D81">
              <w:rPr>
                <w:rFonts w:eastAsia="Times New Roman"/>
                <w:sz w:val="18"/>
                <w:szCs w:val="20"/>
              </w:rPr>
              <w:t>ë</w:t>
            </w:r>
            <w:r w:rsidRPr="00876A4C">
              <w:rPr>
                <w:rFonts w:eastAsia="Times New Roman"/>
                <w:sz w:val="18"/>
                <w:szCs w:val="20"/>
              </w:rPr>
              <w:t>n e mas</w:t>
            </w:r>
            <w:r w:rsidR="00875D81">
              <w:rPr>
                <w:rFonts w:eastAsia="Times New Roman"/>
                <w:sz w:val="18"/>
                <w:szCs w:val="20"/>
              </w:rPr>
              <w:t>ë</w:t>
            </w:r>
            <w:r w:rsidRPr="00876A4C">
              <w:rPr>
                <w:rFonts w:eastAsia="Times New Roman"/>
                <w:sz w:val="18"/>
                <w:szCs w:val="20"/>
              </w:rPr>
              <w:t>s, forc</w:t>
            </w:r>
            <w:r w:rsidR="00875D81">
              <w:rPr>
                <w:rFonts w:eastAsia="Times New Roman"/>
                <w:sz w:val="18"/>
                <w:szCs w:val="20"/>
              </w:rPr>
              <w:t>ë</w:t>
            </w:r>
            <w:r w:rsidRPr="00876A4C">
              <w:rPr>
                <w:rFonts w:eastAsia="Times New Roman"/>
                <w:sz w:val="18"/>
                <w:szCs w:val="20"/>
              </w:rPr>
              <w:t>s.</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1D76D4">
              <w:rPr>
                <w:rFonts w:eastAsia="Times New Roman"/>
                <w:color w:val="000000"/>
                <w:sz w:val="18"/>
                <w:szCs w:val="20"/>
              </w:rPr>
              <w:t>DPM/MEF</w:t>
            </w:r>
          </w:p>
        </w:tc>
        <w:tc>
          <w:tcPr>
            <w:tcW w:w="990" w:type="dxa"/>
            <w:shd w:val="clear" w:color="000000" w:fill="FFFFFF"/>
            <w:vAlign w:val="center"/>
            <w:hideMark/>
          </w:tcPr>
          <w:p w:rsidR="00396E80" w:rsidRPr="00876A4C" w:rsidRDefault="00396E80" w:rsidP="006E12D1">
            <w:pPr>
              <w:spacing w:after="0"/>
              <w:jc w:val="left"/>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auto" w:fill="auto"/>
            <w:vAlign w:val="center"/>
            <w:hideMark/>
          </w:tcPr>
          <w:p w:rsidR="00396E80" w:rsidRPr="00876A4C" w:rsidRDefault="00396E80" w:rsidP="006E12D1">
            <w:pPr>
              <w:spacing w:after="0"/>
              <w:rPr>
                <w:rFonts w:eastAsia="Times New Roman"/>
                <w:color w:val="000000"/>
                <w:sz w:val="18"/>
                <w:szCs w:val="20"/>
              </w:rPr>
            </w:pPr>
            <w:r w:rsidRPr="00876A4C">
              <w:rPr>
                <w:rFonts w:eastAsia="Times New Roman"/>
                <w:color w:val="000000"/>
                <w:sz w:val="18"/>
                <w:szCs w:val="20"/>
              </w:rPr>
              <w:t xml:space="preserve"> DPM ka implementuar sistemin e menaxhimit t</w:t>
            </w:r>
            <w:r w:rsidR="00875D81">
              <w:rPr>
                <w:rFonts w:eastAsia="Times New Roman"/>
                <w:color w:val="000000"/>
                <w:sz w:val="18"/>
                <w:szCs w:val="20"/>
              </w:rPr>
              <w:t>ë</w:t>
            </w:r>
            <w:r w:rsidRPr="00876A4C">
              <w:rPr>
                <w:rFonts w:eastAsia="Times New Roman"/>
                <w:color w:val="000000"/>
                <w:sz w:val="18"/>
                <w:szCs w:val="20"/>
              </w:rPr>
              <w:t xml:space="preserve"> cilesis</w:t>
            </w:r>
            <w:r w:rsidR="00875D81">
              <w:rPr>
                <w:rFonts w:eastAsia="Times New Roman"/>
                <w:color w:val="000000"/>
                <w:sz w:val="18"/>
                <w:szCs w:val="20"/>
              </w:rPr>
              <w:t>ë</w:t>
            </w:r>
            <w:r w:rsidRPr="00876A4C">
              <w:rPr>
                <w:rFonts w:eastAsia="Times New Roman"/>
                <w:color w:val="000000"/>
                <w:sz w:val="18"/>
                <w:szCs w:val="20"/>
              </w:rPr>
              <w:t xml:space="preserve"> n</w:t>
            </w:r>
            <w:r w:rsidR="00875D81">
              <w:rPr>
                <w:rFonts w:eastAsia="Times New Roman"/>
                <w:color w:val="000000"/>
                <w:sz w:val="18"/>
                <w:szCs w:val="20"/>
              </w:rPr>
              <w:t>ë</w:t>
            </w:r>
            <w:r w:rsidRPr="00876A4C">
              <w:rPr>
                <w:rFonts w:eastAsia="Times New Roman"/>
                <w:color w:val="000000"/>
                <w:sz w:val="18"/>
                <w:szCs w:val="20"/>
              </w:rPr>
              <w:t xml:space="preserve"> perputhje me S SH ISO/IEC 17025:2006 “K</w:t>
            </w:r>
            <w:r w:rsidR="00875D81">
              <w:rPr>
                <w:rFonts w:eastAsia="Times New Roman"/>
                <w:color w:val="000000"/>
                <w:sz w:val="18"/>
                <w:szCs w:val="20"/>
              </w:rPr>
              <w:t>ë</w:t>
            </w:r>
            <w:r w:rsidRPr="00876A4C">
              <w:rPr>
                <w:rFonts w:eastAsia="Times New Roman"/>
                <w:color w:val="000000"/>
                <w:sz w:val="18"/>
                <w:szCs w:val="20"/>
              </w:rPr>
              <w:t>rkesa t</w:t>
            </w:r>
            <w:r w:rsidR="00875D81">
              <w:rPr>
                <w:rFonts w:eastAsia="Times New Roman"/>
                <w:color w:val="000000"/>
                <w:sz w:val="18"/>
                <w:szCs w:val="20"/>
              </w:rPr>
              <w:t>ë</w:t>
            </w:r>
            <w:r w:rsidRPr="00876A4C">
              <w:rPr>
                <w:rFonts w:eastAsia="Times New Roman"/>
                <w:color w:val="000000"/>
                <w:sz w:val="18"/>
                <w:szCs w:val="20"/>
              </w:rPr>
              <w:t xml:space="preserve"> P</w:t>
            </w:r>
            <w:r w:rsidR="00875D81">
              <w:rPr>
                <w:rFonts w:eastAsia="Times New Roman"/>
                <w:color w:val="000000"/>
                <w:sz w:val="18"/>
                <w:szCs w:val="20"/>
              </w:rPr>
              <w:t>ë</w:t>
            </w:r>
            <w:r w:rsidRPr="00876A4C">
              <w:rPr>
                <w:rFonts w:eastAsia="Times New Roman"/>
                <w:color w:val="000000"/>
                <w:sz w:val="18"/>
                <w:szCs w:val="20"/>
              </w:rPr>
              <w:t>rgjithshme p</w:t>
            </w:r>
            <w:r w:rsidR="00875D81">
              <w:rPr>
                <w:rFonts w:eastAsia="Times New Roman"/>
                <w:color w:val="000000"/>
                <w:sz w:val="18"/>
                <w:szCs w:val="20"/>
              </w:rPr>
              <w:t>ë</w:t>
            </w:r>
            <w:r w:rsidRPr="00876A4C">
              <w:rPr>
                <w:rFonts w:eastAsia="Times New Roman"/>
                <w:color w:val="000000"/>
                <w:sz w:val="18"/>
                <w:szCs w:val="20"/>
              </w:rPr>
              <w:t>r Kompetenc</w:t>
            </w:r>
            <w:r w:rsidR="00875D81">
              <w:rPr>
                <w:rFonts w:eastAsia="Times New Roman"/>
                <w:color w:val="000000"/>
                <w:sz w:val="18"/>
                <w:szCs w:val="20"/>
              </w:rPr>
              <w:t>ë</w:t>
            </w:r>
            <w:r w:rsidRPr="00876A4C">
              <w:rPr>
                <w:rFonts w:eastAsia="Times New Roman"/>
                <w:color w:val="000000"/>
                <w:sz w:val="18"/>
                <w:szCs w:val="20"/>
              </w:rPr>
              <w:t>n e Laboratoreve Testues dhe Kalibrues”.  Sistemi i menaxhimit t</w:t>
            </w:r>
            <w:r w:rsidR="00875D81">
              <w:rPr>
                <w:rFonts w:eastAsia="Times New Roman"/>
                <w:color w:val="000000"/>
                <w:sz w:val="18"/>
                <w:szCs w:val="20"/>
              </w:rPr>
              <w:t>ë</w:t>
            </w:r>
            <w:r w:rsidRPr="00876A4C">
              <w:rPr>
                <w:rFonts w:eastAsia="Times New Roman"/>
                <w:color w:val="000000"/>
                <w:sz w:val="18"/>
                <w:szCs w:val="20"/>
              </w:rPr>
              <w:t xml:space="preserve"> cilesis</w:t>
            </w:r>
            <w:r w:rsidR="00875D81">
              <w:rPr>
                <w:rFonts w:eastAsia="Times New Roman"/>
                <w:color w:val="000000"/>
                <w:sz w:val="18"/>
                <w:szCs w:val="20"/>
              </w:rPr>
              <w:t>ë</w:t>
            </w:r>
            <w:r w:rsidRPr="00876A4C">
              <w:rPr>
                <w:rFonts w:eastAsia="Times New Roman"/>
                <w:color w:val="000000"/>
                <w:sz w:val="18"/>
                <w:szCs w:val="20"/>
              </w:rPr>
              <w:t xml:space="preserve"> </w:t>
            </w:r>
            <w:r w:rsidR="00875D8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ngritur n</w:t>
            </w:r>
            <w:r w:rsidR="00875D81">
              <w:rPr>
                <w:rFonts w:eastAsia="Times New Roman"/>
                <w:color w:val="000000"/>
                <w:sz w:val="18"/>
                <w:szCs w:val="20"/>
              </w:rPr>
              <w:t>ë</w:t>
            </w:r>
            <w:r w:rsidRPr="00876A4C">
              <w:rPr>
                <w:rFonts w:eastAsia="Times New Roman"/>
                <w:color w:val="000000"/>
                <w:sz w:val="18"/>
                <w:szCs w:val="20"/>
              </w:rPr>
              <w:t xml:space="preserve"> laboratoret e kalibrimit t</w:t>
            </w:r>
            <w:r w:rsidR="00875D81">
              <w:rPr>
                <w:rFonts w:eastAsia="Times New Roman"/>
                <w:color w:val="000000"/>
                <w:sz w:val="18"/>
                <w:szCs w:val="20"/>
              </w:rPr>
              <w:t>ë</w:t>
            </w:r>
            <w:r w:rsidRPr="00876A4C">
              <w:rPr>
                <w:rFonts w:eastAsia="Times New Roman"/>
                <w:color w:val="000000"/>
                <w:sz w:val="18"/>
                <w:szCs w:val="20"/>
              </w:rPr>
              <w:t xml:space="preserve"> Drejtoris</w:t>
            </w:r>
            <w:r w:rsidR="00875D81">
              <w:rPr>
                <w:rFonts w:eastAsia="Times New Roman"/>
                <w:color w:val="000000"/>
                <w:sz w:val="18"/>
                <w:szCs w:val="20"/>
              </w:rPr>
              <w:t>ë</w:t>
            </w:r>
            <w:r w:rsidRPr="00876A4C">
              <w:rPr>
                <w:rFonts w:eastAsia="Times New Roman"/>
                <w:color w:val="000000"/>
                <w:sz w:val="18"/>
                <w:szCs w:val="20"/>
              </w:rPr>
              <w:t xml:space="preserve"> s</w:t>
            </w:r>
            <w:r w:rsidR="00875D81">
              <w:rPr>
                <w:rFonts w:eastAsia="Times New Roman"/>
                <w:color w:val="000000"/>
                <w:sz w:val="18"/>
                <w:szCs w:val="20"/>
              </w:rPr>
              <w:t>ë</w:t>
            </w:r>
            <w:r w:rsidRPr="00876A4C">
              <w:rPr>
                <w:rFonts w:eastAsia="Times New Roman"/>
                <w:color w:val="000000"/>
                <w:sz w:val="18"/>
                <w:szCs w:val="20"/>
              </w:rPr>
              <w:t xml:space="preserve"> Metrologjis</w:t>
            </w:r>
            <w:r w:rsidR="00875D81">
              <w:rPr>
                <w:rFonts w:eastAsia="Times New Roman"/>
                <w:color w:val="000000"/>
                <w:sz w:val="18"/>
                <w:szCs w:val="20"/>
              </w:rPr>
              <w:t>ë</w:t>
            </w:r>
            <w:r w:rsidRPr="00876A4C">
              <w:rPr>
                <w:rFonts w:eastAsia="Times New Roman"/>
                <w:color w:val="000000"/>
                <w:sz w:val="18"/>
                <w:szCs w:val="20"/>
              </w:rPr>
              <w:t xml:space="preserve"> Shkenco</w:t>
            </w:r>
            <w:r w:rsidR="00BC3A82">
              <w:rPr>
                <w:rFonts w:eastAsia="Times New Roman"/>
                <w:color w:val="000000"/>
                <w:sz w:val="18"/>
                <w:szCs w:val="20"/>
              </w:rPr>
              <w:t>re dhe Industriale. Pas nje pro</w:t>
            </w:r>
            <w:r w:rsidR="00875D81">
              <w:rPr>
                <w:rFonts w:eastAsia="Times New Roman"/>
                <w:color w:val="000000"/>
                <w:sz w:val="18"/>
                <w:szCs w:val="20"/>
              </w:rPr>
              <w:t>ç</w:t>
            </w:r>
            <w:r w:rsidRPr="00876A4C">
              <w:rPr>
                <w:rFonts w:eastAsia="Times New Roman"/>
                <w:color w:val="000000"/>
                <w:sz w:val="18"/>
                <w:szCs w:val="20"/>
              </w:rPr>
              <w:t>esi t</w:t>
            </w:r>
            <w:r w:rsidR="00875D81">
              <w:rPr>
                <w:rFonts w:eastAsia="Times New Roman"/>
                <w:color w:val="000000"/>
                <w:sz w:val="18"/>
                <w:szCs w:val="20"/>
              </w:rPr>
              <w:t>ë</w:t>
            </w:r>
            <w:r w:rsidRPr="00876A4C">
              <w:rPr>
                <w:rFonts w:eastAsia="Times New Roman"/>
                <w:color w:val="000000"/>
                <w:sz w:val="18"/>
                <w:szCs w:val="20"/>
              </w:rPr>
              <w:t xml:space="preserve"> gjat</w:t>
            </w:r>
            <w:r w:rsidR="00875D81">
              <w:rPr>
                <w:rFonts w:eastAsia="Times New Roman"/>
                <w:color w:val="000000"/>
                <w:sz w:val="18"/>
                <w:szCs w:val="20"/>
              </w:rPr>
              <w:t>ë</w:t>
            </w:r>
            <w:r w:rsidRPr="00876A4C">
              <w:rPr>
                <w:rFonts w:eastAsia="Times New Roman"/>
                <w:color w:val="000000"/>
                <w:sz w:val="18"/>
                <w:szCs w:val="20"/>
              </w:rPr>
              <w:t xml:space="preserve"> pune dhe p</w:t>
            </w:r>
            <w:r w:rsidR="00875D81">
              <w:rPr>
                <w:rFonts w:eastAsia="Times New Roman"/>
                <w:color w:val="000000"/>
                <w:sz w:val="18"/>
                <w:szCs w:val="20"/>
              </w:rPr>
              <w:t>ë</w:t>
            </w:r>
            <w:r w:rsidRPr="00876A4C">
              <w:rPr>
                <w:rFonts w:eastAsia="Times New Roman"/>
                <w:color w:val="000000"/>
                <w:sz w:val="18"/>
                <w:szCs w:val="20"/>
              </w:rPr>
              <w:t>rkushtimi  t</w:t>
            </w:r>
            <w:r w:rsidR="00875D81">
              <w:rPr>
                <w:rFonts w:eastAsia="Times New Roman"/>
                <w:color w:val="000000"/>
                <w:sz w:val="18"/>
                <w:szCs w:val="20"/>
              </w:rPr>
              <w:t>ë</w:t>
            </w:r>
            <w:r w:rsidRPr="00876A4C">
              <w:rPr>
                <w:rFonts w:eastAsia="Times New Roman"/>
                <w:color w:val="000000"/>
                <w:sz w:val="18"/>
                <w:szCs w:val="20"/>
              </w:rPr>
              <w:t xml:space="preserve"> specialisteve t</w:t>
            </w:r>
            <w:r w:rsidR="00875D81">
              <w:rPr>
                <w:rFonts w:eastAsia="Times New Roman"/>
                <w:color w:val="000000"/>
                <w:sz w:val="18"/>
                <w:szCs w:val="20"/>
              </w:rPr>
              <w:t>ë</w:t>
            </w:r>
            <w:r w:rsidRPr="00876A4C">
              <w:rPr>
                <w:rFonts w:eastAsia="Times New Roman"/>
                <w:color w:val="000000"/>
                <w:sz w:val="18"/>
                <w:szCs w:val="20"/>
              </w:rPr>
              <w:t xml:space="preserve"> laboratoreve, u be i mundur akreditimi  i kat</w:t>
            </w:r>
            <w:r w:rsidR="00875D81">
              <w:rPr>
                <w:rFonts w:eastAsia="Times New Roman"/>
                <w:color w:val="000000"/>
                <w:sz w:val="18"/>
                <w:szCs w:val="20"/>
              </w:rPr>
              <w:t>ë</w:t>
            </w:r>
            <w:r w:rsidRPr="00876A4C">
              <w:rPr>
                <w:rFonts w:eastAsia="Times New Roman"/>
                <w:color w:val="000000"/>
                <w:sz w:val="18"/>
                <w:szCs w:val="20"/>
              </w:rPr>
              <w:t>r laborator</w:t>
            </w:r>
            <w:r w:rsidR="00875D81">
              <w:rPr>
                <w:rFonts w:eastAsia="Times New Roman"/>
                <w:color w:val="000000"/>
                <w:sz w:val="18"/>
                <w:szCs w:val="20"/>
              </w:rPr>
              <w:t>ë</w:t>
            </w:r>
            <w:r w:rsidRPr="00876A4C">
              <w:rPr>
                <w:rFonts w:eastAsia="Times New Roman"/>
                <w:color w:val="000000"/>
                <w:sz w:val="18"/>
                <w:szCs w:val="20"/>
              </w:rPr>
              <w:t>ve : 1.    Laboratori i Mas</w:t>
            </w:r>
            <w:r w:rsidR="00875D81">
              <w:rPr>
                <w:rFonts w:eastAsia="Times New Roman"/>
                <w:color w:val="000000"/>
                <w:sz w:val="18"/>
                <w:szCs w:val="20"/>
              </w:rPr>
              <w:t>ë</w:t>
            </w:r>
            <w:r w:rsidRPr="00876A4C">
              <w:rPr>
                <w:rFonts w:eastAsia="Times New Roman"/>
                <w:color w:val="000000"/>
                <w:sz w:val="18"/>
                <w:szCs w:val="20"/>
              </w:rPr>
              <w:t>s; 2.    Laboratori i Forc</w:t>
            </w:r>
            <w:r w:rsidR="00875D81">
              <w:rPr>
                <w:rFonts w:eastAsia="Times New Roman"/>
                <w:color w:val="000000"/>
                <w:sz w:val="18"/>
                <w:szCs w:val="20"/>
              </w:rPr>
              <w:t>ë</w:t>
            </w:r>
            <w:r w:rsidRPr="00876A4C">
              <w:rPr>
                <w:rFonts w:eastAsia="Times New Roman"/>
                <w:color w:val="000000"/>
                <w:sz w:val="18"/>
                <w:szCs w:val="20"/>
              </w:rPr>
              <w:t>s,; 3.    Laboratori i Presionit; 4.    Laboratori i Volumeve. Akreditimi u mund</w:t>
            </w:r>
            <w:r w:rsidR="00875D81">
              <w:rPr>
                <w:rFonts w:eastAsia="Times New Roman"/>
                <w:color w:val="000000"/>
                <w:sz w:val="18"/>
                <w:szCs w:val="20"/>
              </w:rPr>
              <w:t>ë</w:t>
            </w:r>
            <w:r w:rsidRPr="00876A4C">
              <w:rPr>
                <w:rFonts w:eastAsia="Times New Roman"/>
                <w:color w:val="000000"/>
                <w:sz w:val="18"/>
                <w:szCs w:val="20"/>
              </w:rPr>
              <w:t>sua nga Trupa Shqiptare e Akreditimit DPA. P</w:t>
            </w:r>
            <w:r w:rsidR="00875D81">
              <w:rPr>
                <w:rFonts w:eastAsia="Times New Roman"/>
                <w:color w:val="000000"/>
                <w:sz w:val="18"/>
                <w:szCs w:val="20"/>
              </w:rPr>
              <w:t>ë</w:t>
            </w:r>
            <w:r w:rsidRPr="00876A4C">
              <w:rPr>
                <w:rFonts w:eastAsia="Times New Roman"/>
                <w:color w:val="000000"/>
                <w:sz w:val="18"/>
                <w:szCs w:val="20"/>
              </w:rPr>
              <w:t>r t</w:t>
            </w:r>
            <w:r w:rsidR="00875D81">
              <w:rPr>
                <w:rFonts w:eastAsia="Times New Roman"/>
                <w:color w:val="000000"/>
                <w:sz w:val="18"/>
                <w:szCs w:val="20"/>
              </w:rPr>
              <w:t>ë</w:t>
            </w:r>
            <w:r w:rsidRPr="00876A4C">
              <w:rPr>
                <w:rFonts w:eastAsia="Times New Roman"/>
                <w:color w:val="000000"/>
                <w:sz w:val="18"/>
                <w:szCs w:val="20"/>
              </w:rPr>
              <w:t xml:space="preserve"> vler</w:t>
            </w:r>
            <w:r w:rsidR="00875D81">
              <w:rPr>
                <w:rFonts w:eastAsia="Times New Roman"/>
                <w:color w:val="000000"/>
                <w:sz w:val="18"/>
                <w:szCs w:val="20"/>
              </w:rPr>
              <w:t>ë</w:t>
            </w:r>
            <w:r w:rsidRPr="00876A4C">
              <w:rPr>
                <w:rFonts w:eastAsia="Times New Roman"/>
                <w:color w:val="000000"/>
                <w:sz w:val="18"/>
                <w:szCs w:val="20"/>
              </w:rPr>
              <w:t>suar kompetencen teknike t</w:t>
            </w:r>
            <w:r w:rsidR="00875D81">
              <w:rPr>
                <w:rFonts w:eastAsia="Times New Roman"/>
                <w:color w:val="000000"/>
                <w:sz w:val="18"/>
                <w:szCs w:val="20"/>
              </w:rPr>
              <w:t>ë</w:t>
            </w:r>
            <w:r w:rsidRPr="00876A4C">
              <w:rPr>
                <w:rFonts w:eastAsia="Times New Roman"/>
                <w:color w:val="000000"/>
                <w:sz w:val="18"/>
                <w:szCs w:val="20"/>
              </w:rPr>
              <w:t xml:space="preserve"> laboratoreve, DPA angazhoi eksperte t</w:t>
            </w:r>
            <w:r w:rsidR="00875D81">
              <w:rPr>
                <w:rFonts w:eastAsia="Times New Roman"/>
                <w:color w:val="000000"/>
                <w:sz w:val="18"/>
                <w:szCs w:val="20"/>
              </w:rPr>
              <w:t>ë</w:t>
            </w:r>
            <w:r w:rsidRPr="00876A4C">
              <w:rPr>
                <w:rFonts w:eastAsia="Times New Roman"/>
                <w:color w:val="000000"/>
                <w:sz w:val="18"/>
                <w:szCs w:val="20"/>
              </w:rPr>
              <w:t xml:space="preserve"> jasht</w:t>
            </w:r>
            <w:r w:rsidR="00875D81">
              <w:rPr>
                <w:rFonts w:eastAsia="Times New Roman"/>
                <w:color w:val="000000"/>
                <w:sz w:val="18"/>
                <w:szCs w:val="20"/>
              </w:rPr>
              <w:t>ë</w:t>
            </w:r>
            <w:r w:rsidRPr="00876A4C">
              <w:rPr>
                <w:rFonts w:eastAsia="Times New Roman"/>
                <w:color w:val="000000"/>
                <w:sz w:val="18"/>
                <w:szCs w:val="20"/>
              </w:rPr>
              <w:t>m nga trupe akreditimi n</w:t>
            </w:r>
            <w:r w:rsidR="00875D81">
              <w:rPr>
                <w:rFonts w:eastAsia="Times New Roman"/>
                <w:color w:val="000000"/>
                <w:sz w:val="18"/>
                <w:szCs w:val="20"/>
              </w:rPr>
              <w:t>ë</w:t>
            </w:r>
            <w:r w:rsidRPr="00876A4C">
              <w:rPr>
                <w:rFonts w:eastAsia="Times New Roman"/>
                <w:color w:val="000000"/>
                <w:sz w:val="18"/>
                <w:szCs w:val="20"/>
              </w:rPr>
              <w:t xml:space="preserve">nshkruese e EA MLA.  </w:t>
            </w:r>
            <w:r w:rsidR="00BC3A82">
              <w:rPr>
                <w:rFonts w:eastAsia="Times New Roman"/>
                <w:color w:val="000000"/>
                <w:sz w:val="18"/>
                <w:szCs w:val="20"/>
              </w:rPr>
              <w:t>Ç</w:t>
            </w:r>
            <w:r w:rsidRPr="00876A4C">
              <w:rPr>
                <w:rFonts w:eastAsia="Times New Roman"/>
                <w:color w:val="000000"/>
                <w:sz w:val="18"/>
                <w:szCs w:val="20"/>
              </w:rPr>
              <w:t>ertifikata e akreditimit u leshua n</w:t>
            </w:r>
            <w:r w:rsidR="00875D81">
              <w:rPr>
                <w:rFonts w:eastAsia="Times New Roman"/>
                <w:color w:val="000000"/>
                <w:sz w:val="18"/>
                <w:szCs w:val="20"/>
              </w:rPr>
              <w:t>ë</w:t>
            </w:r>
            <w:r w:rsidRPr="00876A4C">
              <w:rPr>
                <w:rFonts w:eastAsia="Times New Roman"/>
                <w:color w:val="000000"/>
                <w:sz w:val="18"/>
                <w:szCs w:val="20"/>
              </w:rPr>
              <w:t xml:space="preserve"> dat</w:t>
            </w:r>
            <w:r w:rsidR="00875D81">
              <w:rPr>
                <w:rFonts w:eastAsia="Times New Roman"/>
                <w:color w:val="000000"/>
                <w:sz w:val="18"/>
                <w:szCs w:val="20"/>
              </w:rPr>
              <w:t>ë</w:t>
            </w:r>
            <w:r w:rsidRPr="00876A4C">
              <w:rPr>
                <w:rFonts w:eastAsia="Times New Roman"/>
                <w:color w:val="000000"/>
                <w:sz w:val="18"/>
                <w:szCs w:val="20"/>
              </w:rPr>
              <w:t xml:space="preserve"> 16.09.2016.</w:t>
            </w:r>
          </w:p>
        </w:tc>
      </w:tr>
      <w:tr w:rsidR="00396E80" w:rsidRPr="00876A4C" w:rsidTr="00396E80">
        <w:trPr>
          <w:trHeight w:val="804"/>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29.2</w:t>
            </w:r>
          </w:p>
        </w:tc>
        <w:tc>
          <w:tcPr>
            <w:tcW w:w="2610" w:type="dxa"/>
            <w:shd w:val="clear" w:color="auto" w:fill="auto"/>
            <w:vAlign w:val="center"/>
            <w:hideMark/>
          </w:tcPr>
          <w:p w:rsidR="00396E80" w:rsidRPr="00876A4C" w:rsidRDefault="00396E80" w:rsidP="006E12D1">
            <w:pPr>
              <w:spacing w:after="0"/>
              <w:jc w:val="left"/>
              <w:rPr>
                <w:rFonts w:eastAsia="Times New Roman"/>
                <w:sz w:val="18"/>
                <w:szCs w:val="20"/>
              </w:rPr>
            </w:pPr>
            <w:r w:rsidRPr="00876A4C">
              <w:rPr>
                <w:rFonts w:eastAsia="Times New Roman"/>
                <w:sz w:val="18"/>
                <w:szCs w:val="20"/>
              </w:rPr>
              <w:t>Njohja e sistemit t</w:t>
            </w:r>
            <w:r w:rsidR="00875D81">
              <w:rPr>
                <w:rFonts w:eastAsia="Times New Roman"/>
                <w:sz w:val="18"/>
                <w:szCs w:val="20"/>
              </w:rPr>
              <w:t>ë</w:t>
            </w:r>
            <w:r w:rsidRPr="00876A4C">
              <w:rPr>
                <w:rFonts w:eastAsia="Times New Roman"/>
                <w:sz w:val="18"/>
                <w:szCs w:val="20"/>
              </w:rPr>
              <w:t xml:space="preserve"> menaxhimit t</w:t>
            </w:r>
            <w:r w:rsidR="00875D81">
              <w:rPr>
                <w:rFonts w:eastAsia="Times New Roman"/>
                <w:sz w:val="18"/>
                <w:szCs w:val="20"/>
              </w:rPr>
              <w:t>ë</w:t>
            </w:r>
            <w:r w:rsidRPr="00876A4C">
              <w:rPr>
                <w:rFonts w:eastAsia="Times New Roman"/>
                <w:sz w:val="18"/>
                <w:szCs w:val="20"/>
              </w:rPr>
              <w:t xml:space="preserve"> cilesis</w:t>
            </w:r>
            <w:r w:rsidR="00875D81">
              <w:rPr>
                <w:rFonts w:eastAsia="Times New Roman"/>
                <w:sz w:val="18"/>
                <w:szCs w:val="20"/>
              </w:rPr>
              <w:t>ë</w:t>
            </w:r>
            <w:r w:rsidRPr="00876A4C">
              <w:rPr>
                <w:rFonts w:eastAsia="Times New Roman"/>
                <w:sz w:val="18"/>
                <w:szCs w:val="20"/>
              </w:rPr>
              <w:t xml:space="preserve"> dhe n</w:t>
            </w:r>
            <w:r w:rsidR="00875D81">
              <w:rPr>
                <w:rFonts w:eastAsia="Times New Roman"/>
                <w:sz w:val="18"/>
                <w:szCs w:val="20"/>
              </w:rPr>
              <w:t>ë</w:t>
            </w:r>
            <w:r w:rsidRPr="00876A4C">
              <w:rPr>
                <w:rFonts w:eastAsia="Times New Roman"/>
                <w:sz w:val="18"/>
                <w:szCs w:val="20"/>
              </w:rPr>
              <w:t xml:space="preserve"> dy laboratore t</w:t>
            </w:r>
            <w:r w:rsidR="00875D81">
              <w:rPr>
                <w:rFonts w:eastAsia="Times New Roman"/>
                <w:sz w:val="18"/>
                <w:szCs w:val="20"/>
              </w:rPr>
              <w:t>ë</w:t>
            </w:r>
            <w:r w:rsidRPr="00876A4C">
              <w:rPr>
                <w:rFonts w:eastAsia="Times New Roman"/>
                <w:sz w:val="18"/>
                <w:szCs w:val="20"/>
              </w:rPr>
              <w:t xml:space="preserve"> tjer</w:t>
            </w:r>
            <w:r w:rsidR="00875D81">
              <w:rPr>
                <w:rFonts w:eastAsia="Times New Roman"/>
                <w:sz w:val="18"/>
                <w:szCs w:val="20"/>
              </w:rPr>
              <w:t>ë</w:t>
            </w:r>
            <w:r w:rsidRPr="00876A4C">
              <w:rPr>
                <w:rFonts w:eastAsia="Times New Roman"/>
                <w:sz w:val="18"/>
                <w:szCs w:val="20"/>
              </w:rPr>
              <w:t xml:space="preserve"> nga EURAMET ( forc</w:t>
            </w:r>
            <w:r w:rsidR="00875D81">
              <w:rPr>
                <w:rFonts w:eastAsia="Times New Roman"/>
                <w:sz w:val="18"/>
                <w:szCs w:val="20"/>
              </w:rPr>
              <w:t>ë</w:t>
            </w:r>
            <w:r w:rsidRPr="00876A4C">
              <w:rPr>
                <w:rFonts w:eastAsia="Times New Roman"/>
                <w:sz w:val="18"/>
                <w:szCs w:val="20"/>
              </w:rPr>
              <w:t xml:space="preserve"> dhe presion)</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1D76D4">
              <w:rPr>
                <w:rFonts w:eastAsia="Times New Roman"/>
                <w:color w:val="000000"/>
                <w:sz w:val="18"/>
                <w:szCs w:val="20"/>
              </w:rPr>
              <w:t>DPM/MEF</w:t>
            </w:r>
          </w:p>
        </w:tc>
        <w:tc>
          <w:tcPr>
            <w:tcW w:w="990" w:type="dxa"/>
            <w:shd w:val="clear" w:color="000000" w:fill="FFFFFF"/>
            <w:vAlign w:val="center"/>
            <w:hideMark/>
          </w:tcPr>
          <w:p w:rsidR="00396E80" w:rsidRPr="00876A4C" w:rsidRDefault="00396E80" w:rsidP="006E12D1">
            <w:pPr>
              <w:spacing w:after="0"/>
              <w:jc w:val="left"/>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396E80" w:rsidRPr="00876A4C" w:rsidRDefault="00396E80" w:rsidP="006E12D1">
            <w:pPr>
              <w:spacing w:after="0"/>
              <w:rPr>
                <w:rFonts w:eastAsia="Times New Roman"/>
                <w:color w:val="000000"/>
                <w:sz w:val="18"/>
                <w:szCs w:val="20"/>
              </w:rPr>
            </w:pPr>
            <w:r w:rsidRPr="00876A4C">
              <w:rPr>
                <w:rFonts w:eastAsia="Times New Roman"/>
                <w:color w:val="000000"/>
                <w:sz w:val="18"/>
                <w:szCs w:val="20"/>
              </w:rPr>
              <w:t>Jane akredituar 4 laboratore (volum, mas</w:t>
            </w:r>
            <w:r w:rsidR="00875D81">
              <w:rPr>
                <w:rFonts w:eastAsia="Times New Roman"/>
                <w:color w:val="000000"/>
                <w:sz w:val="18"/>
                <w:szCs w:val="20"/>
              </w:rPr>
              <w:t>ë</w:t>
            </w:r>
            <w:r w:rsidRPr="00876A4C">
              <w:rPr>
                <w:rFonts w:eastAsia="Times New Roman"/>
                <w:color w:val="000000"/>
                <w:sz w:val="18"/>
                <w:szCs w:val="20"/>
              </w:rPr>
              <w:t>, presion dhe forc</w:t>
            </w:r>
            <w:r w:rsidR="00875D81">
              <w:rPr>
                <w:rFonts w:eastAsia="Times New Roman"/>
                <w:color w:val="000000"/>
                <w:sz w:val="18"/>
                <w:szCs w:val="20"/>
              </w:rPr>
              <w:t>ë</w:t>
            </w:r>
            <w:r w:rsidRPr="00876A4C">
              <w:rPr>
                <w:rFonts w:eastAsia="Times New Roman"/>
                <w:color w:val="000000"/>
                <w:sz w:val="18"/>
                <w:szCs w:val="20"/>
              </w:rPr>
              <w:t>) n</w:t>
            </w:r>
            <w:r w:rsidR="00875D81">
              <w:rPr>
                <w:rFonts w:eastAsia="Times New Roman"/>
                <w:color w:val="000000"/>
                <w:sz w:val="18"/>
                <w:szCs w:val="20"/>
              </w:rPr>
              <w:t>ë</w:t>
            </w:r>
            <w:r w:rsidRPr="00876A4C">
              <w:rPr>
                <w:rFonts w:eastAsia="Times New Roman"/>
                <w:color w:val="000000"/>
                <w:sz w:val="18"/>
                <w:szCs w:val="20"/>
              </w:rPr>
              <w:t xml:space="preserve"> 16.09.2016, p</w:t>
            </w:r>
            <w:r w:rsidR="00875D81">
              <w:rPr>
                <w:rFonts w:eastAsia="Times New Roman"/>
                <w:color w:val="000000"/>
                <w:sz w:val="18"/>
                <w:szCs w:val="20"/>
              </w:rPr>
              <w:t>ë</w:t>
            </w:r>
            <w:r w:rsidRPr="00876A4C">
              <w:rPr>
                <w:rFonts w:eastAsia="Times New Roman"/>
                <w:color w:val="000000"/>
                <w:sz w:val="18"/>
                <w:szCs w:val="20"/>
              </w:rPr>
              <w:t>rkateisht me certifikat</w:t>
            </w:r>
            <w:r w:rsidR="00875D81">
              <w:rPr>
                <w:rFonts w:eastAsia="Times New Roman"/>
                <w:color w:val="000000"/>
                <w:sz w:val="18"/>
                <w:szCs w:val="20"/>
              </w:rPr>
              <w:t>ë</w:t>
            </w:r>
            <w:r w:rsidRPr="00876A4C">
              <w:rPr>
                <w:rFonts w:eastAsia="Times New Roman"/>
                <w:color w:val="000000"/>
                <w:sz w:val="18"/>
                <w:szCs w:val="20"/>
              </w:rPr>
              <w:t>n nr. LK003 t</w:t>
            </w:r>
            <w:r w:rsidR="00875D81">
              <w:rPr>
                <w:rFonts w:eastAsia="Times New Roman"/>
                <w:color w:val="000000"/>
                <w:sz w:val="18"/>
                <w:szCs w:val="20"/>
              </w:rPr>
              <w:t>ë</w:t>
            </w:r>
            <w:r w:rsidRPr="00876A4C">
              <w:rPr>
                <w:rFonts w:eastAsia="Times New Roman"/>
                <w:color w:val="000000"/>
                <w:sz w:val="18"/>
                <w:szCs w:val="20"/>
              </w:rPr>
              <w:t xml:space="preserve"> Drejtoris</w:t>
            </w:r>
            <w:r w:rsidR="00875D81">
              <w:rPr>
                <w:rFonts w:eastAsia="Times New Roman"/>
                <w:color w:val="000000"/>
                <w:sz w:val="18"/>
                <w:szCs w:val="20"/>
              </w:rPr>
              <w:t>ë</w:t>
            </w:r>
            <w:r w:rsidRPr="00876A4C">
              <w:rPr>
                <w:rFonts w:eastAsia="Times New Roman"/>
                <w:color w:val="000000"/>
                <w:sz w:val="18"/>
                <w:szCs w:val="20"/>
              </w:rPr>
              <w:t xml:space="preserve"> t</w:t>
            </w:r>
            <w:r w:rsidR="00875D81">
              <w:rPr>
                <w:rFonts w:eastAsia="Times New Roman"/>
                <w:color w:val="000000"/>
                <w:sz w:val="18"/>
                <w:szCs w:val="20"/>
              </w:rPr>
              <w:t>ë</w:t>
            </w:r>
            <w:r w:rsidRPr="00876A4C">
              <w:rPr>
                <w:rFonts w:eastAsia="Times New Roman"/>
                <w:color w:val="000000"/>
                <w:sz w:val="18"/>
                <w:szCs w:val="20"/>
              </w:rPr>
              <w:t xml:space="preserve"> P</w:t>
            </w:r>
            <w:r w:rsidR="00875D81">
              <w:rPr>
                <w:rFonts w:eastAsia="Times New Roman"/>
                <w:color w:val="000000"/>
                <w:sz w:val="18"/>
                <w:szCs w:val="20"/>
              </w:rPr>
              <w:t>ë</w:t>
            </w:r>
            <w:r w:rsidRPr="00876A4C">
              <w:rPr>
                <w:rFonts w:eastAsia="Times New Roman"/>
                <w:color w:val="000000"/>
                <w:sz w:val="18"/>
                <w:szCs w:val="20"/>
              </w:rPr>
              <w:t>rgjithshme t</w:t>
            </w:r>
            <w:r w:rsidR="00875D81">
              <w:rPr>
                <w:rFonts w:eastAsia="Times New Roman"/>
                <w:color w:val="000000"/>
                <w:sz w:val="18"/>
                <w:szCs w:val="20"/>
              </w:rPr>
              <w:t>ë</w:t>
            </w:r>
            <w:r w:rsidRPr="00876A4C">
              <w:rPr>
                <w:rFonts w:eastAsia="Times New Roman"/>
                <w:color w:val="000000"/>
                <w:sz w:val="18"/>
                <w:szCs w:val="20"/>
              </w:rPr>
              <w:t xml:space="preserve"> Akreditimit.</w:t>
            </w:r>
          </w:p>
        </w:tc>
      </w:tr>
      <w:tr w:rsidR="00396E80" w:rsidRPr="00876A4C" w:rsidTr="00396E80">
        <w:trPr>
          <w:trHeight w:val="90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29.3</w:t>
            </w:r>
          </w:p>
        </w:tc>
        <w:tc>
          <w:tcPr>
            <w:tcW w:w="2610" w:type="dxa"/>
            <w:shd w:val="clear" w:color="auto" w:fill="auto"/>
            <w:vAlign w:val="center"/>
            <w:hideMark/>
          </w:tcPr>
          <w:p w:rsidR="00396E80" w:rsidRPr="00876A4C" w:rsidRDefault="00396E80" w:rsidP="006E12D1">
            <w:pPr>
              <w:spacing w:after="0"/>
              <w:jc w:val="left"/>
              <w:rPr>
                <w:rFonts w:eastAsia="Times New Roman"/>
                <w:sz w:val="18"/>
                <w:szCs w:val="20"/>
              </w:rPr>
            </w:pPr>
            <w:r w:rsidRPr="00876A4C">
              <w:rPr>
                <w:rFonts w:eastAsia="Times New Roman"/>
                <w:sz w:val="18"/>
                <w:szCs w:val="20"/>
              </w:rPr>
              <w:t>Deklarimi n</w:t>
            </w:r>
            <w:r w:rsidR="00875D81">
              <w:rPr>
                <w:rFonts w:eastAsia="Times New Roman"/>
                <w:sz w:val="18"/>
                <w:szCs w:val="20"/>
              </w:rPr>
              <w:t>ë</w:t>
            </w:r>
            <w:r w:rsidRPr="00876A4C">
              <w:rPr>
                <w:rFonts w:eastAsia="Times New Roman"/>
                <w:sz w:val="18"/>
                <w:szCs w:val="20"/>
              </w:rPr>
              <w:t xml:space="preserve"> databas</w:t>
            </w:r>
            <w:r w:rsidR="00875D81">
              <w:rPr>
                <w:rFonts w:eastAsia="Times New Roman"/>
                <w:sz w:val="18"/>
                <w:szCs w:val="20"/>
              </w:rPr>
              <w:t>ë</w:t>
            </w:r>
            <w:r w:rsidRPr="00876A4C">
              <w:rPr>
                <w:rFonts w:eastAsia="Times New Roman"/>
                <w:sz w:val="18"/>
                <w:szCs w:val="20"/>
              </w:rPr>
              <w:t xml:space="preserve"> t</w:t>
            </w:r>
            <w:r w:rsidR="00875D81">
              <w:rPr>
                <w:rFonts w:eastAsia="Times New Roman"/>
                <w:sz w:val="18"/>
                <w:szCs w:val="20"/>
              </w:rPr>
              <w:t>ë</w:t>
            </w:r>
            <w:r w:rsidRPr="00876A4C">
              <w:rPr>
                <w:rFonts w:eastAsia="Times New Roman"/>
                <w:sz w:val="18"/>
                <w:szCs w:val="20"/>
              </w:rPr>
              <w:t xml:space="preserve"> BIPM-s</w:t>
            </w:r>
            <w:r w:rsidR="00875D81">
              <w:rPr>
                <w:rFonts w:eastAsia="Times New Roman"/>
                <w:sz w:val="18"/>
                <w:szCs w:val="20"/>
              </w:rPr>
              <w:t>ë</w:t>
            </w:r>
            <w:r w:rsidRPr="00876A4C">
              <w:rPr>
                <w:rFonts w:eastAsia="Times New Roman"/>
                <w:sz w:val="18"/>
                <w:szCs w:val="20"/>
              </w:rPr>
              <w:t xml:space="preserve"> t</w:t>
            </w:r>
            <w:r w:rsidR="00875D81">
              <w:rPr>
                <w:rFonts w:eastAsia="Times New Roman"/>
                <w:sz w:val="18"/>
                <w:szCs w:val="20"/>
              </w:rPr>
              <w:t>ë</w:t>
            </w:r>
            <w:r w:rsidRPr="00876A4C">
              <w:rPr>
                <w:rFonts w:eastAsia="Times New Roman"/>
                <w:sz w:val="18"/>
                <w:szCs w:val="20"/>
              </w:rPr>
              <w:t xml:space="preserve"> 2 fushave (Forc</w:t>
            </w:r>
            <w:r w:rsidR="00875D81">
              <w:rPr>
                <w:rFonts w:eastAsia="Times New Roman"/>
                <w:sz w:val="18"/>
                <w:szCs w:val="20"/>
              </w:rPr>
              <w:t>ë</w:t>
            </w:r>
            <w:r w:rsidRPr="00876A4C">
              <w:rPr>
                <w:rFonts w:eastAsia="Times New Roman"/>
                <w:sz w:val="18"/>
                <w:szCs w:val="20"/>
              </w:rPr>
              <w:t xml:space="preserve"> dhe presion)</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1D76D4">
              <w:rPr>
                <w:rFonts w:eastAsia="Times New Roman"/>
                <w:color w:val="000000"/>
                <w:sz w:val="18"/>
                <w:szCs w:val="20"/>
              </w:rPr>
              <w:t>DPM/MEF</w:t>
            </w:r>
          </w:p>
        </w:tc>
        <w:tc>
          <w:tcPr>
            <w:tcW w:w="990" w:type="dxa"/>
            <w:shd w:val="clear" w:color="000000" w:fill="FFFFFF"/>
            <w:vAlign w:val="center"/>
            <w:hideMark/>
          </w:tcPr>
          <w:p w:rsidR="00396E80" w:rsidRPr="00876A4C" w:rsidRDefault="00396E80" w:rsidP="006E12D1">
            <w:pPr>
              <w:spacing w:after="0"/>
              <w:jc w:val="left"/>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396E80" w:rsidRPr="00876A4C" w:rsidRDefault="006E12D1" w:rsidP="006E12D1">
            <w:pPr>
              <w:spacing w:after="0"/>
              <w:rPr>
                <w:rFonts w:eastAsia="Times New Roman"/>
                <w:color w:val="000000"/>
                <w:sz w:val="18"/>
                <w:szCs w:val="20"/>
              </w:rPr>
            </w:pPr>
            <w:r>
              <w:rPr>
                <w:rFonts w:eastAsia="Times New Roman"/>
                <w:color w:val="000000"/>
                <w:sz w:val="18"/>
                <w:szCs w:val="20"/>
              </w:rPr>
              <w:t>Ë</w:t>
            </w:r>
            <w:r w:rsidR="00396E80" w:rsidRPr="00876A4C">
              <w:rPr>
                <w:rFonts w:eastAsia="Times New Roman"/>
                <w:color w:val="000000"/>
                <w:sz w:val="18"/>
                <w:szCs w:val="20"/>
              </w:rPr>
              <w:t>sht</w:t>
            </w:r>
            <w:r w:rsidR="00875D81">
              <w:rPr>
                <w:rFonts w:eastAsia="Times New Roman"/>
                <w:color w:val="000000"/>
                <w:sz w:val="18"/>
                <w:szCs w:val="20"/>
              </w:rPr>
              <w:t>ë</w:t>
            </w:r>
            <w:r w:rsidR="00396E80" w:rsidRPr="00876A4C">
              <w:rPr>
                <w:rFonts w:eastAsia="Times New Roman"/>
                <w:color w:val="000000"/>
                <w:sz w:val="18"/>
                <w:szCs w:val="20"/>
              </w:rPr>
              <w:t xml:space="preserve"> n</w:t>
            </w:r>
            <w:r w:rsidR="00875D81">
              <w:rPr>
                <w:rFonts w:eastAsia="Times New Roman"/>
                <w:color w:val="000000"/>
                <w:sz w:val="18"/>
                <w:szCs w:val="20"/>
              </w:rPr>
              <w:t>ë</w:t>
            </w:r>
            <w:r w:rsidR="00396E80" w:rsidRPr="00876A4C">
              <w:rPr>
                <w:rFonts w:eastAsia="Times New Roman"/>
                <w:color w:val="000000"/>
                <w:sz w:val="18"/>
                <w:szCs w:val="20"/>
              </w:rPr>
              <w:t xml:space="preserve"> pro</w:t>
            </w:r>
            <w:r w:rsidR="00875D81">
              <w:rPr>
                <w:rFonts w:eastAsia="Times New Roman"/>
                <w:color w:val="000000"/>
                <w:sz w:val="18"/>
                <w:szCs w:val="20"/>
              </w:rPr>
              <w:t>ç</w:t>
            </w:r>
            <w:r w:rsidR="00396E80" w:rsidRPr="00876A4C">
              <w:rPr>
                <w:rFonts w:eastAsia="Times New Roman"/>
                <w:color w:val="000000"/>
                <w:sz w:val="18"/>
                <w:szCs w:val="20"/>
              </w:rPr>
              <w:t>es njohja e sisitemit t</w:t>
            </w:r>
            <w:r w:rsidR="00875D81">
              <w:rPr>
                <w:rFonts w:eastAsia="Times New Roman"/>
                <w:color w:val="000000"/>
                <w:sz w:val="18"/>
                <w:szCs w:val="20"/>
              </w:rPr>
              <w:t>ë</w:t>
            </w:r>
            <w:r w:rsidR="00396E80" w:rsidRPr="00876A4C">
              <w:rPr>
                <w:rFonts w:eastAsia="Times New Roman"/>
                <w:color w:val="000000"/>
                <w:sz w:val="18"/>
                <w:szCs w:val="20"/>
              </w:rPr>
              <w:t xml:space="preserve"> meaxhimit t</w:t>
            </w:r>
            <w:r w:rsidR="00875D81">
              <w:rPr>
                <w:rFonts w:eastAsia="Times New Roman"/>
                <w:color w:val="000000"/>
                <w:sz w:val="18"/>
                <w:szCs w:val="20"/>
              </w:rPr>
              <w:t>ë</w:t>
            </w:r>
            <w:r w:rsidR="00396E80" w:rsidRPr="00876A4C">
              <w:rPr>
                <w:rFonts w:eastAsia="Times New Roman"/>
                <w:color w:val="000000"/>
                <w:sz w:val="18"/>
                <w:szCs w:val="20"/>
              </w:rPr>
              <w:t xml:space="preserve"> cilesis</w:t>
            </w:r>
            <w:r w:rsidR="00875D81">
              <w:rPr>
                <w:rFonts w:eastAsia="Times New Roman"/>
                <w:color w:val="000000"/>
                <w:sz w:val="18"/>
                <w:szCs w:val="20"/>
              </w:rPr>
              <w:t>ë</w:t>
            </w:r>
            <w:r w:rsidR="00396E80" w:rsidRPr="00876A4C">
              <w:rPr>
                <w:rFonts w:eastAsia="Times New Roman"/>
                <w:color w:val="000000"/>
                <w:sz w:val="18"/>
                <w:szCs w:val="20"/>
              </w:rPr>
              <w:t xml:space="preserve">  n</w:t>
            </w:r>
            <w:r w:rsidR="00875D81">
              <w:rPr>
                <w:rFonts w:eastAsia="Times New Roman"/>
                <w:color w:val="000000"/>
                <w:sz w:val="18"/>
                <w:szCs w:val="20"/>
              </w:rPr>
              <w:t>ë</w:t>
            </w:r>
            <w:r w:rsidR="00396E80" w:rsidRPr="00876A4C">
              <w:rPr>
                <w:rFonts w:eastAsia="Times New Roman"/>
                <w:color w:val="000000"/>
                <w:sz w:val="18"/>
                <w:szCs w:val="20"/>
              </w:rPr>
              <w:t xml:space="preserve"> laboratorin e forc</w:t>
            </w:r>
            <w:r w:rsidR="00875D81">
              <w:rPr>
                <w:rFonts w:eastAsia="Times New Roman"/>
                <w:color w:val="000000"/>
                <w:sz w:val="18"/>
                <w:szCs w:val="20"/>
              </w:rPr>
              <w:t>ë</w:t>
            </w:r>
            <w:r w:rsidR="00396E80" w:rsidRPr="00876A4C">
              <w:rPr>
                <w:rFonts w:eastAsia="Times New Roman"/>
                <w:color w:val="000000"/>
                <w:sz w:val="18"/>
                <w:szCs w:val="20"/>
              </w:rPr>
              <w:t>s dhe presionit (</w:t>
            </w:r>
            <w:r w:rsidR="00875D81">
              <w:rPr>
                <w:rFonts w:eastAsia="Times New Roman"/>
                <w:color w:val="000000"/>
                <w:sz w:val="18"/>
                <w:szCs w:val="20"/>
              </w:rPr>
              <w:t>ë</w:t>
            </w:r>
            <w:r w:rsidR="00396E80" w:rsidRPr="00876A4C">
              <w:rPr>
                <w:rFonts w:eastAsia="Times New Roman"/>
                <w:color w:val="000000"/>
                <w:sz w:val="18"/>
                <w:szCs w:val="20"/>
              </w:rPr>
              <w:t>sht</w:t>
            </w:r>
            <w:r w:rsidR="00875D81">
              <w:rPr>
                <w:rFonts w:eastAsia="Times New Roman"/>
                <w:color w:val="000000"/>
                <w:sz w:val="18"/>
                <w:szCs w:val="20"/>
              </w:rPr>
              <w:t>ë</w:t>
            </w:r>
            <w:r w:rsidR="00396E80" w:rsidRPr="00876A4C">
              <w:rPr>
                <w:rFonts w:eastAsia="Times New Roman"/>
                <w:color w:val="000000"/>
                <w:sz w:val="18"/>
                <w:szCs w:val="20"/>
              </w:rPr>
              <w:t xml:space="preserve"> realizuar pj</w:t>
            </w:r>
            <w:r w:rsidR="00875D81">
              <w:rPr>
                <w:rFonts w:eastAsia="Times New Roman"/>
                <w:color w:val="000000"/>
                <w:sz w:val="18"/>
                <w:szCs w:val="20"/>
              </w:rPr>
              <w:t>ë</w:t>
            </w:r>
            <w:r w:rsidR="00396E80" w:rsidRPr="00876A4C">
              <w:rPr>
                <w:rFonts w:eastAsia="Times New Roman"/>
                <w:color w:val="000000"/>
                <w:sz w:val="18"/>
                <w:szCs w:val="20"/>
              </w:rPr>
              <w:t>smarrja n</w:t>
            </w:r>
            <w:r w:rsidR="00875D81">
              <w:rPr>
                <w:rFonts w:eastAsia="Times New Roman"/>
                <w:color w:val="000000"/>
                <w:sz w:val="18"/>
                <w:szCs w:val="20"/>
              </w:rPr>
              <w:t>ë</w:t>
            </w:r>
            <w:r w:rsidR="00396E80" w:rsidRPr="00876A4C">
              <w:rPr>
                <w:rFonts w:eastAsia="Times New Roman"/>
                <w:color w:val="000000"/>
                <w:sz w:val="18"/>
                <w:szCs w:val="20"/>
              </w:rPr>
              <w:t xml:space="preserve"> nd</w:t>
            </w:r>
            <w:r w:rsidR="00875D81">
              <w:rPr>
                <w:rFonts w:eastAsia="Times New Roman"/>
                <w:color w:val="000000"/>
                <w:sz w:val="18"/>
                <w:szCs w:val="20"/>
              </w:rPr>
              <w:t>ë</w:t>
            </w:r>
            <w:r w:rsidR="00396E80" w:rsidRPr="00876A4C">
              <w:rPr>
                <w:rFonts w:eastAsia="Times New Roman"/>
                <w:color w:val="000000"/>
                <w:sz w:val="18"/>
                <w:szCs w:val="20"/>
              </w:rPr>
              <w:t>rkrahasime laboratorike p</w:t>
            </w:r>
            <w:r w:rsidR="00875D81">
              <w:rPr>
                <w:rFonts w:eastAsia="Times New Roman"/>
                <w:color w:val="000000"/>
                <w:sz w:val="18"/>
                <w:szCs w:val="20"/>
              </w:rPr>
              <w:t>ë</w:t>
            </w:r>
            <w:r w:rsidR="00396E80" w:rsidRPr="00876A4C">
              <w:rPr>
                <w:rFonts w:eastAsia="Times New Roman"/>
                <w:color w:val="000000"/>
                <w:sz w:val="18"/>
                <w:szCs w:val="20"/>
              </w:rPr>
              <w:t>r t</w:t>
            </w:r>
            <w:r w:rsidR="00875D81">
              <w:rPr>
                <w:rFonts w:eastAsia="Times New Roman"/>
                <w:color w:val="000000"/>
                <w:sz w:val="18"/>
                <w:szCs w:val="20"/>
              </w:rPr>
              <w:t>ë</w:t>
            </w:r>
            <w:r w:rsidR="00396E80" w:rsidRPr="00876A4C">
              <w:rPr>
                <w:rFonts w:eastAsia="Times New Roman"/>
                <w:color w:val="000000"/>
                <w:sz w:val="18"/>
                <w:szCs w:val="20"/>
              </w:rPr>
              <w:t xml:space="preserve"> dyja fushat) </w:t>
            </w:r>
          </w:p>
        </w:tc>
      </w:tr>
      <w:tr w:rsidR="00396E80" w:rsidRPr="00876A4C" w:rsidTr="00396E80">
        <w:trPr>
          <w:trHeight w:val="138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29.4</w:t>
            </w:r>
          </w:p>
        </w:tc>
        <w:tc>
          <w:tcPr>
            <w:tcW w:w="2610" w:type="dxa"/>
            <w:shd w:val="clear" w:color="auto" w:fill="auto"/>
            <w:vAlign w:val="center"/>
            <w:hideMark/>
          </w:tcPr>
          <w:p w:rsidR="00396E80" w:rsidRPr="00876A4C" w:rsidRDefault="00396E80" w:rsidP="006E12D1">
            <w:pPr>
              <w:spacing w:after="0"/>
              <w:jc w:val="left"/>
              <w:rPr>
                <w:rFonts w:eastAsia="Times New Roman"/>
                <w:sz w:val="18"/>
                <w:szCs w:val="20"/>
              </w:rPr>
            </w:pPr>
            <w:r w:rsidRPr="00876A4C">
              <w:rPr>
                <w:rFonts w:eastAsia="Times New Roman"/>
                <w:sz w:val="18"/>
                <w:szCs w:val="20"/>
              </w:rPr>
              <w:t>Zgjerimi i baz</w:t>
            </w:r>
            <w:r w:rsidR="00875D81">
              <w:rPr>
                <w:rFonts w:eastAsia="Times New Roman"/>
                <w:sz w:val="18"/>
                <w:szCs w:val="20"/>
              </w:rPr>
              <w:t>ë</w:t>
            </w:r>
            <w:r w:rsidRPr="00876A4C">
              <w:rPr>
                <w:rFonts w:eastAsia="Times New Roman"/>
                <w:sz w:val="18"/>
                <w:szCs w:val="20"/>
              </w:rPr>
              <w:t>s etalonuese t</w:t>
            </w:r>
            <w:r w:rsidR="00875D81">
              <w:rPr>
                <w:rFonts w:eastAsia="Times New Roman"/>
                <w:sz w:val="18"/>
                <w:szCs w:val="20"/>
              </w:rPr>
              <w:t>ë</w:t>
            </w:r>
            <w:r w:rsidRPr="00876A4C">
              <w:rPr>
                <w:rFonts w:eastAsia="Times New Roman"/>
                <w:sz w:val="18"/>
                <w:szCs w:val="20"/>
              </w:rPr>
              <w:t xml:space="preserve"> laboratoreve elektrik ( automatizimi i matjeve t</w:t>
            </w:r>
            <w:r w:rsidR="00875D81">
              <w:rPr>
                <w:rFonts w:eastAsia="Times New Roman"/>
                <w:sz w:val="18"/>
                <w:szCs w:val="20"/>
              </w:rPr>
              <w:t>ë</w:t>
            </w:r>
            <w:r w:rsidRPr="00876A4C">
              <w:rPr>
                <w:rFonts w:eastAsia="Times New Roman"/>
                <w:sz w:val="18"/>
                <w:szCs w:val="20"/>
              </w:rPr>
              <w:t xml:space="preserve"> tensionit t</w:t>
            </w:r>
            <w:r w:rsidR="00875D81">
              <w:rPr>
                <w:rFonts w:eastAsia="Times New Roman"/>
                <w:sz w:val="18"/>
                <w:szCs w:val="20"/>
              </w:rPr>
              <w:t>ë</w:t>
            </w:r>
            <w:r w:rsidRPr="00876A4C">
              <w:rPr>
                <w:rFonts w:eastAsia="Times New Roman"/>
                <w:sz w:val="18"/>
                <w:szCs w:val="20"/>
              </w:rPr>
              <w:t xml:space="preserve"> vazhduar), forc</w:t>
            </w:r>
            <w:r w:rsidR="00875D81">
              <w:rPr>
                <w:rFonts w:eastAsia="Times New Roman"/>
                <w:sz w:val="18"/>
                <w:szCs w:val="20"/>
              </w:rPr>
              <w:t>ë</w:t>
            </w:r>
            <w:r w:rsidRPr="00876A4C">
              <w:rPr>
                <w:rFonts w:eastAsia="Times New Roman"/>
                <w:sz w:val="18"/>
                <w:szCs w:val="20"/>
              </w:rPr>
              <w:t>s,volumeve-rrjedhjeve ( instrument mat</w:t>
            </w:r>
            <w:r w:rsidR="00875D81">
              <w:rPr>
                <w:rFonts w:eastAsia="Times New Roman"/>
                <w:sz w:val="18"/>
                <w:szCs w:val="20"/>
              </w:rPr>
              <w:t>ë</w:t>
            </w:r>
            <w:r w:rsidRPr="00876A4C">
              <w:rPr>
                <w:rFonts w:eastAsia="Times New Roman"/>
                <w:sz w:val="18"/>
                <w:szCs w:val="20"/>
              </w:rPr>
              <w:t>s  p</w:t>
            </w:r>
            <w:r w:rsidR="00875D81">
              <w:rPr>
                <w:rFonts w:eastAsia="Times New Roman"/>
                <w:sz w:val="18"/>
                <w:szCs w:val="20"/>
              </w:rPr>
              <w:t>ë</w:t>
            </w:r>
            <w:r w:rsidRPr="00876A4C">
              <w:rPr>
                <w:rFonts w:eastAsia="Times New Roman"/>
                <w:sz w:val="18"/>
                <w:szCs w:val="20"/>
              </w:rPr>
              <w:t>r kalibrim rezervuaresh) dhe ngritja e laborator</w:t>
            </w:r>
            <w:r w:rsidR="00875D81">
              <w:rPr>
                <w:rFonts w:eastAsia="Times New Roman"/>
                <w:sz w:val="18"/>
                <w:szCs w:val="20"/>
              </w:rPr>
              <w:t>ë</w:t>
            </w:r>
            <w:r w:rsidRPr="00876A4C">
              <w:rPr>
                <w:rFonts w:eastAsia="Times New Roman"/>
                <w:sz w:val="18"/>
                <w:szCs w:val="20"/>
              </w:rPr>
              <w:t>ve: t</w:t>
            </w:r>
            <w:r w:rsidR="00875D81">
              <w:rPr>
                <w:rFonts w:eastAsia="Times New Roman"/>
                <w:sz w:val="18"/>
                <w:szCs w:val="20"/>
              </w:rPr>
              <w:t>ë</w:t>
            </w:r>
            <w:r w:rsidRPr="00876A4C">
              <w:rPr>
                <w:rFonts w:eastAsia="Times New Roman"/>
                <w:sz w:val="18"/>
                <w:szCs w:val="20"/>
              </w:rPr>
              <w:t xml:space="preserve"> koh</w:t>
            </w:r>
            <w:r w:rsidR="00875D81">
              <w:rPr>
                <w:rFonts w:eastAsia="Times New Roman"/>
                <w:sz w:val="18"/>
                <w:szCs w:val="20"/>
              </w:rPr>
              <w:t>ë</w:t>
            </w:r>
            <w:r w:rsidRPr="00876A4C">
              <w:rPr>
                <w:rFonts w:eastAsia="Times New Roman"/>
                <w:sz w:val="18"/>
                <w:szCs w:val="20"/>
              </w:rPr>
              <w:t>-frekuenc</w:t>
            </w:r>
            <w:r w:rsidR="00875D81">
              <w:rPr>
                <w:rFonts w:eastAsia="Times New Roman"/>
                <w:sz w:val="18"/>
                <w:szCs w:val="20"/>
              </w:rPr>
              <w:t>ë</w:t>
            </w:r>
            <w:r w:rsidRPr="00876A4C">
              <w:rPr>
                <w:rFonts w:eastAsia="Times New Roman"/>
                <w:sz w:val="18"/>
                <w:szCs w:val="20"/>
              </w:rPr>
              <w:t>s, t</w:t>
            </w:r>
            <w:r w:rsidR="00875D81">
              <w:rPr>
                <w:rFonts w:eastAsia="Times New Roman"/>
                <w:sz w:val="18"/>
                <w:szCs w:val="20"/>
              </w:rPr>
              <w:t>ë</w:t>
            </w:r>
            <w:r w:rsidRPr="00876A4C">
              <w:rPr>
                <w:rFonts w:eastAsia="Times New Roman"/>
                <w:sz w:val="18"/>
                <w:szCs w:val="20"/>
              </w:rPr>
              <w:t xml:space="preserve"> kontrollit t</w:t>
            </w:r>
            <w:r w:rsidR="00875D81">
              <w:rPr>
                <w:rFonts w:eastAsia="Times New Roman"/>
                <w:sz w:val="18"/>
                <w:szCs w:val="20"/>
              </w:rPr>
              <w:t>ë</w:t>
            </w:r>
            <w:r w:rsidRPr="00876A4C">
              <w:rPr>
                <w:rFonts w:eastAsia="Times New Roman"/>
                <w:sz w:val="18"/>
                <w:szCs w:val="20"/>
              </w:rPr>
              <w:t xml:space="preserve"> zhurmave dhe t</w:t>
            </w:r>
            <w:r w:rsidR="00875D81">
              <w:rPr>
                <w:rFonts w:eastAsia="Times New Roman"/>
                <w:sz w:val="18"/>
                <w:szCs w:val="20"/>
              </w:rPr>
              <w:t>ë</w:t>
            </w:r>
            <w:r w:rsidRPr="00876A4C">
              <w:rPr>
                <w:rFonts w:eastAsia="Times New Roman"/>
                <w:sz w:val="18"/>
                <w:szCs w:val="20"/>
              </w:rPr>
              <w:t xml:space="preserve"> kontrollit t</w:t>
            </w:r>
            <w:r w:rsidR="00875D81">
              <w:rPr>
                <w:rFonts w:eastAsia="Times New Roman"/>
                <w:sz w:val="18"/>
                <w:szCs w:val="20"/>
              </w:rPr>
              <w:t>ë</w:t>
            </w:r>
            <w:r w:rsidRPr="00876A4C">
              <w:rPr>
                <w:rFonts w:eastAsia="Times New Roman"/>
                <w:sz w:val="18"/>
                <w:szCs w:val="20"/>
              </w:rPr>
              <w:t xml:space="preserve"> instrumentave mat</w:t>
            </w:r>
            <w:r w:rsidR="00875D81">
              <w:rPr>
                <w:rFonts w:eastAsia="Times New Roman"/>
                <w:sz w:val="18"/>
                <w:szCs w:val="20"/>
              </w:rPr>
              <w:t>ë</w:t>
            </w:r>
            <w:r w:rsidRPr="00876A4C">
              <w:rPr>
                <w:rFonts w:eastAsia="Times New Roman"/>
                <w:sz w:val="18"/>
                <w:szCs w:val="20"/>
              </w:rPr>
              <w:t>s n</w:t>
            </w:r>
            <w:r w:rsidR="00875D81">
              <w:rPr>
                <w:rFonts w:eastAsia="Times New Roman"/>
                <w:sz w:val="18"/>
                <w:szCs w:val="20"/>
              </w:rPr>
              <w:t>ë</w:t>
            </w:r>
            <w:r w:rsidRPr="00876A4C">
              <w:rPr>
                <w:rFonts w:eastAsia="Times New Roman"/>
                <w:sz w:val="18"/>
                <w:szCs w:val="20"/>
              </w:rPr>
              <w:t xml:space="preserve"> fush</w:t>
            </w:r>
            <w:r w:rsidR="00875D81">
              <w:rPr>
                <w:rFonts w:eastAsia="Times New Roman"/>
                <w:sz w:val="18"/>
                <w:szCs w:val="20"/>
              </w:rPr>
              <w:t>ë</w:t>
            </w:r>
            <w:r w:rsidRPr="00876A4C">
              <w:rPr>
                <w:rFonts w:eastAsia="Times New Roman"/>
                <w:sz w:val="18"/>
                <w:szCs w:val="20"/>
              </w:rPr>
              <w:t>n e sh</w:t>
            </w:r>
            <w:r w:rsidR="00875D81">
              <w:rPr>
                <w:rFonts w:eastAsia="Times New Roman"/>
                <w:sz w:val="18"/>
                <w:szCs w:val="20"/>
              </w:rPr>
              <w:t>ë</w:t>
            </w:r>
            <w:r w:rsidRPr="00876A4C">
              <w:rPr>
                <w:rFonts w:eastAsia="Times New Roman"/>
                <w:sz w:val="18"/>
                <w:szCs w:val="20"/>
              </w:rPr>
              <w:t>ndet</w:t>
            </w:r>
            <w:r w:rsidR="00875D81">
              <w:rPr>
                <w:rFonts w:eastAsia="Times New Roman"/>
                <w:sz w:val="18"/>
                <w:szCs w:val="20"/>
              </w:rPr>
              <w:t>ë</w:t>
            </w:r>
            <w:r w:rsidRPr="00876A4C">
              <w:rPr>
                <w:rFonts w:eastAsia="Times New Roman"/>
                <w:sz w:val="18"/>
                <w:szCs w:val="20"/>
              </w:rPr>
              <w:t>sis</w:t>
            </w:r>
            <w:r w:rsidR="00875D81">
              <w:rPr>
                <w:rFonts w:eastAsia="Times New Roman"/>
                <w:sz w:val="18"/>
                <w:szCs w:val="20"/>
              </w:rPr>
              <w:t>ë</w:t>
            </w:r>
            <w:r w:rsidRPr="00876A4C">
              <w:rPr>
                <w:rFonts w:eastAsia="Times New Roman"/>
                <w:sz w:val="18"/>
                <w:szCs w:val="20"/>
              </w:rPr>
              <w: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1D76D4">
              <w:rPr>
                <w:rFonts w:eastAsia="Times New Roman"/>
                <w:color w:val="000000"/>
                <w:sz w:val="18"/>
                <w:szCs w:val="20"/>
              </w:rPr>
              <w:t>DPM/MEF</w:t>
            </w:r>
          </w:p>
        </w:tc>
        <w:tc>
          <w:tcPr>
            <w:tcW w:w="990" w:type="dxa"/>
            <w:shd w:val="clear" w:color="000000" w:fill="FFFFFF"/>
            <w:vAlign w:val="center"/>
            <w:hideMark/>
          </w:tcPr>
          <w:p w:rsidR="00396E80" w:rsidRPr="00876A4C" w:rsidRDefault="00396E80" w:rsidP="006E12D1">
            <w:pPr>
              <w:spacing w:after="0"/>
              <w:jc w:val="left"/>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xml:space="preserve">Nuk </w:t>
            </w:r>
            <w:r w:rsidR="00760667" w:rsidRPr="00876A4C">
              <w:rPr>
                <w:rFonts w:eastAsia="Times New Roman"/>
                <w:color w:val="000000"/>
                <w:sz w:val="18"/>
                <w:szCs w:val="20"/>
              </w:rPr>
              <w:t>ë</w:t>
            </w:r>
            <w:r w:rsidRPr="00876A4C">
              <w:rPr>
                <w:rFonts w:eastAsia="Times New Roman"/>
                <w:color w:val="000000"/>
                <w:sz w:val="18"/>
                <w:szCs w:val="20"/>
              </w:rPr>
              <w:t>sht</w:t>
            </w:r>
            <w:r w:rsidR="00760667" w:rsidRPr="00876A4C">
              <w:rPr>
                <w:rFonts w:eastAsia="Times New Roman"/>
                <w:color w:val="000000"/>
                <w:sz w:val="18"/>
                <w:szCs w:val="20"/>
              </w:rPr>
              <w:t>ë</w:t>
            </w:r>
            <w:r w:rsidRPr="00876A4C">
              <w:rPr>
                <w:rFonts w:eastAsia="Times New Roman"/>
                <w:color w:val="000000"/>
                <w:sz w:val="18"/>
                <w:szCs w:val="20"/>
              </w:rPr>
              <w:t xml:space="preserve"> realizuar</w:t>
            </w:r>
          </w:p>
        </w:tc>
      </w:tr>
      <w:tr w:rsidR="00396E80" w:rsidRPr="00876A4C" w:rsidTr="00396E80">
        <w:trPr>
          <w:trHeight w:val="1808"/>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29.5</w:t>
            </w:r>
          </w:p>
        </w:tc>
        <w:tc>
          <w:tcPr>
            <w:tcW w:w="2610" w:type="dxa"/>
            <w:shd w:val="clear" w:color="auto" w:fill="auto"/>
            <w:vAlign w:val="center"/>
            <w:hideMark/>
          </w:tcPr>
          <w:p w:rsidR="00396E80" w:rsidRPr="00876A4C" w:rsidRDefault="00396E80" w:rsidP="006E12D1">
            <w:pPr>
              <w:spacing w:after="0"/>
              <w:jc w:val="left"/>
              <w:rPr>
                <w:rFonts w:eastAsia="Times New Roman"/>
                <w:sz w:val="18"/>
                <w:szCs w:val="20"/>
              </w:rPr>
            </w:pPr>
            <w:r w:rsidRPr="00876A4C">
              <w:rPr>
                <w:rFonts w:eastAsia="Times New Roman"/>
                <w:sz w:val="18"/>
                <w:szCs w:val="20"/>
              </w:rPr>
              <w:t>Realizimi i 3280 kalibrimeve (viti 2014-2015) n</w:t>
            </w:r>
            <w:r w:rsidR="00875D81">
              <w:rPr>
                <w:rFonts w:eastAsia="Times New Roman"/>
                <w:sz w:val="18"/>
                <w:szCs w:val="20"/>
              </w:rPr>
              <w:t>ë</w:t>
            </w:r>
            <w:r w:rsidRPr="00876A4C">
              <w:rPr>
                <w:rFonts w:eastAsia="Times New Roman"/>
                <w:sz w:val="18"/>
                <w:szCs w:val="20"/>
              </w:rPr>
              <w:t xml:space="preserve"> fush</w:t>
            </w:r>
            <w:r w:rsidR="00875D81">
              <w:rPr>
                <w:rFonts w:eastAsia="Times New Roman"/>
                <w:sz w:val="18"/>
                <w:szCs w:val="20"/>
              </w:rPr>
              <w:t>ë</w:t>
            </w:r>
            <w:r w:rsidRPr="00876A4C">
              <w:rPr>
                <w:rFonts w:eastAsia="Times New Roman"/>
                <w:sz w:val="18"/>
                <w:szCs w:val="20"/>
              </w:rPr>
              <w:t>n e mas</w:t>
            </w:r>
            <w:r w:rsidR="00875D81">
              <w:rPr>
                <w:rFonts w:eastAsia="Times New Roman"/>
                <w:sz w:val="18"/>
                <w:szCs w:val="20"/>
              </w:rPr>
              <w:t>ë</w:t>
            </w:r>
            <w:r w:rsidRPr="00876A4C">
              <w:rPr>
                <w:rFonts w:eastAsia="Times New Roman"/>
                <w:sz w:val="18"/>
                <w:szCs w:val="20"/>
              </w:rPr>
              <w:t>s, forc</w:t>
            </w:r>
            <w:r w:rsidR="00875D81">
              <w:rPr>
                <w:rFonts w:eastAsia="Times New Roman"/>
                <w:sz w:val="18"/>
                <w:szCs w:val="20"/>
              </w:rPr>
              <w:t>ë</w:t>
            </w:r>
            <w:r w:rsidRPr="00876A4C">
              <w:rPr>
                <w:rFonts w:eastAsia="Times New Roman"/>
                <w:sz w:val="18"/>
                <w:szCs w:val="20"/>
              </w:rPr>
              <w:t>s, volum, rrjedhjeve,gjat</w:t>
            </w:r>
            <w:r w:rsidR="00875D81">
              <w:rPr>
                <w:rFonts w:eastAsia="Times New Roman"/>
                <w:sz w:val="18"/>
                <w:szCs w:val="20"/>
              </w:rPr>
              <w:t>ë</w:t>
            </w:r>
            <w:r w:rsidRPr="00876A4C">
              <w:rPr>
                <w:rFonts w:eastAsia="Times New Roman"/>
                <w:sz w:val="18"/>
                <w:szCs w:val="20"/>
              </w:rPr>
              <w:t>si, presion, temperatur</w:t>
            </w:r>
            <w:r w:rsidR="00875D81">
              <w:rPr>
                <w:rFonts w:eastAsia="Times New Roman"/>
                <w:sz w:val="18"/>
                <w:szCs w:val="20"/>
              </w:rPr>
              <w:t>ë</w:t>
            </w:r>
            <w:r w:rsidRPr="00876A4C">
              <w:rPr>
                <w:rFonts w:eastAsia="Times New Roman"/>
                <w:sz w:val="18"/>
                <w:szCs w:val="20"/>
              </w:rPr>
              <w:t>, matje elektrike,lag</w:t>
            </w:r>
            <w:r w:rsidR="00875D81">
              <w:rPr>
                <w:rFonts w:eastAsia="Times New Roman"/>
                <w:sz w:val="18"/>
                <w:szCs w:val="20"/>
              </w:rPr>
              <w:t>ë</w:t>
            </w:r>
            <w:r w:rsidRPr="00876A4C">
              <w:rPr>
                <w:rFonts w:eastAsia="Times New Roman"/>
                <w:sz w:val="18"/>
                <w:szCs w:val="20"/>
              </w:rPr>
              <w:t>shtise.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3D582E">
              <w:rPr>
                <w:rFonts w:eastAsia="Times New Roman"/>
                <w:color w:val="000000"/>
                <w:sz w:val="18"/>
                <w:szCs w:val="20"/>
              </w:rPr>
              <w:t>DPM/MEF</w:t>
            </w:r>
          </w:p>
        </w:tc>
        <w:tc>
          <w:tcPr>
            <w:tcW w:w="990" w:type="dxa"/>
            <w:shd w:val="clear" w:color="000000" w:fill="FFFFFF"/>
            <w:vAlign w:val="center"/>
            <w:hideMark/>
          </w:tcPr>
          <w:p w:rsidR="00396E80" w:rsidRPr="00876A4C" w:rsidRDefault="00396E80" w:rsidP="006E12D1">
            <w:pPr>
              <w:spacing w:after="0"/>
              <w:jc w:val="left"/>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396E80" w:rsidRPr="00876A4C" w:rsidRDefault="00396E80" w:rsidP="006E12D1">
            <w:pPr>
              <w:spacing w:after="0"/>
              <w:rPr>
                <w:rFonts w:eastAsia="Times New Roman"/>
                <w:color w:val="000000"/>
                <w:sz w:val="18"/>
                <w:szCs w:val="20"/>
              </w:rPr>
            </w:pPr>
            <w:r w:rsidRPr="00876A4C">
              <w:rPr>
                <w:rFonts w:eastAsia="Times New Roman"/>
                <w:color w:val="000000"/>
                <w:sz w:val="18"/>
                <w:szCs w:val="20"/>
              </w:rPr>
              <w:t>Jan</w:t>
            </w:r>
            <w:r w:rsidR="00875D81">
              <w:rPr>
                <w:rFonts w:eastAsia="Times New Roman"/>
                <w:color w:val="000000"/>
                <w:sz w:val="18"/>
                <w:szCs w:val="20"/>
              </w:rPr>
              <w:t>ë</w:t>
            </w:r>
            <w:r w:rsidRPr="00876A4C">
              <w:rPr>
                <w:rFonts w:eastAsia="Times New Roman"/>
                <w:color w:val="000000"/>
                <w:sz w:val="18"/>
                <w:szCs w:val="20"/>
              </w:rPr>
              <w:t xml:space="preserve"> realizuar tenderime me fondet buxhetore me objekt: 1- "Blerje instrument mat</w:t>
            </w:r>
            <w:r w:rsidR="00875D81">
              <w:rPr>
                <w:rFonts w:eastAsia="Times New Roman"/>
                <w:color w:val="000000"/>
                <w:sz w:val="18"/>
                <w:szCs w:val="20"/>
              </w:rPr>
              <w:t>ë</w:t>
            </w:r>
            <w:r w:rsidRPr="00876A4C">
              <w:rPr>
                <w:rFonts w:eastAsia="Times New Roman"/>
                <w:color w:val="000000"/>
                <w:sz w:val="18"/>
                <w:szCs w:val="20"/>
              </w:rPr>
              <w:t>s"  n</w:t>
            </w:r>
            <w:r w:rsidR="00875D81">
              <w:rPr>
                <w:rFonts w:eastAsia="Times New Roman"/>
                <w:color w:val="000000"/>
                <w:sz w:val="18"/>
                <w:szCs w:val="20"/>
              </w:rPr>
              <w:t>ë</w:t>
            </w:r>
            <w:r w:rsidRPr="00876A4C">
              <w:rPr>
                <w:rFonts w:eastAsia="Times New Roman"/>
                <w:color w:val="000000"/>
                <w:sz w:val="18"/>
                <w:szCs w:val="20"/>
              </w:rPr>
              <w:t xml:space="preserve"> Qershor 2014. 2- "Kompletimi I laboratoreve t</w:t>
            </w:r>
            <w:r w:rsidR="00875D81">
              <w:rPr>
                <w:rFonts w:eastAsia="Times New Roman"/>
                <w:color w:val="000000"/>
                <w:sz w:val="18"/>
                <w:szCs w:val="20"/>
              </w:rPr>
              <w:t>ë</w:t>
            </w:r>
            <w:r w:rsidRPr="00876A4C">
              <w:rPr>
                <w:rFonts w:eastAsia="Times New Roman"/>
                <w:color w:val="000000"/>
                <w:sz w:val="18"/>
                <w:szCs w:val="20"/>
              </w:rPr>
              <w:t xml:space="preserve"> volumeve" n</w:t>
            </w:r>
            <w:r w:rsidR="00875D81">
              <w:rPr>
                <w:rFonts w:eastAsia="Times New Roman"/>
                <w:color w:val="000000"/>
                <w:sz w:val="18"/>
                <w:szCs w:val="20"/>
              </w:rPr>
              <w:t>ë</w:t>
            </w:r>
            <w:r w:rsidRPr="00876A4C">
              <w:rPr>
                <w:rFonts w:eastAsia="Times New Roman"/>
                <w:color w:val="000000"/>
                <w:sz w:val="18"/>
                <w:szCs w:val="20"/>
              </w:rPr>
              <w:t xml:space="preserve"> Qershor te 2014. 3- "Blerje regj forc</w:t>
            </w:r>
            <w:r w:rsidR="00875D81">
              <w:rPr>
                <w:rFonts w:eastAsia="Times New Roman"/>
                <w:color w:val="000000"/>
                <w:sz w:val="18"/>
                <w:szCs w:val="20"/>
              </w:rPr>
              <w:t>ë</w:t>
            </w:r>
            <w:r w:rsidR="006E12D1">
              <w:rPr>
                <w:rFonts w:eastAsia="Times New Roman"/>
                <w:color w:val="000000"/>
                <w:sz w:val="18"/>
                <w:szCs w:val="20"/>
              </w:rPr>
              <w:t>s</w:t>
            </w:r>
            <w:r w:rsidRPr="00876A4C">
              <w:rPr>
                <w:rFonts w:eastAsia="Times New Roman"/>
                <w:color w:val="000000"/>
                <w:sz w:val="18"/>
                <w:szCs w:val="20"/>
              </w:rPr>
              <w:t xml:space="preserve"> s</w:t>
            </w:r>
            <w:r w:rsidR="00875D81">
              <w:rPr>
                <w:rFonts w:eastAsia="Times New Roman"/>
                <w:color w:val="000000"/>
                <w:sz w:val="18"/>
                <w:szCs w:val="20"/>
              </w:rPr>
              <w:t>ë</w:t>
            </w:r>
            <w:r w:rsidRPr="00876A4C">
              <w:rPr>
                <w:rFonts w:eastAsia="Times New Roman"/>
                <w:color w:val="000000"/>
                <w:sz w:val="18"/>
                <w:szCs w:val="20"/>
              </w:rPr>
              <w:t xml:space="preserve"> t</w:t>
            </w:r>
            <w:r w:rsidR="00875D81">
              <w:rPr>
                <w:rFonts w:eastAsia="Times New Roman"/>
                <w:color w:val="000000"/>
                <w:sz w:val="18"/>
                <w:szCs w:val="20"/>
              </w:rPr>
              <w:t>ë</w:t>
            </w:r>
            <w:r w:rsidRPr="00876A4C">
              <w:rPr>
                <w:rFonts w:eastAsia="Times New Roman"/>
                <w:color w:val="000000"/>
                <w:sz w:val="18"/>
                <w:szCs w:val="20"/>
              </w:rPr>
              <w:t>rheqjes" Shtator 2014. 4- "Transferim, montim dhe kalibrim pajisje mas</w:t>
            </w:r>
            <w:r w:rsidR="006E12D1">
              <w:rPr>
                <w:rFonts w:eastAsia="Times New Roman"/>
                <w:color w:val="000000"/>
                <w:sz w:val="18"/>
                <w:szCs w:val="20"/>
              </w:rPr>
              <w:t>e</w:t>
            </w:r>
            <w:r w:rsidRPr="00876A4C">
              <w:rPr>
                <w:rFonts w:eastAsia="Times New Roman"/>
                <w:color w:val="000000"/>
                <w:sz w:val="18"/>
                <w:szCs w:val="20"/>
              </w:rPr>
              <w:t>" n</w:t>
            </w:r>
            <w:r w:rsidR="00875D81">
              <w:rPr>
                <w:rFonts w:eastAsia="Times New Roman"/>
                <w:color w:val="000000"/>
                <w:sz w:val="18"/>
                <w:szCs w:val="20"/>
              </w:rPr>
              <w:t>ë</w:t>
            </w:r>
            <w:r w:rsidRPr="00876A4C">
              <w:rPr>
                <w:rFonts w:eastAsia="Times New Roman"/>
                <w:color w:val="000000"/>
                <w:sz w:val="18"/>
                <w:szCs w:val="20"/>
              </w:rPr>
              <w:t xml:space="preserve"> Gusht t</w:t>
            </w:r>
            <w:r w:rsidR="00875D81">
              <w:rPr>
                <w:rFonts w:eastAsia="Times New Roman"/>
                <w:color w:val="000000"/>
                <w:sz w:val="18"/>
                <w:szCs w:val="20"/>
              </w:rPr>
              <w:t>ë</w:t>
            </w:r>
            <w:r w:rsidRPr="00876A4C">
              <w:rPr>
                <w:rFonts w:eastAsia="Times New Roman"/>
                <w:color w:val="000000"/>
                <w:sz w:val="18"/>
                <w:szCs w:val="20"/>
              </w:rPr>
              <w:t xml:space="preserve"> 2014. 5- "Blerje Kontalibri" n</w:t>
            </w:r>
            <w:r w:rsidR="00875D81">
              <w:rPr>
                <w:rFonts w:eastAsia="Times New Roman"/>
                <w:color w:val="000000"/>
                <w:sz w:val="18"/>
                <w:szCs w:val="20"/>
              </w:rPr>
              <w:t>ë</w:t>
            </w:r>
            <w:r w:rsidRPr="00876A4C">
              <w:rPr>
                <w:rFonts w:eastAsia="Times New Roman"/>
                <w:color w:val="000000"/>
                <w:sz w:val="18"/>
                <w:szCs w:val="20"/>
              </w:rPr>
              <w:t xml:space="preserve"> Prill t</w:t>
            </w:r>
            <w:r w:rsidR="00875D81">
              <w:rPr>
                <w:rFonts w:eastAsia="Times New Roman"/>
                <w:color w:val="000000"/>
                <w:sz w:val="18"/>
                <w:szCs w:val="20"/>
              </w:rPr>
              <w:t>ë</w:t>
            </w:r>
            <w:r w:rsidRPr="00876A4C">
              <w:rPr>
                <w:rFonts w:eastAsia="Times New Roman"/>
                <w:color w:val="000000"/>
                <w:sz w:val="18"/>
                <w:szCs w:val="20"/>
              </w:rPr>
              <w:t xml:space="preserve"> 2015. 6- "Blerje lazer skaner" n</w:t>
            </w:r>
            <w:r w:rsidR="00875D81">
              <w:rPr>
                <w:rFonts w:eastAsia="Times New Roman"/>
                <w:color w:val="000000"/>
                <w:sz w:val="18"/>
                <w:szCs w:val="20"/>
              </w:rPr>
              <w:t>ë</w:t>
            </w:r>
            <w:r w:rsidRPr="00876A4C">
              <w:rPr>
                <w:rFonts w:eastAsia="Times New Roman"/>
                <w:color w:val="000000"/>
                <w:sz w:val="18"/>
                <w:szCs w:val="20"/>
              </w:rPr>
              <w:t xml:space="preserve"> Shkurt t</w:t>
            </w:r>
            <w:r w:rsidR="00875D81">
              <w:rPr>
                <w:rFonts w:eastAsia="Times New Roman"/>
                <w:color w:val="000000"/>
                <w:sz w:val="18"/>
                <w:szCs w:val="20"/>
              </w:rPr>
              <w:t>ë</w:t>
            </w:r>
            <w:r w:rsidRPr="00876A4C">
              <w:rPr>
                <w:rFonts w:eastAsia="Times New Roman"/>
                <w:color w:val="000000"/>
                <w:sz w:val="18"/>
                <w:szCs w:val="20"/>
              </w:rPr>
              <w:t xml:space="preserve"> 2015. 7- Blerje instrument mat</w:t>
            </w:r>
            <w:r w:rsidR="00875D81">
              <w:rPr>
                <w:rFonts w:eastAsia="Times New Roman"/>
                <w:color w:val="000000"/>
                <w:sz w:val="18"/>
                <w:szCs w:val="20"/>
              </w:rPr>
              <w:t>ë</w:t>
            </w:r>
            <w:r w:rsidRPr="00876A4C">
              <w:rPr>
                <w:rFonts w:eastAsia="Times New Roman"/>
                <w:color w:val="000000"/>
                <w:sz w:val="18"/>
                <w:szCs w:val="20"/>
              </w:rPr>
              <w:t>s PH&amp;konduktiviteti", n</w:t>
            </w:r>
            <w:r w:rsidR="00875D81">
              <w:rPr>
                <w:rFonts w:eastAsia="Times New Roman"/>
                <w:color w:val="000000"/>
                <w:sz w:val="18"/>
                <w:szCs w:val="20"/>
              </w:rPr>
              <w:t>ë</w:t>
            </w:r>
            <w:r w:rsidRPr="00876A4C">
              <w:rPr>
                <w:rFonts w:eastAsia="Times New Roman"/>
                <w:color w:val="000000"/>
                <w:sz w:val="18"/>
                <w:szCs w:val="20"/>
              </w:rPr>
              <w:t xml:space="preserve"> shkurt t</w:t>
            </w:r>
            <w:r w:rsidR="00875D81">
              <w:rPr>
                <w:rFonts w:eastAsia="Times New Roman"/>
                <w:color w:val="000000"/>
                <w:sz w:val="18"/>
                <w:szCs w:val="20"/>
              </w:rPr>
              <w:t>ë</w:t>
            </w:r>
            <w:r w:rsidRPr="00876A4C">
              <w:rPr>
                <w:rFonts w:eastAsia="Times New Roman"/>
                <w:color w:val="000000"/>
                <w:sz w:val="18"/>
                <w:szCs w:val="20"/>
              </w:rPr>
              <w:t xml:space="preserve"> 2015. 8-"Blerje instrument mat</w:t>
            </w:r>
            <w:r w:rsidR="00875D81">
              <w:rPr>
                <w:rFonts w:eastAsia="Times New Roman"/>
                <w:color w:val="000000"/>
                <w:sz w:val="18"/>
                <w:szCs w:val="20"/>
              </w:rPr>
              <w:t>ë</w:t>
            </w:r>
            <w:r w:rsidRPr="00876A4C">
              <w:rPr>
                <w:rFonts w:eastAsia="Times New Roman"/>
                <w:color w:val="000000"/>
                <w:sz w:val="18"/>
                <w:szCs w:val="20"/>
              </w:rPr>
              <w:t>s ultrasonic" n</w:t>
            </w:r>
            <w:r w:rsidR="00875D81">
              <w:rPr>
                <w:rFonts w:eastAsia="Times New Roman"/>
                <w:color w:val="000000"/>
                <w:sz w:val="18"/>
                <w:szCs w:val="20"/>
              </w:rPr>
              <w:t>ë</w:t>
            </w:r>
            <w:r w:rsidRPr="00876A4C">
              <w:rPr>
                <w:rFonts w:eastAsia="Times New Roman"/>
                <w:color w:val="000000"/>
                <w:sz w:val="18"/>
                <w:szCs w:val="20"/>
              </w:rPr>
              <w:t xml:space="preserve"> Korrik t</w:t>
            </w:r>
            <w:r w:rsidR="00875D81">
              <w:rPr>
                <w:rFonts w:eastAsia="Times New Roman"/>
                <w:color w:val="000000"/>
                <w:sz w:val="18"/>
                <w:szCs w:val="20"/>
              </w:rPr>
              <w:t>ë</w:t>
            </w:r>
            <w:r w:rsidRPr="00876A4C">
              <w:rPr>
                <w:rFonts w:eastAsia="Times New Roman"/>
                <w:color w:val="000000"/>
                <w:sz w:val="18"/>
                <w:szCs w:val="20"/>
              </w:rPr>
              <w:t xml:space="preserve"> 2015. 9- "Blerje pajisje elektrike p</w:t>
            </w:r>
            <w:r w:rsidR="00875D81">
              <w:rPr>
                <w:rFonts w:eastAsia="Times New Roman"/>
                <w:color w:val="000000"/>
                <w:sz w:val="18"/>
                <w:szCs w:val="20"/>
              </w:rPr>
              <w:t>ë</w:t>
            </w:r>
            <w:r w:rsidRPr="00876A4C">
              <w:rPr>
                <w:rFonts w:eastAsia="Times New Roman"/>
                <w:color w:val="000000"/>
                <w:sz w:val="18"/>
                <w:szCs w:val="20"/>
              </w:rPr>
              <w:t>r laboratorin e madh</w:t>
            </w:r>
            <w:r w:rsidR="00875D81">
              <w:rPr>
                <w:rFonts w:eastAsia="Times New Roman"/>
                <w:color w:val="000000"/>
                <w:sz w:val="18"/>
                <w:szCs w:val="20"/>
              </w:rPr>
              <w:t>ë</w:t>
            </w:r>
            <w:r w:rsidRPr="00876A4C">
              <w:rPr>
                <w:rFonts w:eastAsia="Times New Roman"/>
                <w:color w:val="000000"/>
                <w:sz w:val="18"/>
                <w:szCs w:val="20"/>
              </w:rPr>
              <w:t>sive elektrike" n</w:t>
            </w:r>
            <w:r w:rsidR="00875D81">
              <w:rPr>
                <w:rFonts w:eastAsia="Times New Roman"/>
                <w:color w:val="000000"/>
                <w:sz w:val="18"/>
                <w:szCs w:val="20"/>
              </w:rPr>
              <w:t>ë</w:t>
            </w:r>
            <w:r w:rsidRPr="00876A4C">
              <w:rPr>
                <w:rFonts w:eastAsia="Times New Roman"/>
                <w:color w:val="000000"/>
                <w:sz w:val="18"/>
                <w:szCs w:val="20"/>
              </w:rPr>
              <w:t xml:space="preserve"> Korrik t</w:t>
            </w:r>
            <w:r w:rsidR="00875D81">
              <w:rPr>
                <w:rFonts w:eastAsia="Times New Roman"/>
                <w:color w:val="000000"/>
                <w:sz w:val="18"/>
                <w:szCs w:val="20"/>
              </w:rPr>
              <w:t>ë</w:t>
            </w:r>
            <w:r w:rsidRPr="00876A4C">
              <w:rPr>
                <w:rFonts w:eastAsia="Times New Roman"/>
                <w:color w:val="000000"/>
                <w:sz w:val="18"/>
                <w:szCs w:val="20"/>
              </w:rPr>
              <w:t xml:space="preserve"> 2015. 10- "Blerje Etalone mas</w:t>
            </w:r>
            <w:r w:rsidR="00875D81">
              <w:rPr>
                <w:rFonts w:eastAsia="Times New Roman"/>
                <w:color w:val="000000"/>
                <w:sz w:val="18"/>
                <w:szCs w:val="20"/>
              </w:rPr>
              <w:t>ë</w:t>
            </w:r>
            <w:r w:rsidRPr="00876A4C">
              <w:rPr>
                <w:rFonts w:eastAsia="Times New Roman"/>
                <w:color w:val="000000"/>
                <w:sz w:val="18"/>
                <w:szCs w:val="20"/>
              </w:rPr>
              <w:t>" n</w:t>
            </w:r>
            <w:r w:rsidR="00875D81">
              <w:rPr>
                <w:rFonts w:eastAsia="Times New Roman"/>
                <w:color w:val="000000"/>
                <w:sz w:val="18"/>
                <w:szCs w:val="20"/>
              </w:rPr>
              <w:t>ë</w:t>
            </w:r>
            <w:r w:rsidRPr="00876A4C">
              <w:rPr>
                <w:rFonts w:eastAsia="Times New Roman"/>
                <w:color w:val="000000"/>
                <w:sz w:val="18"/>
                <w:szCs w:val="20"/>
              </w:rPr>
              <w:t xml:space="preserve"> Korrik t</w:t>
            </w:r>
            <w:r w:rsidR="00875D81">
              <w:rPr>
                <w:rFonts w:eastAsia="Times New Roman"/>
                <w:color w:val="000000"/>
                <w:sz w:val="18"/>
                <w:szCs w:val="20"/>
              </w:rPr>
              <w:t>ë</w:t>
            </w:r>
            <w:r w:rsidRPr="00876A4C">
              <w:rPr>
                <w:rFonts w:eastAsia="Times New Roman"/>
                <w:color w:val="000000"/>
                <w:sz w:val="18"/>
                <w:szCs w:val="20"/>
              </w:rPr>
              <w:t xml:space="preserve"> 2015. 11-  "Blerje stabilizator tensioni p</w:t>
            </w:r>
            <w:r w:rsidR="00875D81">
              <w:rPr>
                <w:rFonts w:eastAsia="Times New Roman"/>
                <w:color w:val="000000"/>
                <w:sz w:val="18"/>
                <w:szCs w:val="20"/>
              </w:rPr>
              <w:t>ë</w:t>
            </w:r>
            <w:r w:rsidRPr="00876A4C">
              <w:rPr>
                <w:rFonts w:eastAsia="Times New Roman"/>
                <w:color w:val="000000"/>
                <w:sz w:val="18"/>
                <w:szCs w:val="20"/>
              </w:rPr>
              <w:t>r makin</w:t>
            </w:r>
            <w:r w:rsidR="00875D81">
              <w:rPr>
                <w:rFonts w:eastAsia="Times New Roman"/>
                <w:color w:val="000000"/>
                <w:sz w:val="18"/>
                <w:szCs w:val="20"/>
              </w:rPr>
              <w:t>ë</w:t>
            </w:r>
            <w:r w:rsidRPr="00876A4C">
              <w:rPr>
                <w:rFonts w:eastAsia="Times New Roman"/>
                <w:color w:val="000000"/>
                <w:sz w:val="18"/>
                <w:szCs w:val="20"/>
              </w:rPr>
              <w:t>n etalon 200 KN" n</w:t>
            </w:r>
            <w:r w:rsidR="00875D81">
              <w:rPr>
                <w:rFonts w:eastAsia="Times New Roman"/>
                <w:color w:val="000000"/>
                <w:sz w:val="18"/>
                <w:szCs w:val="20"/>
              </w:rPr>
              <w:t>ë</w:t>
            </w:r>
            <w:r w:rsidRPr="00876A4C">
              <w:rPr>
                <w:rFonts w:eastAsia="Times New Roman"/>
                <w:color w:val="000000"/>
                <w:sz w:val="18"/>
                <w:szCs w:val="20"/>
              </w:rPr>
              <w:t xml:space="preserve"> N</w:t>
            </w:r>
            <w:r w:rsidR="00875D81">
              <w:rPr>
                <w:rFonts w:eastAsia="Times New Roman"/>
                <w:color w:val="000000"/>
                <w:sz w:val="18"/>
                <w:szCs w:val="20"/>
              </w:rPr>
              <w:t>ë</w:t>
            </w:r>
            <w:r w:rsidRPr="00876A4C">
              <w:rPr>
                <w:rFonts w:eastAsia="Times New Roman"/>
                <w:color w:val="000000"/>
                <w:sz w:val="18"/>
                <w:szCs w:val="20"/>
              </w:rPr>
              <w:t xml:space="preserve">ntor 2015.   </w:t>
            </w:r>
            <w:r w:rsidR="006E12D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realizuar tenderi p</w:t>
            </w:r>
            <w:r w:rsidR="00875D81">
              <w:rPr>
                <w:rFonts w:eastAsia="Times New Roman"/>
                <w:color w:val="000000"/>
                <w:sz w:val="18"/>
                <w:szCs w:val="20"/>
              </w:rPr>
              <w:t>ë</w:t>
            </w:r>
            <w:r w:rsidRPr="00876A4C">
              <w:rPr>
                <w:rFonts w:eastAsia="Times New Roman"/>
                <w:color w:val="000000"/>
                <w:sz w:val="18"/>
                <w:szCs w:val="20"/>
              </w:rPr>
              <w:t>r ngritjen e laboratorit t</w:t>
            </w:r>
            <w:r w:rsidR="00875D81">
              <w:rPr>
                <w:rFonts w:eastAsia="Times New Roman"/>
                <w:color w:val="000000"/>
                <w:sz w:val="18"/>
                <w:szCs w:val="20"/>
              </w:rPr>
              <w:t>ë</w:t>
            </w:r>
            <w:r w:rsidRPr="00876A4C">
              <w:rPr>
                <w:rFonts w:eastAsia="Times New Roman"/>
                <w:color w:val="000000"/>
                <w:sz w:val="18"/>
                <w:szCs w:val="20"/>
              </w:rPr>
              <w:t xml:space="preserve"> Koh</w:t>
            </w:r>
            <w:r w:rsidR="00875D81">
              <w:rPr>
                <w:rFonts w:eastAsia="Times New Roman"/>
                <w:color w:val="000000"/>
                <w:sz w:val="18"/>
                <w:szCs w:val="20"/>
              </w:rPr>
              <w:t>ë</w:t>
            </w:r>
            <w:r w:rsidRPr="00876A4C">
              <w:rPr>
                <w:rFonts w:eastAsia="Times New Roman"/>
                <w:color w:val="000000"/>
                <w:sz w:val="18"/>
                <w:szCs w:val="20"/>
              </w:rPr>
              <w:t>-frekuenc</w:t>
            </w:r>
            <w:r w:rsidR="00875D81">
              <w:rPr>
                <w:rFonts w:eastAsia="Times New Roman"/>
                <w:color w:val="000000"/>
                <w:sz w:val="18"/>
                <w:szCs w:val="20"/>
              </w:rPr>
              <w:t>ë</w:t>
            </w:r>
            <w:r w:rsidRPr="00876A4C">
              <w:rPr>
                <w:rFonts w:eastAsia="Times New Roman"/>
                <w:color w:val="000000"/>
                <w:sz w:val="18"/>
                <w:szCs w:val="20"/>
              </w:rPr>
              <w:t xml:space="preserve">s </w:t>
            </w:r>
            <w:r w:rsidR="00875D8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shpallur fituesi por nuk u paraqit p</w:t>
            </w:r>
            <w:r w:rsidR="00875D81">
              <w:rPr>
                <w:rFonts w:eastAsia="Times New Roman"/>
                <w:color w:val="000000"/>
                <w:sz w:val="18"/>
                <w:szCs w:val="20"/>
              </w:rPr>
              <w:t>ë</w:t>
            </w:r>
            <w:r w:rsidRPr="00876A4C">
              <w:rPr>
                <w:rFonts w:eastAsia="Times New Roman"/>
                <w:color w:val="000000"/>
                <w:sz w:val="18"/>
                <w:szCs w:val="20"/>
              </w:rPr>
              <w:t>r n</w:t>
            </w:r>
            <w:r w:rsidR="00875D81">
              <w:rPr>
                <w:rFonts w:eastAsia="Times New Roman"/>
                <w:color w:val="000000"/>
                <w:sz w:val="18"/>
                <w:szCs w:val="20"/>
              </w:rPr>
              <w:t>ë</w:t>
            </w:r>
            <w:r w:rsidRPr="00876A4C">
              <w:rPr>
                <w:rFonts w:eastAsia="Times New Roman"/>
                <w:color w:val="000000"/>
                <w:sz w:val="18"/>
                <w:szCs w:val="20"/>
              </w:rPr>
              <w:t>nshkrimin e kontrat</w:t>
            </w:r>
            <w:r w:rsidR="00875D81">
              <w:rPr>
                <w:rFonts w:eastAsia="Times New Roman"/>
                <w:color w:val="000000"/>
                <w:sz w:val="18"/>
                <w:szCs w:val="20"/>
              </w:rPr>
              <w:t>ë</w:t>
            </w:r>
            <w:r w:rsidRPr="00876A4C">
              <w:rPr>
                <w:rFonts w:eastAsia="Times New Roman"/>
                <w:color w:val="000000"/>
                <w:sz w:val="18"/>
                <w:szCs w:val="20"/>
              </w:rPr>
              <w:t>s, n</w:t>
            </w:r>
            <w:r w:rsidR="00875D81">
              <w:rPr>
                <w:rFonts w:eastAsia="Times New Roman"/>
                <w:color w:val="000000"/>
                <w:sz w:val="18"/>
                <w:szCs w:val="20"/>
              </w:rPr>
              <w:t>ë</w:t>
            </w:r>
            <w:r w:rsidRPr="00876A4C">
              <w:rPr>
                <w:rFonts w:eastAsia="Times New Roman"/>
                <w:color w:val="000000"/>
                <w:sz w:val="18"/>
                <w:szCs w:val="20"/>
              </w:rPr>
              <w:t xml:space="preserve"> vitin 2016, pas 3 procedurave t</w:t>
            </w:r>
            <w:r w:rsidR="00875D81">
              <w:rPr>
                <w:rFonts w:eastAsia="Times New Roman"/>
                <w:color w:val="000000"/>
                <w:sz w:val="18"/>
                <w:szCs w:val="20"/>
              </w:rPr>
              <w:t>ë</w:t>
            </w:r>
            <w:r w:rsidRPr="00876A4C">
              <w:rPr>
                <w:rFonts w:eastAsia="Times New Roman"/>
                <w:color w:val="000000"/>
                <w:sz w:val="18"/>
                <w:szCs w:val="20"/>
              </w:rPr>
              <w:t xml:space="preserve"> zhvilluar nuk ka pasur asnj</w:t>
            </w:r>
            <w:r w:rsidR="00875D81">
              <w:rPr>
                <w:rFonts w:eastAsia="Times New Roman"/>
                <w:color w:val="000000"/>
                <w:sz w:val="18"/>
                <w:szCs w:val="20"/>
              </w:rPr>
              <w:t>ë</w:t>
            </w:r>
            <w:r w:rsidRPr="00876A4C">
              <w:rPr>
                <w:rFonts w:eastAsia="Times New Roman"/>
                <w:color w:val="000000"/>
                <w:sz w:val="18"/>
                <w:szCs w:val="20"/>
              </w:rPr>
              <w:t xml:space="preserve"> operatore.</w:t>
            </w:r>
          </w:p>
        </w:tc>
      </w:tr>
      <w:tr w:rsidR="00396E80" w:rsidRPr="00876A4C" w:rsidTr="00396E80">
        <w:trPr>
          <w:trHeight w:val="564"/>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29.6</w:t>
            </w:r>
          </w:p>
        </w:tc>
        <w:tc>
          <w:tcPr>
            <w:tcW w:w="2610" w:type="dxa"/>
            <w:shd w:val="clear" w:color="auto" w:fill="auto"/>
            <w:hideMark/>
          </w:tcPr>
          <w:p w:rsidR="00396E80" w:rsidRPr="00876A4C" w:rsidRDefault="00396E80" w:rsidP="00396E80">
            <w:pPr>
              <w:spacing w:after="0"/>
              <w:rPr>
                <w:rFonts w:eastAsia="Times New Roman"/>
                <w:sz w:val="18"/>
                <w:szCs w:val="20"/>
              </w:rPr>
            </w:pPr>
            <w:r w:rsidRPr="00876A4C">
              <w:rPr>
                <w:rFonts w:eastAsia="Times New Roman"/>
                <w:sz w:val="18"/>
                <w:szCs w:val="20"/>
              </w:rPr>
              <w:t>Realizimi i 1 620 kalibrimeve në  fushat përkatëse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3D582E">
              <w:rPr>
                <w:rFonts w:eastAsia="Times New Roman"/>
                <w:color w:val="000000"/>
                <w:sz w:val="18"/>
                <w:szCs w:val="20"/>
              </w:rPr>
              <w:t>DPM/MEF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Deri ne v.2015</w:t>
            </w:r>
          </w:p>
        </w:tc>
        <w:tc>
          <w:tcPr>
            <w:tcW w:w="7740" w:type="dxa"/>
            <w:shd w:val="clear" w:color="000000" w:fill="FFFFFF"/>
            <w:vAlign w:val="center"/>
            <w:hideMark/>
          </w:tcPr>
          <w:p w:rsidR="00396E80" w:rsidRPr="00876A4C" w:rsidRDefault="00396E80" w:rsidP="006E12D1">
            <w:pPr>
              <w:spacing w:after="0"/>
              <w:rPr>
                <w:rFonts w:eastAsia="Times New Roman"/>
                <w:color w:val="000000"/>
                <w:sz w:val="18"/>
                <w:szCs w:val="20"/>
              </w:rPr>
            </w:pPr>
            <w:r w:rsidRPr="00876A4C">
              <w:rPr>
                <w:rFonts w:eastAsia="Times New Roman"/>
                <w:color w:val="000000"/>
                <w:sz w:val="18"/>
                <w:szCs w:val="20"/>
              </w:rPr>
              <w:t>P</w:t>
            </w:r>
            <w:r w:rsidR="00875D81">
              <w:rPr>
                <w:rFonts w:eastAsia="Times New Roman"/>
                <w:color w:val="000000"/>
                <w:sz w:val="18"/>
                <w:szCs w:val="20"/>
              </w:rPr>
              <w:t>ë</w:t>
            </w:r>
            <w:r w:rsidRPr="00876A4C">
              <w:rPr>
                <w:rFonts w:eastAsia="Times New Roman"/>
                <w:color w:val="000000"/>
                <w:sz w:val="18"/>
                <w:szCs w:val="20"/>
              </w:rPr>
              <w:t>r vitin 2014  jan</w:t>
            </w:r>
            <w:r w:rsidR="00875D81">
              <w:rPr>
                <w:rFonts w:eastAsia="Times New Roman"/>
                <w:color w:val="000000"/>
                <w:sz w:val="18"/>
                <w:szCs w:val="20"/>
              </w:rPr>
              <w:t>ë</w:t>
            </w:r>
            <w:r w:rsidRPr="00876A4C">
              <w:rPr>
                <w:rFonts w:eastAsia="Times New Roman"/>
                <w:color w:val="000000"/>
                <w:sz w:val="18"/>
                <w:szCs w:val="20"/>
              </w:rPr>
              <w:t xml:space="preserve"> realizuar 1973 kalibrime dhe n</w:t>
            </w:r>
            <w:r w:rsidR="00875D81">
              <w:rPr>
                <w:rFonts w:eastAsia="Times New Roman"/>
                <w:color w:val="000000"/>
                <w:sz w:val="18"/>
                <w:szCs w:val="20"/>
              </w:rPr>
              <w:t>ë</w:t>
            </w:r>
            <w:r w:rsidRPr="00876A4C">
              <w:rPr>
                <w:rFonts w:eastAsia="Times New Roman"/>
                <w:color w:val="000000"/>
                <w:sz w:val="18"/>
                <w:szCs w:val="20"/>
              </w:rPr>
              <w:t xml:space="preserve"> vitin 2015 jan</w:t>
            </w:r>
            <w:r w:rsidR="00875D81">
              <w:rPr>
                <w:rFonts w:eastAsia="Times New Roman"/>
                <w:color w:val="000000"/>
                <w:sz w:val="18"/>
                <w:szCs w:val="20"/>
              </w:rPr>
              <w:t>ë</w:t>
            </w:r>
            <w:r w:rsidRPr="00876A4C">
              <w:rPr>
                <w:rFonts w:eastAsia="Times New Roman"/>
                <w:color w:val="000000"/>
                <w:sz w:val="18"/>
                <w:szCs w:val="20"/>
              </w:rPr>
              <w:t xml:space="preserve"> realizuar  1860 kalibrime.</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30</w:t>
            </w:r>
          </w:p>
        </w:tc>
        <w:tc>
          <w:tcPr>
            <w:tcW w:w="12780" w:type="dxa"/>
            <w:gridSpan w:val="4"/>
            <w:shd w:val="clear" w:color="000000" w:fill="DDEBF7"/>
            <w:vAlign w:val="center"/>
            <w:hideMark/>
          </w:tcPr>
          <w:p w:rsidR="00E84FB9" w:rsidRPr="00876A4C" w:rsidRDefault="00E84FB9" w:rsidP="00875D81">
            <w:pPr>
              <w:spacing w:after="0"/>
              <w:rPr>
                <w:rFonts w:eastAsia="Times New Roman"/>
                <w:b/>
                <w:bCs/>
                <w:color w:val="000000"/>
                <w:sz w:val="18"/>
                <w:szCs w:val="20"/>
              </w:rPr>
            </w:pPr>
            <w:r w:rsidRPr="00876A4C">
              <w:rPr>
                <w:rFonts w:eastAsia="Times New Roman"/>
                <w:b/>
                <w:bCs/>
                <w:color w:val="000000"/>
                <w:sz w:val="18"/>
                <w:szCs w:val="20"/>
              </w:rPr>
              <w:t>Njohja nd</w:t>
            </w:r>
            <w:r w:rsidR="00875D81">
              <w:rPr>
                <w:rFonts w:eastAsia="Times New Roman"/>
                <w:b/>
                <w:bCs/>
                <w:color w:val="000000"/>
                <w:sz w:val="18"/>
                <w:szCs w:val="20"/>
              </w:rPr>
              <w:t>ë</w:t>
            </w:r>
            <w:r w:rsidRPr="00876A4C">
              <w:rPr>
                <w:rFonts w:eastAsia="Times New Roman"/>
                <w:b/>
                <w:bCs/>
                <w:color w:val="000000"/>
                <w:sz w:val="18"/>
                <w:szCs w:val="20"/>
              </w:rPr>
              <w:t>rkombetare e sherbimeve t</w:t>
            </w:r>
            <w:r w:rsidR="00875D81">
              <w:rPr>
                <w:rFonts w:eastAsia="Times New Roman"/>
                <w:b/>
                <w:bCs/>
                <w:color w:val="000000"/>
                <w:sz w:val="18"/>
                <w:szCs w:val="20"/>
              </w:rPr>
              <w:t>ë</w:t>
            </w:r>
            <w:r w:rsidRPr="00876A4C">
              <w:rPr>
                <w:rFonts w:eastAsia="Times New Roman"/>
                <w:b/>
                <w:bCs/>
                <w:color w:val="000000"/>
                <w:sz w:val="18"/>
                <w:szCs w:val="20"/>
              </w:rPr>
              <w:t xml:space="preserve"> metrologjis</w:t>
            </w:r>
            <w:r w:rsidR="00875D81">
              <w:rPr>
                <w:rFonts w:eastAsia="Times New Roman"/>
                <w:b/>
                <w:bCs/>
                <w:color w:val="000000"/>
                <w:sz w:val="18"/>
                <w:szCs w:val="20"/>
              </w:rPr>
              <w:t>ë</w:t>
            </w:r>
            <w:r w:rsidRPr="00876A4C">
              <w:rPr>
                <w:rFonts w:eastAsia="Times New Roman"/>
                <w:b/>
                <w:bCs/>
                <w:color w:val="000000"/>
                <w:sz w:val="18"/>
                <w:szCs w:val="20"/>
              </w:rPr>
              <w:t xml:space="preserve"> n</w:t>
            </w:r>
            <w:r w:rsidR="00875D81">
              <w:rPr>
                <w:rFonts w:eastAsia="Times New Roman"/>
                <w:b/>
                <w:bCs/>
                <w:color w:val="000000"/>
                <w:sz w:val="18"/>
                <w:szCs w:val="20"/>
              </w:rPr>
              <w:t>ë</w:t>
            </w:r>
            <w:r w:rsidRPr="00876A4C">
              <w:rPr>
                <w:rFonts w:eastAsia="Times New Roman"/>
                <w:b/>
                <w:bCs/>
                <w:color w:val="000000"/>
                <w:sz w:val="18"/>
                <w:szCs w:val="20"/>
              </w:rPr>
              <w:t xml:space="preserve"> fush</w:t>
            </w:r>
            <w:r w:rsidR="00875D81">
              <w:rPr>
                <w:rFonts w:eastAsia="Times New Roman"/>
                <w:b/>
                <w:bCs/>
                <w:color w:val="000000"/>
                <w:sz w:val="18"/>
                <w:szCs w:val="20"/>
              </w:rPr>
              <w:t>ën e volumeve, term</w:t>
            </w:r>
            <w:r w:rsidRPr="00876A4C">
              <w:rPr>
                <w:rFonts w:eastAsia="Times New Roman"/>
                <w:b/>
                <w:bCs/>
                <w:color w:val="000000"/>
                <w:sz w:val="18"/>
                <w:szCs w:val="20"/>
              </w:rPr>
              <w:t>ometris</w:t>
            </w:r>
            <w:r w:rsidR="00875D81">
              <w:rPr>
                <w:rFonts w:eastAsia="Times New Roman"/>
                <w:b/>
                <w:bCs/>
                <w:color w:val="000000"/>
                <w:sz w:val="18"/>
                <w:szCs w:val="20"/>
              </w:rPr>
              <w:t>ë</w:t>
            </w:r>
            <w:r w:rsidRPr="00876A4C">
              <w:rPr>
                <w:rFonts w:eastAsia="Times New Roman"/>
                <w:b/>
                <w:bCs/>
                <w:color w:val="000000"/>
                <w:sz w:val="18"/>
                <w:szCs w:val="20"/>
              </w:rPr>
              <w:t>, lageshtis</w:t>
            </w:r>
            <w:r w:rsidR="00875D81">
              <w:rPr>
                <w:rFonts w:eastAsia="Times New Roman"/>
                <w:b/>
                <w:bCs/>
                <w:color w:val="000000"/>
                <w:sz w:val="18"/>
                <w:szCs w:val="20"/>
              </w:rPr>
              <w:t>ë</w:t>
            </w:r>
            <w:r w:rsidRPr="00876A4C">
              <w:rPr>
                <w:rFonts w:eastAsia="Times New Roman"/>
                <w:b/>
                <w:bCs/>
                <w:color w:val="000000"/>
                <w:sz w:val="18"/>
                <w:szCs w:val="20"/>
              </w:rPr>
              <w:t>, rrjedhjeve, matjeve elektrike</w:t>
            </w:r>
          </w:p>
        </w:tc>
      </w:tr>
      <w:tr w:rsidR="00396E80" w:rsidRPr="00876A4C" w:rsidTr="00396E80">
        <w:trPr>
          <w:trHeight w:val="828"/>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30.1</w:t>
            </w:r>
          </w:p>
        </w:tc>
        <w:tc>
          <w:tcPr>
            <w:tcW w:w="2610" w:type="dxa"/>
            <w:shd w:val="clear" w:color="000000" w:fill="FFFFFF"/>
            <w:hideMark/>
          </w:tcPr>
          <w:p w:rsidR="00396E80" w:rsidRPr="00876A4C" w:rsidRDefault="00396E80" w:rsidP="00875D81">
            <w:pPr>
              <w:spacing w:after="0"/>
              <w:rPr>
                <w:rFonts w:eastAsia="Times New Roman"/>
                <w:sz w:val="18"/>
                <w:szCs w:val="20"/>
              </w:rPr>
            </w:pPr>
            <w:r w:rsidRPr="00876A4C">
              <w:rPr>
                <w:rFonts w:eastAsia="Times New Roman"/>
                <w:sz w:val="18"/>
                <w:szCs w:val="20"/>
              </w:rPr>
              <w:t>Akreditimi i laboratoreve sipas fushave p</w:t>
            </w:r>
            <w:r w:rsidR="00875D81">
              <w:rPr>
                <w:rFonts w:eastAsia="Times New Roman"/>
                <w:sz w:val="18"/>
                <w:szCs w:val="20"/>
              </w:rPr>
              <w:t>ë</w:t>
            </w:r>
            <w:r w:rsidRPr="00876A4C">
              <w:rPr>
                <w:rFonts w:eastAsia="Times New Roman"/>
                <w:sz w:val="18"/>
                <w:szCs w:val="20"/>
              </w:rPr>
              <w:t>rkatese nga trupa akreditues n</w:t>
            </w:r>
            <w:r w:rsidR="00875D81">
              <w:rPr>
                <w:rFonts w:eastAsia="Times New Roman"/>
                <w:sz w:val="18"/>
                <w:szCs w:val="20"/>
              </w:rPr>
              <w:t>ë</w:t>
            </w:r>
            <w:r w:rsidRPr="00876A4C">
              <w:rPr>
                <w:rFonts w:eastAsia="Times New Roman"/>
                <w:sz w:val="18"/>
                <w:szCs w:val="20"/>
              </w:rPr>
              <w:t>nshkrues t</w:t>
            </w:r>
            <w:r w:rsidR="00875D81">
              <w:rPr>
                <w:rFonts w:eastAsia="Times New Roman"/>
                <w:sz w:val="18"/>
                <w:szCs w:val="20"/>
              </w:rPr>
              <w:t>ë</w:t>
            </w:r>
            <w:r w:rsidRPr="00876A4C">
              <w:rPr>
                <w:rFonts w:eastAsia="Times New Roman"/>
                <w:sz w:val="18"/>
                <w:szCs w:val="20"/>
              </w:rPr>
              <w:t xml:space="preserve"> MLA me EA</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422A05">
              <w:rPr>
                <w:rFonts w:eastAsia="Times New Roman"/>
                <w:color w:val="000000"/>
                <w:sz w:val="18"/>
                <w:szCs w:val="20"/>
              </w:rPr>
              <w:t>DPM/MEF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6E12D1" w:rsidP="006E12D1">
            <w:pPr>
              <w:spacing w:after="0"/>
              <w:rPr>
                <w:rFonts w:eastAsia="Times New Roman"/>
                <w:color w:val="000000"/>
                <w:sz w:val="18"/>
                <w:szCs w:val="20"/>
              </w:rPr>
            </w:pPr>
            <w:r>
              <w:rPr>
                <w:rFonts w:eastAsia="Times New Roman"/>
                <w:color w:val="000000"/>
                <w:sz w:val="18"/>
                <w:szCs w:val="20"/>
              </w:rPr>
              <w:t>Ë</w:t>
            </w:r>
            <w:r w:rsidR="00396E80" w:rsidRPr="00876A4C">
              <w:rPr>
                <w:rFonts w:eastAsia="Times New Roman"/>
                <w:color w:val="000000"/>
                <w:sz w:val="18"/>
                <w:szCs w:val="20"/>
              </w:rPr>
              <w:t>sht</w:t>
            </w:r>
            <w:r w:rsidR="00875D81">
              <w:rPr>
                <w:rFonts w:eastAsia="Times New Roman"/>
                <w:color w:val="000000"/>
                <w:sz w:val="18"/>
                <w:szCs w:val="20"/>
              </w:rPr>
              <w:t>ë</w:t>
            </w:r>
            <w:r w:rsidR="00396E80" w:rsidRPr="00876A4C">
              <w:rPr>
                <w:rFonts w:eastAsia="Times New Roman"/>
                <w:color w:val="000000"/>
                <w:sz w:val="18"/>
                <w:szCs w:val="20"/>
              </w:rPr>
              <w:t xml:space="preserve"> n</w:t>
            </w:r>
            <w:r w:rsidR="00875D81">
              <w:rPr>
                <w:rFonts w:eastAsia="Times New Roman"/>
                <w:color w:val="000000"/>
                <w:sz w:val="18"/>
                <w:szCs w:val="20"/>
              </w:rPr>
              <w:t>ë</w:t>
            </w:r>
            <w:r w:rsidR="00396E80" w:rsidRPr="00876A4C">
              <w:rPr>
                <w:rFonts w:eastAsia="Times New Roman"/>
                <w:color w:val="000000"/>
                <w:sz w:val="18"/>
                <w:szCs w:val="20"/>
              </w:rPr>
              <w:t xml:space="preserve"> pro</w:t>
            </w:r>
            <w:r w:rsidR="00875D81">
              <w:rPr>
                <w:rFonts w:eastAsia="Times New Roman"/>
                <w:color w:val="000000"/>
                <w:sz w:val="18"/>
                <w:szCs w:val="20"/>
              </w:rPr>
              <w:t>ç</w:t>
            </w:r>
            <w:r w:rsidR="00396E80" w:rsidRPr="00876A4C">
              <w:rPr>
                <w:rFonts w:eastAsia="Times New Roman"/>
                <w:color w:val="000000"/>
                <w:sz w:val="18"/>
                <w:szCs w:val="20"/>
              </w:rPr>
              <w:t>es aplikimi nga trupa akredituese maqedonase n</w:t>
            </w:r>
            <w:r w:rsidR="00875D81">
              <w:rPr>
                <w:rFonts w:eastAsia="Times New Roman"/>
                <w:color w:val="000000"/>
                <w:sz w:val="18"/>
                <w:szCs w:val="20"/>
              </w:rPr>
              <w:t>ë</w:t>
            </w:r>
            <w:r w:rsidR="00396E80" w:rsidRPr="00876A4C">
              <w:rPr>
                <w:rFonts w:eastAsia="Times New Roman"/>
                <w:color w:val="000000"/>
                <w:sz w:val="18"/>
                <w:szCs w:val="20"/>
              </w:rPr>
              <w:t>nshkruesa e MLA, laboratori i volumeve.</w:t>
            </w:r>
          </w:p>
        </w:tc>
      </w:tr>
      <w:tr w:rsidR="00396E80" w:rsidRPr="00876A4C" w:rsidTr="00396E80">
        <w:trPr>
          <w:trHeight w:val="828"/>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30.2</w:t>
            </w:r>
          </w:p>
        </w:tc>
        <w:tc>
          <w:tcPr>
            <w:tcW w:w="2610" w:type="dxa"/>
            <w:shd w:val="clear" w:color="000000" w:fill="FFFFFF"/>
            <w:hideMark/>
          </w:tcPr>
          <w:p w:rsidR="00396E80" w:rsidRPr="00876A4C" w:rsidRDefault="00396E80" w:rsidP="00875D81">
            <w:pPr>
              <w:spacing w:after="0"/>
              <w:rPr>
                <w:rFonts w:eastAsia="Times New Roman"/>
                <w:sz w:val="18"/>
                <w:szCs w:val="20"/>
              </w:rPr>
            </w:pPr>
            <w:r w:rsidRPr="00876A4C">
              <w:rPr>
                <w:rFonts w:eastAsia="Times New Roman"/>
                <w:sz w:val="18"/>
                <w:szCs w:val="20"/>
              </w:rPr>
              <w:t>Njohja e sistemit t</w:t>
            </w:r>
            <w:r w:rsidR="00875D81">
              <w:rPr>
                <w:rFonts w:eastAsia="Times New Roman"/>
                <w:sz w:val="18"/>
                <w:szCs w:val="20"/>
              </w:rPr>
              <w:t>ë</w:t>
            </w:r>
            <w:r w:rsidRPr="00876A4C">
              <w:rPr>
                <w:rFonts w:eastAsia="Times New Roman"/>
                <w:sz w:val="18"/>
                <w:szCs w:val="20"/>
              </w:rPr>
              <w:t xml:space="preserve"> manaxhimit t</w:t>
            </w:r>
            <w:r w:rsidR="00875D81">
              <w:rPr>
                <w:rFonts w:eastAsia="Times New Roman"/>
                <w:sz w:val="18"/>
                <w:szCs w:val="20"/>
              </w:rPr>
              <w:t>ë</w:t>
            </w:r>
            <w:r w:rsidRPr="00876A4C">
              <w:rPr>
                <w:rFonts w:eastAsia="Times New Roman"/>
                <w:sz w:val="18"/>
                <w:szCs w:val="20"/>
              </w:rPr>
              <w:t xml:space="preserve"> cilesis</w:t>
            </w:r>
            <w:r w:rsidR="00875D81">
              <w:rPr>
                <w:rFonts w:eastAsia="Times New Roman"/>
                <w:sz w:val="18"/>
                <w:szCs w:val="20"/>
              </w:rPr>
              <w:t>ë</w:t>
            </w:r>
            <w:r w:rsidRPr="00876A4C">
              <w:rPr>
                <w:rFonts w:eastAsia="Times New Roman"/>
                <w:sz w:val="18"/>
                <w:szCs w:val="20"/>
              </w:rPr>
              <w:t xml:space="preserve"> nga EURAMET dhe n</w:t>
            </w:r>
            <w:r w:rsidR="00875D81">
              <w:rPr>
                <w:rFonts w:eastAsia="Times New Roman"/>
                <w:sz w:val="18"/>
                <w:szCs w:val="20"/>
              </w:rPr>
              <w:t>ë</w:t>
            </w:r>
            <w:r w:rsidRPr="00876A4C">
              <w:rPr>
                <w:rFonts w:eastAsia="Times New Roman"/>
                <w:sz w:val="18"/>
                <w:szCs w:val="20"/>
              </w:rPr>
              <w:t xml:space="preserve"> dy laboratoret e volumeve dhe termometris</w:t>
            </w:r>
            <w:r w:rsidR="00875D81">
              <w:rPr>
                <w:rFonts w:eastAsia="Times New Roman"/>
                <w:sz w:val="18"/>
                <w:szCs w:val="20"/>
              </w:rPr>
              <w:t>ë</w:t>
            </w:r>
            <w:r w:rsidRPr="00876A4C">
              <w:rPr>
                <w:rFonts w:eastAsia="Times New Roman"/>
                <w:sz w:val="18"/>
                <w:szCs w:val="20"/>
              </w:rPr>
              <w: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422A05">
              <w:rPr>
                <w:rFonts w:eastAsia="Times New Roman"/>
                <w:color w:val="000000"/>
                <w:sz w:val="18"/>
                <w:szCs w:val="20"/>
              </w:rPr>
              <w:t>DPM/MEF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6E12D1" w:rsidP="006E12D1">
            <w:pPr>
              <w:spacing w:after="0"/>
              <w:rPr>
                <w:rFonts w:eastAsia="Times New Roman"/>
                <w:color w:val="000000"/>
                <w:sz w:val="18"/>
                <w:szCs w:val="20"/>
              </w:rPr>
            </w:pPr>
            <w:r>
              <w:rPr>
                <w:rFonts w:eastAsia="Times New Roman"/>
                <w:color w:val="000000"/>
                <w:sz w:val="18"/>
                <w:szCs w:val="20"/>
              </w:rPr>
              <w:t>Ë</w:t>
            </w:r>
            <w:r w:rsidR="00396E80" w:rsidRPr="00876A4C">
              <w:rPr>
                <w:rFonts w:eastAsia="Times New Roman"/>
                <w:color w:val="000000"/>
                <w:sz w:val="18"/>
                <w:szCs w:val="20"/>
              </w:rPr>
              <w:t>sht</w:t>
            </w:r>
            <w:r w:rsidR="00875D81">
              <w:rPr>
                <w:rFonts w:eastAsia="Times New Roman"/>
                <w:color w:val="000000"/>
                <w:sz w:val="18"/>
                <w:szCs w:val="20"/>
              </w:rPr>
              <w:t>ë</w:t>
            </w:r>
            <w:r w:rsidR="00396E80" w:rsidRPr="00876A4C">
              <w:rPr>
                <w:rFonts w:eastAsia="Times New Roman"/>
                <w:color w:val="000000"/>
                <w:sz w:val="18"/>
                <w:szCs w:val="20"/>
              </w:rPr>
              <w:t xml:space="preserve"> n</w:t>
            </w:r>
            <w:r w:rsidR="00875D81">
              <w:rPr>
                <w:rFonts w:eastAsia="Times New Roman"/>
                <w:color w:val="000000"/>
                <w:sz w:val="18"/>
                <w:szCs w:val="20"/>
              </w:rPr>
              <w:t>ë</w:t>
            </w:r>
            <w:r w:rsidR="00396E80" w:rsidRPr="00876A4C">
              <w:rPr>
                <w:rFonts w:eastAsia="Times New Roman"/>
                <w:color w:val="000000"/>
                <w:sz w:val="18"/>
                <w:szCs w:val="20"/>
              </w:rPr>
              <w:t xml:space="preserve"> pro</w:t>
            </w:r>
            <w:r w:rsidR="00875D81">
              <w:rPr>
                <w:rFonts w:eastAsia="Times New Roman"/>
                <w:color w:val="000000"/>
                <w:sz w:val="18"/>
                <w:szCs w:val="20"/>
              </w:rPr>
              <w:t>ç</w:t>
            </w:r>
            <w:r w:rsidR="00396E80" w:rsidRPr="00876A4C">
              <w:rPr>
                <w:rFonts w:eastAsia="Times New Roman"/>
                <w:color w:val="000000"/>
                <w:sz w:val="18"/>
                <w:szCs w:val="20"/>
              </w:rPr>
              <w:t>es njohja e sisitemit t</w:t>
            </w:r>
            <w:r w:rsidR="00875D81">
              <w:rPr>
                <w:rFonts w:eastAsia="Times New Roman"/>
                <w:color w:val="000000"/>
                <w:sz w:val="18"/>
                <w:szCs w:val="20"/>
              </w:rPr>
              <w:t>ë</w:t>
            </w:r>
            <w:r w:rsidR="00396E80" w:rsidRPr="00876A4C">
              <w:rPr>
                <w:rFonts w:eastAsia="Times New Roman"/>
                <w:color w:val="000000"/>
                <w:sz w:val="18"/>
                <w:szCs w:val="20"/>
              </w:rPr>
              <w:t xml:space="preserve"> meaxhimit t</w:t>
            </w:r>
            <w:r w:rsidR="00875D81">
              <w:rPr>
                <w:rFonts w:eastAsia="Times New Roman"/>
                <w:color w:val="000000"/>
                <w:sz w:val="18"/>
                <w:szCs w:val="20"/>
              </w:rPr>
              <w:t>ë</w:t>
            </w:r>
            <w:r w:rsidR="00396E80" w:rsidRPr="00876A4C">
              <w:rPr>
                <w:rFonts w:eastAsia="Times New Roman"/>
                <w:color w:val="000000"/>
                <w:sz w:val="18"/>
                <w:szCs w:val="20"/>
              </w:rPr>
              <w:t xml:space="preserve"> cil</w:t>
            </w:r>
            <w:r w:rsidR="00875D81">
              <w:rPr>
                <w:rFonts w:eastAsia="Times New Roman"/>
                <w:color w:val="000000"/>
                <w:sz w:val="18"/>
                <w:szCs w:val="20"/>
              </w:rPr>
              <w:t>ë</w:t>
            </w:r>
            <w:r w:rsidR="00396E80" w:rsidRPr="00876A4C">
              <w:rPr>
                <w:rFonts w:eastAsia="Times New Roman"/>
                <w:color w:val="000000"/>
                <w:sz w:val="18"/>
                <w:szCs w:val="20"/>
              </w:rPr>
              <w:t>sis</w:t>
            </w:r>
            <w:r w:rsidR="00875D81">
              <w:rPr>
                <w:rFonts w:eastAsia="Times New Roman"/>
                <w:color w:val="000000"/>
                <w:sz w:val="18"/>
                <w:szCs w:val="20"/>
              </w:rPr>
              <w:t>ë</w:t>
            </w:r>
            <w:r w:rsidR="00396E80" w:rsidRPr="00876A4C">
              <w:rPr>
                <w:rFonts w:eastAsia="Times New Roman"/>
                <w:color w:val="000000"/>
                <w:sz w:val="18"/>
                <w:szCs w:val="20"/>
              </w:rPr>
              <w:t xml:space="preserve">  n</w:t>
            </w:r>
            <w:r w:rsidR="00875D81">
              <w:rPr>
                <w:rFonts w:eastAsia="Times New Roman"/>
                <w:color w:val="000000"/>
                <w:sz w:val="18"/>
                <w:szCs w:val="20"/>
              </w:rPr>
              <w:t>ë</w:t>
            </w:r>
            <w:r w:rsidR="00396E80" w:rsidRPr="00876A4C">
              <w:rPr>
                <w:rFonts w:eastAsia="Times New Roman"/>
                <w:color w:val="000000"/>
                <w:sz w:val="18"/>
                <w:szCs w:val="20"/>
              </w:rPr>
              <w:t xml:space="preserve"> laboratorin e volumeve dhe termometris</w:t>
            </w:r>
            <w:r w:rsidR="00875D81">
              <w:rPr>
                <w:rFonts w:eastAsia="Times New Roman"/>
                <w:color w:val="000000"/>
                <w:sz w:val="18"/>
                <w:szCs w:val="20"/>
              </w:rPr>
              <w:t>ë</w:t>
            </w:r>
            <w:r w:rsidR="00396E80" w:rsidRPr="00876A4C">
              <w:rPr>
                <w:rFonts w:eastAsia="Times New Roman"/>
                <w:color w:val="000000"/>
                <w:sz w:val="18"/>
                <w:szCs w:val="20"/>
              </w:rPr>
              <w:t xml:space="preserve">  (</w:t>
            </w:r>
            <w:r w:rsidR="00875D81">
              <w:rPr>
                <w:rFonts w:eastAsia="Times New Roman"/>
                <w:color w:val="000000"/>
                <w:sz w:val="18"/>
                <w:szCs w:val="20"/>
              </w:rPr>
              <w:t>ë</w:t>
            </w:r>
            <w:r w:rsidR="00396E80" w:rsidRPr="00876A4C">
              <w:rPr>
                <w:rFonts w:eastAsia="Times New Roman"/>
                <w:color w:val="000000"/>
                <w:sz w:val="18"/>
                <w:szCs w:val="20"/>
              </w:rPr>
              <w:t>sht</w:t>
            </w:r>
            <w:r w:rsidR="00875D81">
              <w:rPr>
                <w:rFonts w:eastAsia="Times New Roman"/>
                <w:color w:val="000000"/>
                <w:sz w:val="18"/>
                <w:szCs w:val="20"/>
              </w:rPr>
              <w:t>ë</w:t>
            </w:r>
            <w:r w:rsidR="00396E80" w:rsidRPr="00876A4C">
              <w:rPr>
                <w:rFonts w:eastAsia="Times New Roman"/>
                <w:color w:val="000000"/>
                <w:sz w:val="18"/>
                <w:szCs w:val="20"/>
              </w:rPr>
              <w:t xml:space="preserve"> realizuar pjesmarrja n</w:t>
            </w:r>
            <w:r w:rsidR="00875D81">
              <w:rPr>
                <w:rFonts w:eastAsia="Times New Roman"/>
                <w:color w:val="000000"/>
                <w:sz w:val="18"/>
                <w:szCs w:val="20"/>
              </w:rPr>
              <w:t>ë</w:t>
            </w:r>
            <w:r w:rsidR="00396E80" w:rsidRPr="00876A4C">
              <w:rPr>
                <w:rFonts w:eastAsia="Times New Roman"/>
                <w:color w:val="000000"/>
                <w:sz w:val="18"/>
                <w:szCs w:val="20"/>
              </w:rPr>
              <w:t xml:space="preserve"> nd</w:t>
            </w:r>
            <w:r w:rsidR="00875D81">
              <w:rPr>
                <w:rFonts w:eastAsia="Times New Roman"/>
                <w:color w:val="000000"/>
                <w:sz w:val="18"/>
                <w:szCs w:val="20"/>
              </w:rPr>
              <w:t>ë</w:t>
            </w:r>
            <w:r w:rsidR="00396E80" w:rsidRPr="00876A4C">
              <w:rPr>
                <w:rFonts w:eastAsia="Times New Roman"/>
                <w:color w:val="000000"/>
                <w:sz w:val="18"/>
                <w:szCs w:val="20"/>
              </w:rPr>
              <w:t>rkrahasime laboratorike p</w:t>
            </w:r>
            <w:r w:rsidR="00875D81">
              <w:rPr>
                <w:rFonts w:eastAsia="Times New Roman"/>
                <w:color w:val="000000"/>
                <w:sz w:val="18"/>
                <w:szCs w:val="20"/>
              </w:rPr>
              <w:t>ë</w:t>
            </w:r>
            <w:r w:rsidR="00396E80" w:rsidRPr="00876A4C">
              <w:rPr>
                <w:rFonts w:eastAsia="Times New Roman"/>
                <w:color w:val="000000"/>
                <w:sz w:val="18"/>
                <w:szCs w:val="20"/>
              </w:rPr>
              <w:t xml:space="preserve">r laboratorin e volumeve dhe </w:t>
            </w:r>
            <w:r w:rsidR="00875D81">
              <w:rPr>
                <w:rFonts w:eastAsia="Times New Roman"/>
                <w:color w:val="000000"/>
                <w:sz w:val="18"/>
                <w:szCs w:val="20"/>
              </w:rPr>
              <w:t>ë</w:t>
            </w:r>
            <w:r w:rsidR="00396E80" w:rsidRPr="00876A4C">
              <w:rPr>
                <w:rFonts w:eastAsia="Times New Roman"/>
                <w:color w:val="000000"/>
                <w:sz w:val="18"/>
                <w:szCs w:val="20"/>
              </w:rPr>
              <w:t>sht</w:t>
            </w:r>
            <w:r w:rsidR="00875D81">
              <w:rPr>
                <w:rFonts w:eastAsia="Times New Roman"/>
                <w:color w:val="000000"/>
                <w:sz w:val="18"/>
                <w:szCs w:val="20"/>
              </w:rPr>
              <w:t>ë</w:t>
            </w:r>
            <w:r w:rsidR="00396E80" w:rsidRPr="00876A4C">
              <w:rPr>
                <w:rFonts w:eastAsia="Times New Roman"/>
                <w:color w:val="000000"/>
                <w:sz w:val="18"/>
                <w:szCs w:val="20"/>
              </w:rPr>
              <w:t xml:space="preserve"> n</w:t>
            </w:r>
            <w:r w:rsidR="00875D81">
              <w:rPr>
                <w:rFonts w:eastAsia="Times New Roman"/>
                <w:color w:val="000000"/>
                <w:sz w:val="18"/>
                <w:szCs w:val="20"/>
              </w:rPr>
              <w:t>ë</w:t>
            </w:r>
            <w:r w:rsidR="00396E80" w:rsidRPr="00876A4C">
              <w:rPr>
                <w:rFonts w:eastAsia="Times New Roman"/>
                <w:color w:val="000000"/>
                <w:sz w:val="18"/>
                <w:szCs w:val="20"/>
              </w:rPr>
              <w:t xml:space="preserve"> pro</w:t>
            </w:r>
            <w:r w:rsidR="00875D81">
              <w:rPr>
                <w:rFonts w:eastAsia="Times New Roman"/>
                <w:color w:val="000000"/>
                <w:sz w:val="18"/>
                <w:szCs w:val="20"/>
              </w:rPr>
              <w:t>ç</w:t>
            </w:r>
            <w:r w:rsidR="00396E80" w:rsidRPr="00876A4C">
              <w:rPr>
                <w:rFonts w:eastAsia="Times New Roman"/>
                <w:color w:val="000000"/>
                <w:sz w:val="18"/>
                <w:szCs w:val="20"/>
              </w:rPr>
              <w:t>es pjesmarrja e nd</w:t>
            </w:r>
            <w:r w:rsidR="00875D81">
              <w:rPr>
                <w:rFonts w:eastAsia="Times New Roman"/>
                <w:color w:val="000000"/>
                <w:sz w:val="18"/>
                <w:szCs w:val="20"/>
              </w:rPr>
              <w:t>ë</w:t>
            </w:r>
            <w:r w:rsidR="00396E80" w:rsidRPr="00876A4C">
              <w:rPr>
                <w:rFonts w:eastAsia="Times New Roman"/>
                <w:color w:val="000000"/>
                <w:sz w:val="18"/>
                <w:szCs w:val="20"/>
              </w:rPr>
              <w:t>rkrahasimeve p</w:t>
            </w:r>
            <w:r w:rsidR="00875D81">
              <w:rPr>
                <w:rFonts w:eastAsia="Times New Roman"/>
                <w:color w:val="000000"/>
                <w:sz w:val="18"/>
                <w:szCs w:val="20"/>
              </w:rPr>
              <w:t>ë</w:t>
            </w:r>
            <w:r w:rsidR="00396E80" w:rsidRPr="00876A4C">
              <w:rPr>
                <w:rFonts w:eastAsia="Times New Roman"/>
                <w:color w:val="000000"/>
                <w:sz w:val="18"/>
                <w:szCs w:val="20"/>
              </w:rPr>
              <w:t>r laboratorin e termometris</w:t>
            </w:r>
            <w:r w:rsidR="00875D81">
              <w:rPr>
                <w:rFonts w:eastAsia="Times New Roman"/>
                <w:color w:val="000000"/>
                <w:sz w:val="18"/>
                <w:szCs w:val="20"/>
              </w:rPr>
              <w:t>ë</w:t>
            </w:r>
            <w:r w:rsidR="00396E80" w:rsidRPr="00876A4C">
              <w:rPr>
                <w:rFonts w:eastAsia="Times New Roman"/>
                <w:color w:val="000000"/>
                <w:sz w:val="18"/>
                <w:szCs w:val="20"/>
              </w:rPr>
              <w:t>).</w:t>
            </w:r>
          </w:p>
        </w:tc>
      </w:tr>
      <w:tr w:rsidR="00396E80" w:rsidRPr="00876A4C" w:rsidTr="00396E80">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30.3</w:t>
            </w:r>
          </w:p>
        </w:tc>
        <w:tc>
          <w:tcPr>
            <w:tcW w:w="2610" w:type="dxa"/>
            <w:shd w:val="clear" w:color="000000" w:fill="FFFFFF"/>
            <w:hideMark/>
          </w:tcPr>
          <w:p w:rsidR="00396E80" w:rsidRPr="00876A4C" w:rsidRDefault="00396E80" w:rsidP="00875D81">
            <w:pPr>
              <w:spacing w:after="0"/>
              <w:rPr>
                <w:rFonts w:eastAsia="Times New Roman"/>
                <w:sz w:val="18"/>
                <w:szCs w:val="20"/>
              </w:rPr>
            </w:pPr>
            <w:r w:rsidRPr="00876A4C">
              <w:rPr>
                <w:rFonts w:eastAsia="Times New Roman"/>
                <w:sz w:val="18"/>
                <w:szCs w:val="20"/>
              </w:rPr>
              <w:t>Deklarimi n</w:t>
            </w:r>
            <w:r w:rsidR="00875D81">
              <w:rPr>
                <w:rFonts w:eastAsia="Times New Roman"/>
                <w:sz w:val="18"/>
                <w:szCs w:val="20"/>
              </w:rPr>
              <w:t>ë</w:t>
            </w:r>
            <w:r w:rsidRPr="00876A4C">
              <w:rPr>
                <w:rFonts w:eastAsia="Times New Roman"/>
                <w:sz w:val="18"/>
                <w:szCs w:val="20"/>
              </w:rPr>
              <w:t xml:space="preserve"> data base t</w:t>
            </w:r>
            <w:r w:rsidR="00875D81">
              <w:rPr>
                <w:rFonts w:eastAsia="Times New Roman"/>
                <w:sz w:val="18"/>
                <w:szCs w:val="20"/>
              </w:rPr>
              <w:t>ë</w:t>
            </w:r>
            <w:r w:rsidRPr="00876A4C">
              <w:rPr>
                <w:rFonts w:eastAsia="Times New Roman"/>
                <w:sz w:val="18"/>
                <w:szCs w:val="20"/>
              </w:rPr>
              <w:t xml:space="preserve"> BIPM t</w:t>
            </w:r>
            <w:r w:rsidR="00875D81">
              <w:rPr>
                <w:rFonts w:eastAsia="Times New Roman"/>
                <w:sz w:val="18"/>
                <w:szCs w:val="20"/>
              </w:rPr>
              <w:t>ë</w:t>
            </w:r>
            <w:r w:rsidRPr="00876A4C">
              <w:rPr>
                <w:rFonts w:eastAsia="Times New Roman"/>
                <w:sz w:val="18"/>
                <w:szCs w:val="20"/>
              </w:rPr>
              <w:t xml:space="preserve"> 10 fushave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422A05">
              <w:rPr>
                <w:rFonts w:eastAsia="Times New Roman"/>
                <w:color w:val="000000"/>
                <w:sz w:val="18"/>
                <w:szCs w:val="20"/>
              </w:rPr>
              <w:t>DPM/MEF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6E12D1">
            <w:pPr>
              <w:spacing w:after="0"/>
              <w:rPr>
                <w:rFonts w:eastAsia="Times New Roman"/>
                <w:color w:val="000000"/>
                <w:sz w:val="18"/>
                <w:szCs w:val="20"/>
              </w:rPr>
            </w:pPr>
            <w:r w:rsidRPr="00876A4C">
              <w:rPr>
                <w:rFonts w:eastAsia="Times New Roman"/>
                <w:color w:val="000000"/>
                <w:sz w:val="18"/>
                <w:szCs w:val="20"/>
              </w:rPr>
              <w:t>Ka deklaruar n</w:t>
            </w:r>
            <w:r w:rsidR="00875D81">
              <w:rPr>
                <w:rFonts w:eastAsia="Times New Roman"/>
                <w:color w:val="000000"/>
                <w:sz w:val="18"/>
                <w:szCs w:val="20"/>
              </w:rPr>
              <w:t>ë</w:t>
            </w:r>
            <w:r w:rsidRPr="00876A4C">
              <w:rPr>
                <w:rFonts w:eastAsia="Times New Roman"/>
                <w:color w:val="000000"/>
                <w:sz w:val="18"/>
                <w:szCs w:val="20"/>
              </w:rPr>
              <w:t xml:space="preserve"> fush</w:t>
            </w:r>
            <w:r w:rsidR="00875D81">
              <w:rPr>
                <w:rFonts w:eastAsia="Times New Roman"/>
                <w:color w:val="000000"/>
                <w:sz w:val="18"/>
                <w:szCs w:val="20"/>
              </w:rPr>
              <w:t>ë</w:t>
            </w:r>
            <w:r w:rsidRPr="00876A4C">
              <w:rPr>
                <w:rFonts w:eastAsia="Times New Roman"/>
                <w:color w:val="000000"/>
                <w:sz w:val="18"/>
                <w:szCs w:val="20"/>
              </w:rPr>
              <w:t>n e mas</w:t>
            </w:r>
            <w:r w:rsidR="00875D81">
              <w:rPr>
                <w:rFonts w:eastAsia="Times New Roman"/>
                <w:color w:val="000000"/>
                <w:sz w:val="18"/>
                <w:szCs w:val="20"/>
              </w:rPr>
              <w:t>ë</w:t>
            </w:r>
            <w:r w:rsidRPr="00876A4C">
              <w:rPr>
                <w:rFonts w:eastAsia="Times New Roman"/>
                <w:color w:val="000000"/>
                <w:sz w:val="18"/>
                <w:szCs w:val="20"/>
              </w:rPr>
              <w:t>s,</w:t>
            </w:r>
            <w:r w:rsidR="006E12D1">
              <w:rPr>
                <w:rFonts w:eastAsia="Times New Roman"/>
                <w:color w:val="000000"/>
                <w:sz w:val="18"/>
                <w:szCs w:val="20"/>
              </w:rPr>
              <w:t xml:space="preserve"> </w:t>
            </w:r>
            <w:r w:rsidRPr="00876A4C">
              <w:rPr>
                <w:rFonts w:eastAsia="Times New Roman"/>
                <w:color w:val="000000"/>
                <w:sz w:val="18"/>
                <w:szCs w:val="20"/>
              </w:rPr>
              <w:t>n</w:t>
            </w:r>
            <w:r w:rsidR="00875D81">
              <w:rPr>
                <w:rFonts w:eastAsia="Times New Roman"/>
                <w:color w:val="000000"/>
                <w:sz w:val="18"/>
                <w:szCs w:val="20"/>
              </w:rPr>
              <w:t>ë</w:t>
            </w:r>
            <w:r w:rsidRPr="00876A4C">
              <w:rPr>
                <w:rFonts w:eastAsia="Times New Roman"/>
                <w:color w:val="000000"/>
                <w:sz w:val="18"/>
                <w:szCs w:val="20"/>
              </w:rPr>
              <w:t xml:space="preserve"> pro</w:t>
            </w:r>
            <w:r w:rsidR="00875D81">
              <w:rPr>
                <w:rFonts w:eastAsia="Times New Roman"/>
                <w:color w:val="000000"/>
                <w:sz w:val="18"/>
                <w:szCs w:val="20"/>
              </w:rPr>
              <w:t>ç</w:t>
            </w:r>
            <w:r w:rsidRPr="00876A4C">
              <w:rPr>
                <w:rFonts w:eastAsia="Times New Roman"/>
                <w:color w:val="000000"/>
                <w:sz w:val="18"/>
                <w:szCs w:val="20"/>
              </w:rPr>
              <w:t>es fusha e presionit dhe volumeve.</w:t>
            </w:r>
          </w:p>
        </w:tc>
      </w:tr>
      <w:tr w:rsidR="00396E80" w:rsidRPr="00876A4C" w:rsidTr="00396E80">
        <w:trPr>
          <w:trHeight w:val="828"/>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30.4</w:t>
            </w:r>
          </w:p>
        </w:tc>
        <w:tc>
          <w:tcPr>
            <w:tcW w:w="2610" w:type="dxa"/>
            <w:shd w:val="clear" w:color="000000" w:fill="FFFFFF"/>
            <w:hideMark/>
          </w:tcPr>
          <w:p w:rsidR="00396E80" w:rsidRPr="00876A4C" w:rsidRDefault="00396E80" w:rsidP="00875D81">
            <w:pPr>
              <w:spacing w:after="0"/>
              <w:rPr>
                <w:rFonts w:eastAsia="Times New Roman"/>
                <w:sz w:val="18"/>
                <w:szCs w:val="20"/>
              </w:rPr>
            </w:pPr>
            <w:r w:rsidRPr="00876A4C">
              <w:rPr>
                <w:rFonts w:eastAsia="Times New Roman"/>
                <w:sz w:val="18"/>
                <w:szCs w:val="20"/>
              </w:rPr>
              <w:t>Zgjerimi i baz</w:t>
            </w:r>
            <w:r w:rsidR="00875D81">
              <w:rPr>
                <w:rFonts w:eastAsia="Times New Roman"/>
                <w:sz w:val="18"/>
                <w:szCs w:val="20"/>
              </w:rPr>
              <w:t>ë</w:t>
            </w:r>
            <w:r w:rsidRPr="00876A4C">
              <w:rPr>
                <w:rFonts w:eastAsia="Times New Roman"/>
                <w:sz w:val="18"/>
                <w:szCs w:val="20"/>
              </w:rPr>
              <w:t>s etalonuese t</w:t>
            </w:r>
            <w:r w:rsidR="00875D81">
              <w:rPr>
                <w:rFonts w:eastAsia="Times New Roman"/>
                <w:sz w:val="18"/>
                <w:szCs w:val="20"/>
              </w:rPr>
              <w:t>ë</w:t>
            </w:r>
            <w:r w:rsidRPr="00876A4C">
              <w:rPr>
                <w:rFonts w:eastAsia="Times New Roman"/>
                <w:sz w:val="18"/>
                <w:szCs w:val="20"/>
              </w:rPr>
              <w:t xml:space="preserve"> laboratorit t</w:t>
            </w:r>
            <w:r w:rsidR="00875D81">
              <w:rPr>
                <w:rFonts w:eastAsia="Times New Roman"/>
                <w:sz w:val="18"/>
                <w:szCs w:val="20"/>
              </w:rPr>
              <w:t>ë</w:t>
            </w:r>
            <w:r w:rsidRPr="00876A4C">
              <w:rPr>
                <w:rFonts w:eastAsia="Times New Roman"/>
                <w:sz w:val="18"/>
                <w:szCs w:val="20"/>
              </w:rPr>
              <w:t xml:space="preserve"> mas</w:t>
            </w:r>
            <w:r w:rsidR="00875D81">
              <w:rPr>
                <w:rFonts w:eastAsia="Times New Roman"/>
                <w:sz w:val="18"/>
                <w:szCs w:val="20"/>
              </w:rPr>
              <w:t>ë</w:t>
            </w:r>
            <w:r w:rsidRPr="00876A4C">
              <w:rPr>
                <w:rFonts w:eastAsia="Times New Roman"/>
                <w:sz w:val="18"/>
                <w:szCs w:val="20"/>
              </w:rPr>
              <w:t>s, elektrikut, rrjedhjeve, optik</w:t>
            </w:r>
            <w:r w:rsidR="00875D81">
              <w:rPr>
                <w:rFonts w:eastAsia="Times New Roman"/>
                <w:sz w:val="18"/>
                <w:szCs w:val="20"/>
              </w:rPr>
              <w:t>ë</w:t>
            </w:r>
            <w:r w:rsidRPr="00876A4C">
              <w:rPr>
                <w:rFonts w:eastAsia="Times New Roman"/>
                <w:sz w:val="18"/>
                <w:szCs w:val="20"/>
              </w:rPr>
              <w:t>s, përdredhjeve, gjat</w:t>
            </w:r>
            <w:r w:rsidR="00875D81">
              <w:rPr>
                <w:rFonts w:eastAsia="Times New Roman"/>
                <w:sz w:val="18"/>
                <w:szCs w:val="20"/>
              </w:rPr>
              <w:t>ë</w:t>
            </w:r>
            <w:r w:rsidRPr="00876A4C">
              <w:rPr>
                <w:rFonts w:eastAsia="Times New Roman"/>
                <w:sz w:val="18"/>
                <w:szCs w:val="20"/>
              </w:rPr>
              <w:t>sis</w:t>
            </w:r>
            <w:r w:rsidR="00875D81">
              <w:rPr>
                <w:rFonts w:eastAsia="Times New Roman"/>
                <w:sz w:val="18"/>
                <w:szCs w:val="20"/>
              </w:rPr>
              <w:t>ë</w:t>
            </w:r>
            <w:r w:rsidRPr="00876A4C">
              <w:rPr>
                <w:rFonts w:eastAsia="Times New Roman"/>
                <w:sz w:val="18"/>
                <w:szCs w:val="20"/>
              </w:rPr>
              <w:t xml:space="preserve"> dhe presionit, si dhe DML-s</w:t>
            </w:r>
            <w:r w:rsidR="00875D81">
              <w:rPr>
                <w:rFonts w:eastAsia="Times New Roman"/>
                <w:sz w:val="18"/>
                <w:szCs w:val="20"/>
              </w:rPr>
              <w:t>ë</w:t>
            </w:r>
            <w:r w:rsidRPr="00876A4C">
              <w:rPr>
                <w:rFonts w:eastAsia="Times New Roman"/>
                <w:sz w:val="18"/>
                <w:szCs w:val="20"/>
              </w:rPr>
              <w:t xml:space="preserve"> dhe DIM me instrumenta dhe autolaboratore verifikimi. 7 fushave matjeje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422A05">
              <w:rPr>
                <w:rFonts w:eastAsia="Times New Roman"/>
                <w:color w:val="000000"/>
                <w:sz w:val="18"/>
                <w:szCs w:val="20"/>
              </w:rPr>
              <w:t>DPM/MEF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Jan</w:t>
            </w:r>
            <w:r w:rsidR="00875D81">
              <w:rPr>
                <w:rFonts w:eastAsia="Times New Roman"/>
                <w:color w:val="000000"/>
                <w:sz w:val="18"/>
                <w:szCs w:val="20"/>
              </w:rPr>
              <w:t>ë</w:t>
            </w:r>
            <w:r w:rsidRPr="00876A4C">
              <w:rPr>
                <w:rFonts w:eastAsia="Times New Roman"/>
                <w:color w:val="000000"/>
                <w:sz w:val="18"/>
                <w:szCs w:val="20"/>
              </w:rPr>
              <w:t xml:space="preserve"> realizuar tenderime me fondet buxhetore me objekt: 1-  "Blerje Autolaboratore p</w:t>
            </w:r>
            <w:r w:rsidR="00875D81">
              <w:rPr>
                <w:rFonts w:eastAsia="Times New Roman"/>
                <w:color w:val="000000"/>
                <w:sz w:val="18"/>
                <w:szCs w:val="20"/>
              </w:rPr>
              <w:t>ë</w:t>
            </w:r>
            <w:r w:rsidRPr="00876A4C">
              <w:rPr>
                <w:rFonts w:eastAsia="Times New Roman"/>
                <w:color w:val="000000"/>
                <w:sz w:val="18"/>
                <w:szCs w:val="20"/>
              </w:rPr>
              <w:t>r parapaketimet" n</w:t>
            </w:r>
            <w:r w:rsidR="00875D81">
              <w:rPr>
                <w:rFonts w:eastAsia="Times New Roman"/>
                <w:color w:val="000000"/>
                <w:sz w:val="18"/>
                <w:szCs w:val="20"/>
              </w:rPr>
              <w:t>ë</w:t>
            </w:r>
            <w:r w:rsidRPr="00876A4C">
              <w:rPr>
                <w:rFonts w:eastAsia="Times New Roman"/>
                <w:color w:val="000000"/>
                <w:sz w:val="18"/>
                <w:szCs w:val="20"/>
              </w:rPr>
              <w:t xml:space="preserve"> N</w:t>
            </w:r>
            <w:r w:rsidR="00875D81">
              <w:rPr>
                <w:rFonts w:eastAsia="Times New Roman"/>
                <w:color w:val="000000"/>
                <w:sz w:val="18"/>
                <w:szCs w:val="20"/>
              </w:rPr>
              <w:t>ë</w:t>
            </w:r>
            <w:r w:rsidRPr="00876A4C">
              <w:rPr>
                <w:rFonts w:eastAsia="Times New Roman"/>
                <w:color w:val="000000"/>
                <w:sz w:val="18"/>
                <w:szCs w:val="20"/>
              </w:rPr>
              <w:t>ntor t</w:t>
            </w:r>
            <w:r w:rsidR="00875D81">
              <w:rPr>
                <w:rFonts w:eastAsia="Times New Roman"/>
                <w:color w:val="000000"/>
                <w:sz w:val="18"/>
                <w:szCs w:val="20"/>
              </w:rPr>
              <w:t>ë</w:t>
            </w:r>
            <w:r w:rsidRPr="00876A4C">
              <w:rPr>
                <w:rFonts w:eastAsia="Times New Roman"/>
                <w:color w:val="000000"/>
                <w:sz w:val="18"/>
                <w:szCs w:val="20"/>
              </w:rPr>
              <w:t xml:space="preserve"> 2016.  2- "Blerje pajisje p</w:t>
            </w:r>
            <w:r w:rsidR="00875D81">
              <w:rPr>
                <w:rFonts w:eastAsia="Times New Roman"/>
                <w:color w:val="000000"/>
                <w:sz w:val="18"/>
                <w:szCs w:val="20"/>
              </w:rPr>
              <w:t>ë</w:t>
            </w:r>
            <w:r w:rsidRPr="00876A4C">
              <w:rPr>
                <w:rFonts w:eastAsia="Times New Roman"/>
                <w:color w:val="000000"/>
                <w:sz w:val="18"/>
                <w:szCs w:val="20"/>
              </w:rPr>
              <w:t>r laboratorin e mas</w:t>
            </w:r>
            <w:r w:rsidR="00875D81">
              <w:rPr>
                <w:rFonts w:eastAsia="Times New Roman"/>
                <w:color w:val="000000"/>
                <w:sz w:val="18"/>
                <w:szCs w:val="20"/>
              </w:rPr>
              <w:t>ë</w:t>
            </w:r>
            <w:r w:rsidRPr="00876A4C">
              <w:rPr>
                <w:rFonts w:eastAsia="Times New Roman"/>
                <w:color w:val="000000"/>
                <w:sz w:val="18"/>
                <w:szCs w:val="20"/>
              </w:rPr>
              <w:t>s &amp; elektrikut" n</w:t>
            </w:r>
            <w:r w:rsidR="00875D81">
              <w:rPr>
                <w:rFonts w:eastAsia="Times New Roman"/>
                <w:color w:val="000000"/>
                <w:sz w:val="18"/>
                <w:szCs w:val="20"/>
              </w:rPr>
              <w:t>ë</w:t>
            </w:r>
            <w:r w:rsidRPr="00876A4C">
              <w:rPr>
                <w:rFonts w:eastAsia="Times New Roman"/>
                <w:color w:val="000000"/>
                <w:sz w:val="18"/>
                <w:szCs w:val="20"/>
              </w:rPr>
              <w:t xml:space="preserve"> N</w:t>
            </w:r>
            <w:r w:rsidR="00875D81">
              <w:rPr>
                <w:rFonts w:eastAsia="Times New Roman"/>
                <w:color w:val="000000"/>
                <w:sz w:val="18"/>
                <w:szCs w:val="20"/>
              </w:rPr>
              <w:t>ë</w:t>
            </w:r>
            <w:r w:rsidRPr="00876A4C">
              <w:rPr>
                <w:rFonts w:eastAsia="Times New Roman"/>
                <w:color w:val="000000"/>
                <w:sz w:val="18"/>
                <w:szCs w:val="20"/>
              </w:rPr>
              <w:t>ntor t</w:t>
            </w:r>
            <w:r w:rsidR="00875D81">
              <w:rPr>
                <w:rFonts w:eastAsia="Times New Roman"/>
                <w:color w:val="000000"/>
                <w:sz w:val="18"/>
                <w:szCs w:val="20"/>
              </w:rPr>
              <w:t>ë</w:t>
            </w:r>
            <w:r w:rsidRPr="00876A4C">
              <w:rPr>
                <w:rFonts w:eastAsia="Times New Roman"/>
                <w:color w:val="000000"/>
                <w:sz w:val="18"/>
                <w:szCs w:val="20"/>
              </w:rPr>
              <w:t xml:space="preserve"> 2016.3- "Blerje kalibratore p</w:t>
            </w:r>
            <w:r w:rsidR="00875D81">
              <w:rPr>
                <w:rFonts w:eastAsia="Times New Roman"/>
                <w:color w:val="000000"/>
                <w:sz w:val="18"/>
                <w:szCs w:val="20"/>
              </w:rPr>
              <w:t>ë</w:t>
            </w:r>
            <w:r w:rsidRPr="00876A4C">
              <w:rPr>
                <w:rFonts w:eastAsia="Times New Roman"/>
                <w:color w:val="000000"/>
                <w:sz w:val="18"/>
                <w:szCs w:val="20"/>
              </w:rPr>
              <w:t>r kalibrimin e aparatit mat</w:t>
            </w:r>
            <w:r w:rsidR="00875D81">
              <w:rPr>
                <w:rFonts w:eastAsia="Times New Roman"/>
                <w:color w:val="000000"/>
                <w:sz w:val="18"/>
                <w:szCs w:val="20"/>
              </w:rPr>
              <w:t>ë</w:t>
            </w:r>
            <w:r w:rsidRPr="00876A4C">
              <w:rPr>
                <w:rFonts w:eastAsia="Times New Roman"/>
                <w:color w:val="000000"/>
                <w:sz w:val="18"/>
                <w:szCs w:val="20"/>
              </w:rPr>
              <w:t>s t</w:t>
            </w:r>
            <w:r w:rsidR="00875D81">
              <w:rPr>
                <w:rFonts w:eastAsia="Times New Roman"/>
                <w:color w:val="000000"/>
                <w:sz w:val="18"/>
                <w:szCs w:val="20"/>
              </w:rPr>
              <w:t>ë</w:t>
            </w:r>
            <w:r w:rsidRPr="00876A4C">
              <w:rPr>
                <w:rFonts w:eastAsia="Times New Roman"/>
                <w:color w:val="000000"/>
                <w:sz w:val="18"/>
                <w:szCs w:val="20"/>
              </w:rPr>
              <w:t xml:space="preserve"> forc</w:t>
            </w:r>
            <w:r w:rsidR="00875D81">
              <w:rPr>
                <w:rFonts w:eastAsia="Times New Roman"/>
                <w:color w:val="000000"/>
                <w:sz w:val="18"/>
                <w:szCs w:val="20"/>
              </w:rPr>
              <w:t>ë</w:t>
            </w:r>
            <w:r w:rsidRPr="00876A4C">
              <w:rPr>
                <w:rFonts w:eastAsia="Times New Roman"/>
                <w:color w:val="000000"/>
                <w:sz w:val="18"/>
                <w:szCs w:val="20"/>
              </w:rPr>
              <w:t>s DMP 40" n</w:t>
            </w:r>
            <w:r w:rsidR="00875D81">
              <w:rPr>
                <w:rFonts w:eastAsia="Times New Roman"/>
                <w:color w:val="000000"/>
                <w:sz w:val="18"/>
                <w:szCs w:val="20"/>
              </w:rPr>
              <w:t>ë</w:t>
            </w:r>
            <w:r w:rsidRPr="00876A4C">
              <w:rPr>
                <w:rFonts w:eastAsia="Times New Roman"/>
                <w:color w:val="000000"/>
                <w:sz w:val="18"/>
                <w:szCs w:val="20"/>
              </w:rPr>
              <w:t xml:space="preserve"> gusht t</w:t>
            </w:r>
            <w:r w:rsidR="00875D81">
              <w:rPr>
                <w:rFonts w:eastAsia="Times New Roman"/>
                <w:color w:val="000000"/>
                <w:sz w:val="18"/>
                <w:szCs w:val="20"/>
              </w:rPr>
              <w:t>ë</w:t>
            </w:r>
            <w:r w:rsidRPr="00876A4C">
              <w:rPr>
                <w:rFonts w:eastAsia="Times New Roman"/>
                <w:color w:val="000000"/>
                <w:sz w:val="18"/>
                <w:szCs w:val="20"/>
              </w:rPr>
              <w:t xml:space="preserve"> 2017. </w:t>
            </w:r>
          </w:p>
        </w:tc>
      </w:tr>
      <w:tr w:rsidR="00396E80" w:rsidRPr="00876A4C" w:rsidTr="00396E80">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30.5</w:t>
            </w:r>
          </w:p>
        </w:tc>
        <w:tc>
          <w:tcPr>
            <w:tcW w:w="2610" w:type="dxa"/>
            <w:shd w:val="clear" w:color="000000" w:fill="FFFFFF"/>
            <w:hideMark/>
          </w:tcPr>
          <w:p w:rsidR="00396E80" w:rsidRPr="00876A4C" w:rsidRDefault="00396E80" w:rsidP="00875D81">
            <w:pPr>
              <w:spacing w:after="0"/>
              <w:rPr>
                <w:rFonts w:eastAsia="Times New Roman"/>
                <w:sz w:val="18"/>
                <w:szCs w:val="20"/>
              </w:rPr>
            </w:pPr>
            <w:r w:rsidRPr="00876A4C">
              <w:rPr>
                <w:rFonts w:eastAsia="Times New Roman"/>
                <w:sz w:val="18"/>
                <w:szCs w:val="20"/>
              </w:rPr>
              <w:t>10750 kalibrime n</w:t>
            </w:r>
            <w:r w:rsidR="00875D81">
              <w:rPr>
                <w:rFonts w:eastAsia="Times New Roman"/>
                <w:sz w:val="18"/>
                <w:szCs w:val="20"/>
              </w:rPr>
              <w:t>ë</w:t>
            </w:r>
            <w:r w:rsidRPr="00876A4C">
              <w:rPr>
                <w:rFonts w:eastAsia="Times New Roman"/>
                <w:sz w:val="18"/>
                <w:szCs w:val="20"/>
              </w:rPr>
              <w:t xml:space="preserve"> fush</w:t>
            </w:r>
            <w:r w:rsidR="00875D81">
              <w:rPr>
                <w:rFonts w:eastAsia="Times New Roman"/>
                <w:sz w:val="18"/>
                <w:szCs w:val="20"/>
              </w:rPr>
              <w:t>ë</w:t>
            </w:r>
            <w:r w:rsidRPr="00876A4C">
              <w:rPr>
                <w:rFonts w:eastAsia="Times New Roman"/>
                <w:sz w:val="18"/>
                <w:szCs w:val="20"/>
              </w:rPr>
              <w:t>n e mas</w:t>
            </w:r>
            <w:r w:rsidR="00875D81">
              <w:rPr>
                <w:rFonts w:eastAsia="Times New Roman"/>
                <w:sz w:val="18"/>
                <w:szCs w:val="20"/>
              </w:rPr>
              <w:t>ë</w:t>
            </w:r>
            <w:r w:rsidRPr="00876A4C">
              <w:rPr>
                <w:rFonts w:eastAsia="Times New Roman"/>
                <w:sz w:val="18"/>
                <w:szCs w:val="20"/>
              </w:rPr>
              <w:t>s, forc</w:t>
            </w:r>
            <w:r w:rsidR="00875D81">
              <w:rPr>
                <w:rFonts w:eastAsia="Times New Roman"/>
                <w:sz w:val="18"/>
                <w:szCs w:val="20"/>
              </w:rPr>
              <w:t>ë</w:t>
            </w:r>
            <w:r w:rsidRPr="00876A4C">
              <w:rPr>
                <w:rFonts w:eastAsia="Times New Roman"/>
                <w:sz w:val="18"/>
                <w:szCs w:val="20"/>
              </w:rPr>
              <w:t>s, volumit, gjat</w:t>
            </w:r>
            <w:r w:rsidR="00875D81">
              <w:rPr>
                <w:rFonts w:eastAsia="Times New Roman"/>
                <w:sz w:val="18"/>
                <w:szCs w:val="20"/>
              </w:rPr>
              <w:t>ë</w:t>
            </w:r>
            <w:r w:rsidRPr="00876A4C">
              <w:rPr>
                <w:rFonts w:eastAsia="Times New Roman"/>
                <w:sz w:val="18"/>
                <w:szCs w:val="20"/>
              </w:rPr>
              <w:t>sis</w:t>
            </w:r>
            <w:r w:rsidR="00875D81">
              <w:rPr>
                <w:rFonts w:eastAsia="Times New Roman"/>
                <w:sz w:val="18"/>
                <w:szCs w:val="20"/>
              </w:rPr>
              <w:t>ë</w:t>
            </w:r>
            <w:r w:rsidRPr="00876A4C">
              <w:rPr>
                <w:rFonts w:eastAsia="Times New Roman"/>
                <w:sz w:val="18"/>
                <w:szCs w:val="20"/>
              </w:rPr>
              <w:t>, presionit, temperatur</w:t>
            </w:r>
            <w:r w:rsidR="00875D81">
              <w:rPr>
                <w:rFonts w:eastAsia="Times New Roman"/>
                <w:sz w:val="18"/>
                <w:szCs w:val="20"/>
              </w:rPr>
              <w:t>ë</w:t>
            </w:r>
            <w:r w:rsidRPr="00876A4C">
              <w:rPr>
                <w:rFonts w:eastAsia="Times New Roman"/>
                <w:sz w:val="18"/>
                <w:szCs w:val="20"/>
              </w:rPr>
              <w:t>s, matjeve elektrike, lag</w:t>
            </w:r>
            <w:r w:rsidR="00875D81">
              <w:rPr>
                <w:rFonts w:eastAsia="Times New Roman"/>
                <w:sz w:val="18"/>
                <w:szCs w:val="20"/>
              </w:rPr>
              <w:t>ë</w:t>
            </w:r>
            <w:r w:rsidRPr="00876A4C">
              <w:rPr>
                <w:rFonts w:eastAsia="Times New Roman"/>
                <w:sz w:val="18"/>
                <w:szCs w:val="20"/>
              </w:rPr>
              <w:t>shtir</w:t>
            </w:r>
            <w:r w:rsidR="00875D81">
              <w:rPr>
                <w:rFonts w:eastAsia="Times New Roman"/>
                <w:sz w:val="18"/>
                <w:szCs w:val="20"/>
              </w:rPr>
              <w:t>ë</w:t>
            </w:r>
            <w:r w:rsidRPr="00876A4C">
              <w:rPr>
                <w:rFonts w:eastAsia="Times New Roman"/>
                <w:sz w:val="18"/>
                <w:szCs w:val="20"/>
              </w:rPr>
              <w:t>s, koh</w:t>
            </w:r>
            <w:r w:rsidR="00875D81">
              <w:rPr>
                <w:rFonts w:eastAsia="Times New Roman"/>
                <w:sz w:val="18"/>
                <w:szCs w:val="20"/>
              </w:rPr>
              <w:t>ë</w:t>
            </w:r>
            <w:r w:rsidRPr="00876A4C">
              <w:rPr>
                <w:rFonts w:eastAsia="Times New Roman"/>
                <w:sz w:val="18"/>
                <w:szCs w:val="20"/>
              </w:rPr>
              <w:t xml:space="preserve"> frekuence, densitetit.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422A05">
              <w:rPr>
                <w:rFonts w:eastAsia="Times New Roman"/>
                <w:color w:val="000000"/>
                <w:sz w:val="18"/>
                <w:szCs w:val="20"/>
              </w:rPr>
              <w:t>DPM/MEF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P</w:t>
            </w:r>
            <w:r w:rsidR="00875D81">
              <w:rPr>
                <w:rFonts w:eastAsia="Times New Roman"/>
                <w:color w:val="000000"/>
                <w:sz w:val="18"/>
                <w:szCs w:val="20"/>
              </w:rPr>
              <w:t>ë</w:t>
            </w:r>
            <w:r w:rsidRPr="00876A4C">
              <w:rPr>
                <w:rFonts w:eastAsia="Times New Roman"/>
                <w:color w:val="000000"/>
                <w:sz w:val="18"/>
                <w:szCs w:val="20"/>
              </w:rPr>
              <w:t>r vitin 2016 jan</w:t>
            </w:r>
            <w:r w:rsidR="00875D81">
              <w:rPr>
                <w:rFonts w:eastAsia="Times New Roman"/>
                <w:color w:val="000000"/>
                <w:sz w:val="18"/>
                <w:szCs w:val="20"/>
              </w:rPr>
              <w:t>ë</w:t>
            </w:r>
            <w:r w:rsidRPr="00876A4C">
              <w:rPr>
                <w:rFonts w:eastAsia="Times New Roman"/>
                <w:color w:val="000000"/>
                <w:sz w:val="18"/>
                <w:szCs w:val="20"/>
              </w:rPr>
              <w:t xml:space="preserve"> realizuar 1880 kalibrime dhe p</w:t>
            </w:r>
            <w:r w:rsidR="00875D81">
              <w:rPr>
                <w:rFonts w:eastAsia="Times New Roman"/>
                <w:color w:val="000000"/>
                <w:sz w:val="18"/>
                <w:szCs w:val="20"/>
              </w:rPr>
              <w:t>ë</w:t>
            </w:r>
            <w:r w:rsidRPr="00876A4C">
              <w:rPr>
                <w:rFonts w:eastAsia="Times New Roman"/>
                <w:color w:val="000000"/>
                <w:sz w:val="18"/>
                <w:szCs w:val="20"/>
              </w:rPr>
              <w:t>r periudh</w:t>
            </w:r>
            <w:r w:rsidR="00875D81">
              <w:rPr>
                <w:rFonts w:eastAsia="Times New Roman"/>
                <w:color w:val="000000"/>
                <w:sz w:val="18"/>
                <w:szCs w:val="20"/>
              </w:rPr>
              <w:t>ë</w:t>
            </w:r>
            <w:r w:rsidRPr="00876A4C">
              <w:rPr>
                <w:rFonts w:eastAsia="Times New Roman"/>
                <w:color w:val="000000"/>
                <w:sz w:val="18"/>
                <w:szCs w:val="20"/>
              </w:rPr>
              <w:t>n Janar - Korrik 2017 jan</w:t>
            </w:r>
            <w:r w:rsidR="00875D81">
              <w:rPr>
                <w:rFonts w:eastAsia="Times New Roman"/>
                <w:color w:val="000000"/>
                <w:sz w:val="18"/>
                <w:szCs w:val="20"/>
              </w:rPr>
              <w:t>ë</w:t>
            </w:r>
            <w:r w:rsidRPr="00876A4C">
              <w:rPr>
                <w:rFonts w:eastAsia="Times New Roman"/>
                <w:color w:val="000000"/>
                <w:sz w:val="18"/>
                <w:szCs w:val="20"/>
              </w:rPr>
              <w:t xml:space="preserve"> realizuar 790 kalibrime</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31</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 xml:space="preserve">Rritja e shkalles së mbrojtjes së konsumatorëve nga matjet e pasakta nëpërmjet rritjes me 2 % për çdo vit të numrit të verifikimeve dhe inspektimeve të instrumenteve matës në treg dhe në përdorim; </w:t>
            </w:r>
          </w:p>
        </w:tc>
      </w:tr>
      <w:tr w:rsidR="00396E80" w:rsidRPr="00876A4C" w:rsidTr="00396E80">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31.1</w:t>
            </w:r>
          </w:p>
        </w:tc>
        <w:tc>
          <w:tcPr>
            <w:tcW w:w="2610" w:type="dxa"/>
            <w:shd w:val="clear" w:color="auto" w:fill="auto"/>
            <w:hideMark/>
          </w:tcPr>
          <w:p w:rsidR="00396E80" w:rsidRPr="00876A4C" w:rsidRDefault="00396E80" w:rsidP="00875D81">
            <w:pPr>
              <w:spacing w:after="0"/>
              <w:rPr>
                <w:rFonts w:eastAsia="Times New Roman"/>
                <w:sz w:val="18"/>
                <w:szCs w:val="20"/>
              </w:rPr>
            </w:pPr>
            <w:r w:rsidRPr="00876A4C">
              <w:rPr>
                <w:rFonts w:eastAsia="Times New Roman"/>
                <w:sz w:val="18"/>
                <w:szCs w:val="20"/>
              </w:rPr>
              <w:t>Kryerja e verifikimeve periodike e instrumenteve mat</w:t>
            </w:r>
            <w:r w:rsidR="00875D81">
              <w:rPr>
                <w:rFonts w:eastAsia="Times New Roman"/>
                <w:sz w:val="18"/>
                <w:szCs w:val="20"/>
              </w:rPr>
              <w:t>ë</w:t>
            </w:r>
            <w:r w:rsidRPr="00876A4C">
              <w:rPr>
                <w:rFonts w:eastAsia="Times New Roman"/>
                <w:sz w:val="18"/>
                <w:szCs w:val="20"/>
              </w:rPr>
              <w:t>s n</w:t>
            </w:r>
            <w:r w:rsidR="00875D81">
              <w:rPr>
                <w:rFonts w:eastAsia="Times New Roman"/>
                <w:sz w:val="18"/>
                <w:szCs w:val="20"/>
              </w:rPr>
              <w:t>ë</w:t>
            </w:r>
            <w:r w:rsidRPr="00876A4C">
              <w:rPr>
                <w:rFonts w:eastAsia="Times New Roman"/>
                <w:sz w:val="18"/>
                <w:szCs w:val="20"/>
              </w:rPr>
              <w:t xml:space="preserve"> p</w:t>
            </w:r>
            <w:r w:rsidR="00875D81">
              <w:rPr>
                <w:rFonts w:eastAsia="Times New Roman"/>
                <w:sz w:val="18"/>
                <w:szCs w:val="20"/>
              </w:rPr>
              <w:t>ë</w:t>
            </w:r>
            <w:r w:rsidRPr="00876A4C">
              <w:rPr>
                <w:rFonts w:eastAsia="Times New Roman"/>
                <w:sz w:val="18"/>
                <w:szCs w:val="20"/>
              </w:rPr>
              <w:t>rdorim n</w:t>
            </w:r>
            <w:r w:rsidR="00875D81">
              <w:rPr>
                <w:rFonts w:eastAsia="Times New Roman"/>
                <w:sz w:val="18"/>
                <w:szCs w:val="20"/>
              </w:rPr>
              <w:t>ë</w:t>
            </w:r>
            <w:r w:rsidRPr="00876A4C">
              <w:rPr>
                <w:rFonts w:eastAsia="Times New Roman"/>
                <w:sz w:val="18"/>
                <w:szCs w:val="20"/>
              </w:rPr>
              <w:t xml:space="preserve"> mas</w:t>
            </w:r>
            <w:r w:rsidR="00875D81">
              <w:rPr>
                <w:rFonts w:eastAsia="Times New Roman"/>
                <w:sz w:val="18"/>
                <w:szCs w:val="20"/>
              </w:rPr>
              <w:t>ë</w:t>
            </w:r>
            <w:r w:rsidRPr="00876A4C">
              <w:rPr>
                <w:rFonts w:eastAsia="Times New Roman"/>
                <w:sz w:val="18"/>
                <w:szCs w:val="20"/>
              </w:rPr>
              <w:t>n 10 % m</w:t>
            </w:r>
            <w:r w:rsidR="00875D81">
              <w:rPr>
                <w:rFonts w:eastAsia="Times New Roman"/>
                <w:sz w:val="18"/>
                <w:szCs w:val="20"/>
              </w:rPr>
              <w:t>ë</w:t>
            </w:r>
            <w:r w:rsidRPr="00876A4C">
              <w:rPr>
                <w:rFonts w:eastAsia="Times New Roman"/>
                <w:sz w:val="18"/>
                <w:szCs w:val="20"/>
              </w:rPr>
              <w:t xml:space="preserve"> shum</w:t>
            </w:r>
            <w:r w:rsidR="00875D81">
              <w:rPr>
                <w:rFonts w:eastAsia="Times New Roman"/>
                <w:sz w:val="18"/>
                <w:szCs w:val="20"/>
              </w:rPr>
              <w:t>ë</w:t>
            </w:r>
            <w:r w:rsidRPr="00876A4C">
              <w:rPr>
                <w:rFonts w:eastAsia="Times New Roman"/>
                <w:sz w:val="18"/>
                <w:szCs w:val="20"/>
              </w:rPr>
              <w:t xml:space="preserve"> se viti paraardh</w:t>
            </w:r>
            <w:r w:rsidR="00875D81">
              <w:rPr>
                <w:rFonts w:eastAsia="Times New Roman"/>
                <w:sz w:val="18"/>
                <w:szCs w:val="20"/>
              </w:rPr>
              <w:t>ë</w:t>
            </w:r>
            <w:r w:rsidRPr="00876A4C">
              <w:rPr>
                <w:rFonts w:eastAsia="Times New Roman"/>
                <w:sz w:val="18"/>
                <w:szCs w:val="20"/>
              </w:rPr>
              <w:t>s</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750203">
              <w:rPr>
                <w:rFonts w:eastAsia="Times New Roman"/>
                <w:color w:val="000000"/>
                <w:sz w:val="18"/>
                <w:szCs w:val="20"/>
              </w:rPr>
              <w:t>DPM/MEF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000000" w:fill="FFFFFF"/>
            <w:vAlign w:val="center"/>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Janar - Korrik 2017 jane kryer verifikime periodike p</w:t>
            </w:r>
            <w:r w:rsidR="00875D81">
              <w:rPr>
                <w:rFonts w:eastAsia="Times New Roman"/>
                <w:color w:val="000000"/>
                <w:sz w:val="18"/>
                <w:szCs w:val="20"/>
              </w:rPr>
              <w:t>ë</w:t>
            </w:r>
            <w:r w:rsidRPr="00876A4C">
              <w:rPr>
                <w:rFonts w:eastAsia="Times New Roman"/>
                <w:color w:val="000000"/>
                <w:sz w:val="18"/>
                <w:szCs w:val="20"/>
              </w:rPr>
              <w:t>r 26 495 instrumenta mat</w:t>
            </w:r>
            <w:r w:rsidR="00875D81">
              <w:rPr>
                <w:rFonts w:eastAsia="Times New Roman"/>
                <w:color w:val="000000"/>
                <w:sz w:val="18"/>
                <w:szCs w:val="20"/>
              </w:rPr>
              <w:t>ë</w:t>
            </w:r>
            <w:r w:rsidRPr="00876A4C">
              <w:rPr>
                <w:rFonts w:eastAsia="Times New Roman"/>
                <w:color w:val="000000"/>
                <w:sz w:val="18"/>
                <w:szCs w:val="20"/>
              </w:rPr>
              <w:t>se n</w:t>
            </w:r>
            <w:r w:rsidR="00875D81">
              <w:rPr>
                <w:rFonts w:eastAsia="Times New Roman"/>
                <w:color w:val="000000"/>
                <w:sz w:val="18"/>
                <w:szCs w:val="20"/>
              </w:rPr>
              <w:t>ë</w:t>
            </w:r>
            <w:r w:rsidRPr="00876A4C">
              <w:rPr>
                <w:rFonts w:eastAsia="Times New Roman"/>
                <w:color w:val="000000"/>
                <w:sz w:val="18"/>
                <w:szCs w:val="20"/>
              </w:rPr>
              <w:t xml:space="preserve"> p</w:t>
            </w:r>
            <w:r w:rsidR="00875D81">
              <w:rPr>
                <w:rFonts w:eastAsia="Times New Roman"/>
                <w:color w:val="000000"/>
                <w:sz w:val="18"/>
                <w:szCs w:val="20"/>
              </w:rPr>
              <w:t>ë</w:t>
            </w:r>
            <w:r w:rsidRPr="00876A4C">
              <w:rPr>
                <w:rFonts w:eastAsia="Times New Roman"/>
                <w:color w:val="000000"/>
                <w:sz w:val="18"/>
                <w:szCs w:val="20"/>
              </w:rPr>
              <w:t>rdorim.</w:t>
            </w:r>
          </w:p>
        </w:tc>
      </w:tr>
      <w:tr w:rsidR="00396E80" w:rsidRPr="00876A4C" w:rsidTr="00396E80">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31.2</w:t>
            </w:r>
          </w:p>
        </w:tc>
        <w:tc>
          <w:tcPr>
            <w:tcW w:w="2610" w:type="dxa"/>
            <w:shd w:val="clear" w:color="auto" w:fill="auto"/>
            <w:hideMark/>
          </w:tcPr>
          <w:p w:rsidR="00396E80" w:rsidRPr="00876A4C" w:rsidRDefault="00396E80" w:rsidP="00875D81">
            <w:pPr>
              <w:spacing w:after="0"/>
              <w:rPr>
                <w:rFonts w:eastAsia="Times New Roman"/>
                <w:sz w:val="18"/>
                <w:szCs w:val="20"/>
              </w:rPr>
            </w:pPr>
            <w:r w:rsidRPr="00876A4C">
              <w:rPr>
                <w:rFonts w:eastAsia="Times New Roman"/>
                <w:sz w:val="18"/>
                <w:szCs w:val="20"/>
              </w:rPr>
              <w:t>P</w:t>
            </w:r>
            <w:r w:rsidR="00875D81">
              <w:rPr>
                <w:rFonts w:eastAsia="Times New Roman"/>
                <w:sz w:val="18"/>
                <w:szCs w:val="20"/>
              </w:rPr>
              <w:t>ë</w:t>
            </w:r>
            <w:r w:rsidRPr="00876A4C">
              <w:rPr>
                <w:rFonts w:eastAsia="Times New Roman"/>
                <w:sz w:val="18"/>
                <w:szCs w:val="20"/>
              </w:rPr>
              <w:t>rfshirja në skemën e kontrollit metrologjik ligjor të dy instrumenta matës në fushën e mjeksisë.</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750203">
              <w:rPr>
                <w:rFonts w:eastAsia="Times New Roman"/>
                <w:color w:val="000000"/>
                <w:sz w:val="18"/>
                <w:szCs w:val="20"/>
              </w:rPr>
              <w:t>DPM/MEF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000000" w:fill="FFFFFF"/>
            <w:vAlign w:val="center"/>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 xml:space="preserve">Nuk </w:t>
            </w:r>
            <w:r w:rsidR="00875D8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realizuar p</w:t>
            </w:r>
            <w:r w:rsidR="00875D81">
              <w:rPr>
                <w:rFonts w:eastAsia="Times New Roman"/>
                <w:color w:val="000000"/>
                <w:sz w:val="18"/>
                <w:szCs w:val="20"/>
              </w:rPr>
              <w:t>ë</w:t>
            </w:r>
            <w:r w:rsidRPr="00876A4C">
              <w:rPr>
                <w:rFonts w:eastAsia="Times New Roman"/>
                <w:color w:val="000000"/>
                <w:sz w:val="18"/>
                <w:szCs w:val="20"/>
              </w:rPr>
              <w:t>rfshirja n</w:t>
            </w:r>
            <w:r w:rsidR="00875D81">
              <w:rPr>
                <w:rFonts w:eastAsia="Times New Roman"/>
                <w:color w:val="000000"/>
                <w:sz w:val="18"/>
                <w:szCs w:val="20"/>
              </w:rPr>
              <w:t>ë</w:t>
            </w:r>
            <w:r w:rsidRPr="00876A4C">
              <w:rPr>
                <w:rFonts w:eastAsia="Times New Roman"/>
                <w:color w:val="000000"/>
                <w:sz w:val="18"/>
                <w:szCs w:val="20"/>
              </w:rPr>
              <w:t xml:space="preserve"> skem</w:t>
            </w:r>
            <w:r w:rsidR="00875D81">
              <w:rPr>
                <w:rFonts w:eastAsia="Times New Roman"/>
                <w:color w:val="000000"/>
                <w:sz w:val="18"/>
                <w:szCs w:val="20"/>
              </w:rPr>
              <w:t>ë</w:t>
            </w:r>
            <w:r w:rsidRPr="00876A4C">
              <w:rPr>
                <w:rFonts w:eastAsia="Times New Roman"/>
                <w:color w:val="000000"/>
                <w:sz w:val="18"/>
                <w:szCs w:val="20"/>
              </w:rPr>
              <w:t>n e kontrollit metrologjik ligjor t</w:t>
            </w:r>
            <w:r w:rsidR="00875D81">
              <w:rPr>
                <w:rFonts w:eastAsia="Times New Roman"/>
                <w:color w:val="000000"/>
                <w:sz w:val="18"/>
                <w:szCs w:val="20"/>
              </w:rPr>
              <w:t>ë</w:t>
            </w:r>
            <w:r w:rsidRPr="00876A4C">
              <w:rPr>
                <w:rFonts w:eastAsia="Times New Roman"/>
                <w:color w:val="000000"/>
                <w:sz w:val="18"/>
                <w:szCs w:val="20"/>
              </w:rPr>
              <w:t xml:space="preserve"> dy instrumentave mat</w:t>
            </w:r>
            <w:r w:rsidR="00875D81">
              <w:rPr>
                <w:rFonts w:eastAsia="Times New Roman"/>
                <w:color w:val="000000"/>
                <w:sz w:val="18"/>
                <w:szCs w:val="20"/>
              </w:rPr>
              <w:t>ë</w:t>
            </w:r>
            <w:r w:rsidRPr="00876A4C">
              <w:rPr>
                <w:rFonts w:eastAsia="Times New Roman"/>
                <w:color w:val="000000"/>
                <w:sz w:val="18"/>
                <w:szCs w:val="20"/>
              </w:rPr>
              <w:t>se n</w:t>
            </w:r>
            <w:r w:rsidR="00875D81">
              <w:rPr>
                <w:rFonts w:eastAsia="Times New Roman"/>
                <w:color w:val="000000"/>
                <w:sz w:val="18"/>
                <w:szCs w:val="20"/>
              </w:rPr>
              <w:t>ë</w:t>
            </w:r>
            <w:r w:rsidRPr="00876A4C">
              <w:rPr>
                <w:rFonts w:eastAsia="Times New Roman"/>
                <w:color w:val="000000"/>
                <w:sz w:val="18"/>
                <w:szCs w:val="20"/>
              </w:rPr>
              <w:t xml:space="preserve"> fush</w:t>
            </w:r>
            <w:r w:rsidR="00875D81">
              <w:rPr>
                <w:rFonts w:eastAsia="Times New Roman"/>
                <w:color w:val="000000"/>
                <w:sz w:val="18"/>
                <w:szCs w:val="20"/>
              </w:rPr>
              <w:t>ë</w:t>
            </w:r>
            <w:r w:rsidRPr="00876A4C">
              <w:rPr>
                <w:rFonts w:eastAsia="Times New Roman"/>
                <w:color w:val="000000"/>
                <w:sz w:val="18"/>
                <w:szCs w:val="20"/>
              </w:rPr>
              <w:t>n e mjeksis</w:t>
            </w:r>
            <w:r w:rsidR="00875D81">
              <w:rPr>
                <w:rFonts w:eastAsia="Times New Roman"/>
                <w:color w:val="000000"/>
                <w:sz w:val="18"/>
                <w:szCs w:val="20"/>
              </w:rPr>
              <w:t>ë</w:t>
            </w:r>
            <w:r w:rsidRPr="00876A4C">
              <w:rPr>
                <w:rFonts w:eastAsia="Times New Roman"/>
                <w:color w:val="000000"/>
                <w:sz w:val="18"/>
                <w:szCs w:val="20"/>
              </w:rPr>
              <w:t>.</w:t>
            </w:r>
          </w:p>
        </w:tc>
      </w:tr>
      <w:tr w:rsidR="00E84FB9" w:rsidRPr="00876A4C" w:rsidTr="00E84FB9">
        <w:trPr>
          <w:trHeight w:val="828"/>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31.3</w:t>
            </w:r>
          </w:p>
        </w:tc>
        <w:tc>
          <w:tcPr>
            <w:tcW w:w="2610" w:type="dxa"/>
            <w:shd w:val="clear" w:color="auto" w:fill="auto"/>
            <w:hideMark/>
          </w:tcPr>
          <w:p w:rsidR="00E84FB9" w:rsidRPr="00876A4C" w:rsidRDefault="00E84FB9" w:rsidP="00875D81">
            <w:pPr>
              <w:spacing w:after="0"/>
              <w:rPr>
                <w:rFonts w:eastAsia="Times New Roman"/>
                <w:sz w:val="18"/>
                <w:szCs w:val="20"/>
              </w:rPr>
            </w:pPr>
            <w:r w:rsidRPr="00876A4C">
              <w:rPr>
                <w:rFonts w:eastAsia="Times New Roman"/>
                <w:sz w:val="18"/>
                <w:szCs w:val="20"/>
              </w:rPr>
              <w:t>Rritja e numurit te inspektimeve t</w:t>
            </w:r>
            <w:r w:rsidR="00875D81">
              <w:rPr>
                <w:rFonts w:eastAsia="Times New Roman"/>
                <w:sz w:val="18"/>
                <w:szCs w:val="20"/>
              </w:rPr>
              <w:t>ë</w:t>
            </w:r>
            <w:r w:rsidRPr="00876A4C">
              <w:rPr>
                <w:rFonts w:eastAsia="Times New Roman"/>
                <w:sz w:val="18"/>
                <w:szCs w:val="20"/>
              </w:rPr>
              <w:t xml:space="preserve"> instrumentave mat</w:t>
            </w:r>
            <w:r w:rsidR="00875D81">
              <w:rPr>
                <w:rFonts w:eastAsia="Times New Roman"/>
                <w:sz w:val="18"/>
                <w:szCs w:val="20"/>
              </w:rPr>
              <w:t>ë</w:t>
            </w:r>
            <w:r w:rsidRPr="00876A4C">
              <w:rPr>
                <w:rFonts w:eastAsia="Times New Roman"/>
                <w:sz w:val="18"/>
                <w:szCs w:val="20"/>
              </w:rPr>
              <w:t>s n</w:t>
            </w:r>
            <w:r w:rsidR="00875D81">
              <w:rPr>
                <w:rFonts w:eastAsia="Times New Roman"/>
                <w:sz w:val="18"/>
                <w:szCs w:val="20"/>
              </w:rPr>
              <w:t>ë</w:t>
            </w:r>
            <w:r w:rsidRPr="00876A4C">
              <w:rPr>
                <w:rFonts w:eastAsia="Times New Roman"/>
                <w:sz w:val="18"/>
                <w:szCs w:val="20"/>
              </w:rPr>
              <w:t xml:space="preserve"> mas</w:t>
            </w:r>
            <w:r w:rsidR="00875D81">
              <w:rPr>
                <w:rFonts w:eastAsia="Times New Roman"/>
                <w:sz w:val="18"/>
                <w:szCs w:val="20"/>
              </w:rPr>
              <w:t>ë</w:t>
            </w:r>
            <w:r w:rsidRPr="00876A4C">
              <w:rPr>
                <w:rFonts w:eastAsia="Times New Roman"/>
                <w:sz w:val="18"/>
                <w:szCs w:val="20"/>
              </w:rPr>
              <w:t>n 10%  dhe ulja  e jo konformiteteve t</w:t>
            </w:r>
            <w:r w:rsidR="00875D81">
              <w:rPr>
                <w:rFonts w:eastAsia="Times New Roman"/>
                <w:sz w:val="18"/>
                <w:szCs w:val="20"/>
              </w:rPr>
              <w:t>ë</w:t>
            </w:r>
            <w:r w:rsidRPr="00876A4C">
              <w:rPr>
                <w:rFonts w:eastAsia="Times New Roman"/>
                <w:sz w:val="18"/>
                <w:szCs w:val="20"/>
              </w:rPr>
              <w:t xml:space="preserve"> parapaketimeve n</w:t>
            </w:r>
            <w:r w:rsidR="00875D81">
              <w:rPr>
                <w:rFonts w:eastAsia="Times New Roman"/>
                <w:sz w:val="18"/>
                <w:szCs w:val="20"/>
              </w:rPr>
              <w:t>ë</w:t>
            </w:r>
            <w:r w:rsidRPr="00876A4C">
              <w:rPr>
                <w:rFonts w:eastAsia="Times New Roman"/>
                <w:sz w:val="18"/>
                <w:szCs w:val="20"/>
              </w:rPr>
              <w:t xml:space="preserve"> masen 8% n</w:t>
            </w:r>
            <w:r w:rsidR="00875D81">
              <w:rPr>
                <w:rFonts w:eastAsia="Times New Roman"/>
                <w:sz w:val="18"/>
                <w:szCs w:val="20"/>
              </w:rPr>
              <w:t>ë</w:t>
            </w:r>
            <w:r w:rsidRPr="00876A4C">
              <w:rPr>
                <w:rFonts w:eastAsia="Times New Roman"/>
                <w:sz w:val="18"/>
                <w:szCs w:val="20"/>
              </w:rPr>
              <w:t xml:space="preserve"> krahesim me vitin paraardhes</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Pr>
                <w:rFonts w:eastAsia="Times New Roman"/>
                <w:color w:val="000000"/>
                <w:sz w:val="18"/>
                <w:szCs w:val="20"/>
              </w:rPr>
              <w:t>ISHMT</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000000" w:fill="FFFFFF"/>
            <w:vAlign w:val="center"/>
            <w:hideMark/>
          </w:tcPr>
          <w:p w:rsidR="00E84FB9" w:rsidRPr="00876A4C" w:rsidRDefault="00E84FB9" w:rsidP="00875D81">
            <w:pPr>
              <w:spacing w:after="0"/>
              <w:rPr>
                <w:rFonts w:eastAsia="Times New Roman"/>
                <w:color w:val="000000"/>
                <w:sz w:val="18"/>
                <w:szCs w:val="20"/>
              </w:rPr>
            </w:pPr>
            <w:r w:rsidRPr="00876A4C">
              <w:rPr>
                <w:rFonts w:eastAsia="Times New Roman"/>
                <w:color w:val="000000"/>
                <w:sz w:val="18"/>
                <w:szCs w:val="20"/>
              </w:rPr>
              <w:t xml:space="preserve">Inspektimi Metrologjik nuk </w:t>
            </w:r>
            <w:r w:rsidR="00875D8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pjes</w:t>
            </w:r>
            <w:r w:rsidR="00875D81">
              <w:rPr>
                <w:rFonts w:eastAsia="Times New Roman"/>
                <w:color w:val="000000"/>
                <w:sz w:val="18"/>
                <w:szCs w:val="20"/>
              </w:rPr>
              <w:t>ë</w:t>
            </w:r>
            <w:r w:rsidRPr="00876A4C">
              <w:rPr>
                <w:rFonts w:eastAsia="Times New Roman"/>
                <w:color w:val="000000"/>
                <w:sz w:val="18"/>
                <w:szCs w:val="20"/>
              </w:rPr>
              <w:t xml:space="preserve"> e struktur</w:t>
            </w:r>
            <w:r w:rsidR="00875D81">
              <w:rPr>
                <w:rFonts w:eastAsia="Times New Roman"/>
                <w:color w:val="000000"/>
                <w:sz w:val="18"/>
                <w:szCs w:val="20"/>
              </w:rPr>
              <w:t>ë</w:t>
            </w:r>
            <w:r w:rsidRPr="00876A4C">
              <w:rPr>
                <w:rFonts w:eastAsia="Times New Roman"/>
                <w:color w:val="000000"/>
                <w:sz w:val="18"/>
                <w:szCs w:val="20"/>
              </w:rPr>
              <w:t>s s</w:t>
            </w:r>
            <w:r w:rsidR="00875D81">
              <w:rPr>
                <w:rFonts w:eastAsia="Times New Roman"/>
                <w:color w:val="000000"/>
                <w:sz w:val="18"/>
                <w:szCs w:val="20"/>
              </w:rPr>
              <w:t>ë</w:t>
            </w:r>
            <w:r w:rsidRPr="00876A4C">
              <w:rPr>
                <w:rFonts w:eastAsia="Times New Roman"/>
                <w:color w:val="000000"/>
                <w:sz w:val="18"/>
                <w:szCs w:val="20"/>
              </w:rPr>
              <w:t xml:space="preserve"> DPM-s</w:t>
            </w:r>
            <w:r w:rsidR="00875D81">
              <w:rPr>
                <w:rFonts w:eastAsia="Times New Roman"/>
                <w:color w:val="000000"/>
                <w:sz w:val="18"/>
                <w:szCs w:val="20"/>
              </w:rPr>
              <w:t>ë</w:t>
            </w:r>
            <w:r w:rsidRPr="00876A4C">
              <w:rPr>
                <w:rFonts w:eastAsia="Times New Roman"/>
                <w:color w:val="000000"/>
                <w:sz w:val="18"/>
                <w:szCs w:val="20"/>
              </w:rPr>
              <w:t xml:space="preserve"> q</w:t>
            </w:r>
            <w:r w:rsidR="00875D81">
              <w:rPr>
                <w:rFonts w:eastAsia="Times New Roman"/>
                <w:color w:val="000000"/>
                <w:sz w:val="18"/>
                <w:szCs w:val="20"/>
              </w:rPr>
              <w:t>ë</w:t>
            </w:r>
            <w:r w:rsidRPr="00876A4C">
              <w:rPr>
                <w:rFonts w:eastAsia="Times New Roman"/>
                <w:color w:val="000000"/>
                <w:sz w:val="18"/>
                <w:szCs w:val="20"/>
              </w:rPr>
              <w:t xml:space="preserve"> prej dat</w:t>
            </w:r>
            <w:r w:rsidR="00875D81">
              <w:rPr>
                <w:rFonts w:eastAsia="Times New Roman"/>
                <w:color w:val="000000"/>
                <w:sz w:val="18"/>
                <w:szCs w:val="20"/>
              </w:rPr>
              <w:t>ë</w:t>
            </w:r>
            <w:r w:rsidRPr="00876A4C">
              <w:rPr>
                <w:rFonts w:eastAsia="Times New Roman"/>
                <w:color w:val="000000"/>
                <w:sz w:val="18"/>
                <w:szCs w:val="20"/>
              </w:rPr>
              <w:t>s 16.05.2016, mirat</w:t>
            </w:r>
            <w:r w:rsidR="00760667">
              <w:rPr>
                <w:rFonts w:eastAsia="Times New Roman"/>
                <w:color w:val="000000"/>
                <w:sz w:val="18"/>
                <w:szCs w:val="20"/>
              </w:rPr>
              <w:t>uar me Urdh</w:t>
            </w:r>
            <w:r w:rsidR="00760667" w:rsidRPr="00876A4C">
              <w:rPr>
                <w:rFonts w:eastAsia="Times New Roman"/>
                <w:color w:val="000000"/>
                <w:sz w:val="18"/>
                <w:szCs w:val="20"/>
              </w:rPr>
              <w:t>ë</w:t>
            </w:r>
            <w:r w:rsidR="00760667">
              <w:rPr>
                <w:rFonts w:eastAsia="Times New Roman"/>
                <w:color w:val="000000"/>
                <w:sz w:val="18"/>
                <w:szCs w:val="20"/>
              </w:rPr>
              <w:t>r t</w:t>
            </w:r>
            <w:r w:rsidR="00760667" w:rsidRPr="00876A4C">
              <w:rPr>
                <w:rFonts w:eastAsia="Times New Roman"/>
                <w:color w:val="000000"/>
                <w:sz w:val="18"/>
                <w:szCs w:val="20"/>
              </w:rPr>
              <w:t>ë</w:t>
            </w:r>
            <w:r w:rsidR="00760667">
              <w:rPr>
                <w:rFonts w:eastAsia="Times New Roman"/>
                <w:color w:val="000000"/>
                <w:sz w:val="18"/>
                <w:szCs w:val="20"/>
              </w:rPr>
              <w:t xml:space="preserve"> Kryeministrit n</w:t>
            </w:r>
            <w:r w:rsidRPr="00876A4C">
              <w:rPr>
                <w:rFonts w:eastAsia="Times New Roman"/>
                <w:color w:val="000000"/>
                <w:sz w:val="18"/>
                <w:szCs w:val="20"/>
              </w:rPr>
              <w:t>r.</w:t>
            </w:r>
            <w:r w:rsidR="00760667">
              <w:rPr>
                <w:rFonts w:eastAsia="Times New Roman"/>
                <w:color w:val="000000"/>
                <w:sz w:val="18"/>
                <w:szCs w:val="20"/>
              </w:rPr>
              <w:t xml:space="preserve"> </w:t>
            </w:r>
            <w:r w:rsidRPr="00876A4C">
              <w:rPr>
                <w:rFonts w:eastAsia="Times New Roman"/>
                <w:color w:val="000000"/>
                <w:sz w:val="18"/>
                <w:szCs w:val="20"/>
              </w:rPr>
              <w:t xml:space="preserve">85.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32</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Realizimi i gjurmueshmërise së matjeve në nivelin më të lartë ndërkombëtar</w:t>
            </w:r>
          </w:p>
        </w:tc>
      </w:tr>
      <w:tr w:rsidR="00396E80" w:rsidRPr="00876A4C" w:rsidTr="00396E80">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32.1</w:t>
            </w:r>
          </w:p>
        </w:tc>
        <w:tc>
          <w:tcPr>
            <w:tcW w:w="2610" w:type="dxa"/>
            <w:shd w:val="clear" w:color="000000" w:fill="FFFFFF"/>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Etalone t</w:t>
            </w:r>
            <w:r w:rsidR="00875D81">
              <w:rPr>
                <w:rFonts w:eastAsia="Times New Roman"/>
                <w:color w:val="000000"/>
                <w:sz w:val="18"/>
                <w:szCs w:val="20"/>
              </w:rPr>
              <w:t>ë</w:t>
            </w:r>
            <w:r w:rsidRPr="00876A4C">
              <w:rPr>
                <w:rFonts w:eastAsia="Times New Roman"/>
                <w:color w:val="000000"/>
                <w:sz w:val="18"/>
                <w:szCs w:val="20"/>
              </w:rPr>
              <w:t xml:space="preserve"> rikalibruara   7 Laboratoreve n</w:t>
            </w:r>
            <w:r w:rsidR="00875D81">
              <w:rPr>
                <w:rFonts w:eastAsia="Times New Roman"/>
                <w:color w:val="000000"/>
                <w:sz w:val="18"/>
                <w:szCs w:val="20"/>
              </w:rPr>
              <w:t>ë</w:t>
            </w:r>
            <w:r w:rsidRPr="00876A4C">
              <w:rPr>
                <w:rFonts w:eastAsia="Times New Roman"/>
                <w:color w:val="000000"/>
                <w:sz w:val="18"/>
                <w:szCs w:val="20"/>
              </w:rPr>
              <w:t xml:space="preserve"> nj</w:t>
            </w:r>
            <w:r w:rsidR="00875D81">
              <w:rPr>
                <w:rFonts w:eastAsia="Times New Roman"/>
                <w:color w:val="000000"/>
                <w:sz w:val="18"/>
                <w:szCs w:val="20"/>
              </w:rPr>
              <w:t>ë</w:t>
            </w:r>
            <w:r w:rsidRPr="00876A4C">
              <w:rPr>
                <w:rFonts w:eastAsia="Times New Roman"/>
                <w:color w:val="000000"/>
                <w:sz w:val="18"/>
                <w:szCs w:val="20"/>
              </w:rPr>
              <w:t xml:space="preserve"> institucion homolog t</w:t>
            </w:r>
            <w:r w:rsidR="00875D81">
              <w:rPr>
                <w:rFonts w:eastAsia="Times New Roman"/>
                <w:color w:val="000000"/>
                <w:sz w:val="18"/>
                <w:szCs w:val="20"/>
              </w:rPr>
              <w:t>ë</w:t>
            </w:r>
            <w:r w:rsidRPr="00876A4C">
              <w:rPr>
                <w:rFonts w:eastAsia="Times New Roman"/>
                <w:color w:val="000000"/>
                <w:sz w:val="18"/>
                <w:szCs w:val="20"/>
              </w:rPr>
              <w:t xml:space="preserve"> EURAMET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BF3A38">
              <w:rPr>
                <w:rFonts w:eastAsia="Times New Roman"/>
                <w:color w:val="000000"/>
                <w:sz w:val="18"/>
                <w:szCs w:val="20"/>
              </w:rPr>
              <w:t>DPM/MEF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Deri ne v.2015</w:t>
            </w:r>
          </w:p>
        </w:tc>
        <w:tc>
          <w:tcPr>
            <w:tcW w:w="7740" w:type="dxa"/>
            <w:shd w:val="clear" w:color="000000" w:fill="FFFFFF"/>
            <w:vAlign w:val="center"/>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Jan</w:t>
            </w:r>
            <w:r w:rsidR="00875D81">
              <w:rPr>
                <w:rFonts w:eastAsia="Times New Roman"/>
                <w:color w:val="000000"/>
                <w:sz w:val="18"/>
                <w:szCs w:val="20"/>
              </w:rPr>
              <w:t>ë</w:t>
            </w:r>
            <w:r w:rsidRPr="00876A4C">
              <w:rPr>
                <w:rFonts w:eastAsia="Times New Roman"/>
                <w:color w:val="000000"/>
                <w:sz w:val="18"/>
                <w:szCs w:val="20"/>
              </w:rPr>
              <w:t xml:space="preserve"> kalibruar etalonet n</w:t>
            </w:r>
            <w:r w:rsidR="00875D81">
              <w:rPr>
                <w:rFonts w:eastAsia="Times New Roman"/>
                <w:color w:val="000000"/>
                <w:sz w:val="18"/>
                <w:szCs w:val="20"/>
              </w:rPr>
              <w:t>ë</w:t>
            </w:r>
            <w:r w:rsidRPr="00876A4C">
              <w:rPr>
                <w:rFonts w:eastAsia="Times New Roman"/>
                <w:color w:val="000000"/>
                <w:sz w:val="18"/>
                <w:szCs w:val="20"/>
              </w:rPr>
              <w:t xml:space="preserve"> Institutin Grek t</w:t>
            </w:r>
            <w:r w:rsidR="00875D81">
              <w:rPr>
                <w:rFonts w:eastAsia="Times New Roman"/>
                <w:color w:val="000000"/>
                <w:sz w:val="18"/>
                <w:szCs w:val="20"/>
              </w:rPr>
              <w:t>ë</w:t>
            </w:r>
            <w:r w:rsidRPr="00876A4C">
              <w:rPr>
                <w:rFonts w:eastAsia="Times New Roman"/>
                <w:color w:val="000000"/>
                <w:sz w:val="18"/>
                <w:szCs w:val="20"/>
              </w:rPr>
              <w:t xml:space="preserve"> Metrologjis</w:t>
            </w:r>
            <w:r w:rsidR="00875D81">
              <w:rPr>
                <w:rFonts w:eastAsia="Times New Roman"/>
                <w:color w:val="000000"/>
                <w:sz w:val="18"/>
                <w:szCs w:val="20"/>
              </w:rPr>
              <w:t>ë</w:t>
            </w:r>
            <w:r w:rsidRPr="00876A4C">
              <w:rPr>
                <w:rFonts w:eastAsia="Times New Roman"/>
                <w:color w:val="000000"/>
                <w:sz w:val="18"/>
                <w:szCs w:val="20"/>
              </w:rPr>
              <w:t xml:space="preserve"> (EIM) me objekt ''Kalibrim etalone t</w:t>
            </w:r>
            <w:r w:rsidR="00875D81">
              <w:rPr>
                <w:rFonts w:eastAsia="Times New Roman"/>
                <w:color w:val="000000"/>
                <w:sz w:val="18"/>
                <w:szCs w:val="20"/>
              </w:rPr>
              <w:t>ë</w:t>
            </w:r>
            <w:r w:rsidRPr="00876A4C">
              <w:rPr>
                <w:rFonts w:eastAsia="Times New Roman"/>
                <w:color w:val="000000"/>
                <w:sz w:val="18"/>
                <w:szCs w:val="20"/>
              </w:rPr>
              <w:t xml:space="preserve">  DPM'' n</w:t>
            </w:r>
            <w:r w:rsidR="00875D81">
              <w:rPr>
                <w:rFonts w:eastAsia="Times New Roman"/>
                <w:color w:val="000000"/>
                <w:sz w:val="18"/>
                <w:szCs w:val="20"/>
              </w:rPr>
              <w:t>ë</w:t>
            </w:r>
            <w:r w:rsidRPr="00876A4C">
              <w:rPr>
                <w:rFonts w:eastAsia="Times New Roman"/>
                <w:color w:val="000000"/>
                <w:sz w:val="18"/>
                <w:szCs w:val="20"/>
              </w:rPr>
              <w:t xml:space="preserve"> muajin mars 2015.</w:t>
            </w:r>
          </w:p>
        </w:tc>
      </w:tr>
      <w:tr w:rsidR="00396E80" w:rsidRPr="00876A4C" w:rsidTr="00396E80">
        <w:trPr>
          <w:trHeight w:val="1178"/>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32.2</w:t>
            </w:r>
          </w:p>
        </w:tc>
        <w:tc>
          <w:tcPr>
            <w:tcW w:w="2610" w:type="dxa"/>
            <w:shd w:val="clear" w:color="000000" w:fill="FFFFFF"/>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Ri-kalibrim i  i etaloneve reference p</w:t>
            </w:r>
            <w:r w:rsidR="00875D81">
              <w:rPr>
                <w:rFonts w:eastAsia="Times New Roman"/>
                <w:color w:val="000000"/>
                <w:sz w:val="18"/>
                <w:szCs w:val="20"/>
              </w:rPr>
              <w:t>ë</w:t>
            </w:r>
            <w:r w:rsidRPr="00876A4C">
              <w:rPr>
                <w:rFonts w:eastAsia="Times New Roman"/>
                <w:color w:val="000000"/>
                <w:sz w:val="18"/>
                <w:szCs w:val="20"/>
              </w:rPr>
              <w:t>r 10 fusha matje  (mas</w:t>
            </w:r>
            <w:r w:rsidR="00875D81">
              <w:rPr>
                <w:rFonts w:eastAsia="Times New Roman"/>
                <w:color w:val="000000"/>
                <w:sz w:val="18"/>
                <w:szCs w:val="20"/>
              </w:rPr>
              <w:t>ë</w:t>
            </w:r>
            <w:r w:rsidRPr="00876A4C">
              <w:rPr>
                <w:rFonts w:eastAsia="Times New Roman"/>
                <w:color w:val="000000"/>
                <w:sz w:val="18"/>
                <w:szCs w:val="20"/>
              </w:rPr>
              <w:t>, forc</w:t>
            </w:r>
            <w:r w:rsidR="00875D81">
              <w:rPr>
                <w:rFonts w:eastAsia="Times New Roman"/>
                <w:color w:val="000000"/>
                <w:sz w:val="18"/>
                <w:szCs w:val="20"/>
              </w:rPr>
              <w:t>ë, presion,  volum</w:t>
            </w:r>
            <w:r w:rsidRPr="00876A4C">
              <w:rPr>
                <w:rFonts w:eastAsia="Times New Roman"/>
                <w:color w:val="000000"/>
                <w:sz w:val="18"/>
                <w:szCs w:val="20"/>
              </w:rPr>
              <w:t>, elektrik, temperatur</w:t>
            </w:r>
            <w:r w:rsidR="00875D81">
              <w:rPr>
                <w:rFonts w:eastAsia="Times New Roman"/>
                <w:color w:val="000000"/>
                <w:sz w:val="18"/>
                <w:szCs w:val="20"/>
              </w:rPr>
              <w:t>ë</w:t>
            </w:r>
            <w:r w:rsidRPr="00876A4C">
              <w:rPr>
                <w:rFonts w:eastAsia="Times New Roman"/>
                <w:color w:val="000000"/>
                <w:sz w:val="18"/>
                <w:szCs w:val="20"/>
              </w:rPr>
              <w:t>, gjat</w:t>
            </w:r>
            <w:r w:rsidR="00875D81">
              <w:rPr>
                <w:rFonts w:eastAsia="Times New Roman"/>
                <w:color w:val="000000"/>
                <w:sz w:val="18"/>
                <w:szCs w:val="20"/>
              </w:rPr>
              <w:t>ë</w:t>
            </w:r>
            <w:r w:rsidRPr="00876A4C">
              <w:rPr>
                <w:rFonts w:eastAsia="Times New Roman"/>
                <w:color w:val="000000"/>
                <w:sz w:val="18"/>
                <w:szCs w:val="20"/>
              </w:rPr>
              <w:t>si, lag</w:t>
            </w:r>
            <w:r w:rsidR="00875D81">
              <w:rPr>
                <w:rFonts w:eastAsia="Times New Roman"/>
                <w:color w:val="000000"/>
                <w:sz w:val="18"/>
                <w:szCs w:val="20"/>
              </w:rPr>
              <w:t>ë</w:t>
            </w:r>
            <w:r w:rsidRPr="00876A4C">
              <w:rPr>
                <w:rFonts w:eastAsia="Times New Roman"/>
                <w:color w:val="000000"/>
                <w:sz w:val="18"/>
                <w:szCs w:val="20"/>
              </w:rPr>
              <w:t>shtir</w:t>
            </w:r>
            <w:r w:rsidR="00875D81">
              <w:rPr>
                <w:rFonts w:eastAsia="Times New Roman"/>
                <w:color w:val="000000"/>
                <w:sz w:val="18"/>
                <w:szCs w:val="20"/>
              </w:rPr>
              <w:t>ë</w:t>
            </w:r>
            <w:r w:rsidRPr="00876A4C">
              <w:rPr>
                <w:rFonts w:eastAsia="Times New Roman"/>
                <w:color w:val="000000"/>
                <w:sz w:val="18"/>
                <w:szCs w:val="20"/>
              </w:rPr>
              <w:t>, rrjedhje, koh</w:t>
            </w:r>
            <w:r w:rsidR="00875D81">
              <w:rPr>
                <w:rFonts w:eastAsia="Times New Roman"/>
                <w:color w:val="000000"/>
                <w:sz w:val="18"/>
                <w:szCs w:val="20"/>
              </w:rPr>
              <w:t>ë</w:t>
            </w:r>
            <w:r w:rsidRPr="00876A4C">
              <w:rPr>
                <w:rFonts w:eastAsia="Times New Roman"/>
                <w:color w:val="000000"/>
                <w:sz w:val="18"/>
                <w:szCs w:val="20"/>
              </w:rPr>
              <w:t xml:space="preserve"> frekuence) t</w:t>
            </w:r>
            <w:r w:rsidR="00875D81">
              <w:rPr>
                <w:rFonts w:eastAsia="Times New Roman"/>
                <w:color w:val="000000"/>
                <w:sz w:val="18"/>
                <w:szCs w:val="20"/>
              </w:rPr>
              <w:t>ë</w:t>
            </w:r>
            <w:r w:rsidRPr="00876A4C">
              <w:rPr>
                <w:rFonts w:eastAsia="Times New Roman"/>
                <w:color w:val="000000"/>
                <w:sz w:val="18"/>
                <w:szCs w:val="20"/>
              </w:rPr>
              <w:t xml:space="preserve">  laboratoreve t</w:t>
            </w:r>
            <w:r w:rsidR="00875D81">
              <w:rPr>
                <w:rFonts w:eastAsia="Times New Roman"/>
                <w:color w:val="000000"/>
                <w:sz w:val="18"/>
                <w:szCs w:val="20"/>
              </w:rPr>
              <w:t>ë</w:t>
            </w:r>
            <w:r w:rsidRPr="00876A4C">
              <w:rPr>
                <w:rFonts w:eastAsia="Times New Roman"/>
                <w:color w:val="000000"/>
                <w:sz w:val="18"/>
                <w:szCs w:val="20"/>
              </w:rPr>
              <w:t xml:space="preserve"> DPM</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BF3A38">
              <w:rPr>
                <w:rFonts w:eastAsia="Times New Roman"/>
                <w:color w:val="000000"/>
                <w:sz w:val="18"/>
                <w:szCs w:val="20"/>
              </w:rPr>
              <w:t>DPM/MEF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 xml:space="preserve">Nuk </w:t>
            </w:r>
            <w:r w:rsidR="00875D8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realizuar rikalibrimi I etaloneve,</w:t>
            </w:r>
            <w:r w:rsidR="00875D81">
              <w:rPr>
                <w:rFonts w:eastAsia="Times New Roman"/>
                <w:color w:val="000000"/>
                <w:sz w:val="18"/>
                <w:szCs w:val="20"/>
              </w:rPr>
              <w:t xml:space="preserve"> 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b</w:t>
            </w:r>
            <w:r w:rsidR="00875D81">
              <w:rPr>
                <w:rFonts w:eastAsia="Times New Roman"/>
                <w:color w:val="000000"/>
                <w:sz w:val="18"/>
                <w:szCs w:val="20"/>
              </w:rPr>
              <w:t>ë</w:t>
            </w:r>
            <w:r w:rsidRPr="00876A4C">
              <w:rPr>
                <w:rFonts w:eastAsia="Times New Roman"/>
                <w:color w:val="000000"/>
                <w:sz w:val="18"/>
                <w:szCs w:val="20"/>
              </w:rPr>
              <w:t>r</w:t>
            </w:r>
            <w:r w:rsidR="00875D81">
              <w:rPr>
                <w:rFonts w:eastAsia="Times New Roman"/>
                <w:color w:val="000000"/>
                <w:sz w:val="18"/>
                <w:szCs w:val="20"/>
              </w:rPr>
              <w:t>ë</w:t>
            </w:r>
            <w:r w:rsidRPr="00876A4C">
              <w:rPr>
                <w:rFonts w:eastAsia="Times New Roman"/>
                <w:color w:val="000000"/>
                <w:sz w:val="18"/>
                <w:szCs w:val="20"/>
              </w:rPr>
              <w:t xml:space="preserve"> tenderimi n</w:t>
            </w:r>
            <w:r w:rsidR="00875D81">
              <w:rPr>
                <w:rFonts w:eastAsia="Times New Roman"/>
                <w:color w:val="000000"/>
                <w:sz w:val="18"/>
                <w:szCs w:val="20"/>
              </w:rPr>
              <w:t>ë</w:t>
            </w:r>
            <w:r w:rsidRPr="00876A4C">
              <w:rPr>
                <w:rFonts w:eastAsia="Times New Roman"/>
                <w:color w:val="000000"/>
                <w:sz w:val="18"/>
                <w:szCs w:val="20"/>
              </w:rPr>
              <w:t xml:space="preserve"> vitin 2016 dhe ka d</w:t>
            </w:r>
            <w:r w:rsidR="00875D81">
              <w:rPr>
                <w:rFonts w:eastAsia="Times New Roman"/>
                <w:color w:val="000000"/>
                <w:sz w:val="18"/>
                <w:szCs w:val="20"/>
              </w:rPr>
              <w:t>ë</w:t>
            </w:r>
            <w:r w:rsidRPr="00876A4C">
              <w:rPr>
                <w:rFonts w:eastAsia="Times New Roman"/>
                <w:color w:val="000000"/>
                <w:sz w:val="18"/>
                <w:szCs w:val="20"/>
              </w:rPr>
              <w:t>shtuar p</w:t>
            </w:r>
            <w:r w:rsidR="00875D81">
              <w:rPr>
                <w:rFonts w:eastAsia="Times New Roman"/>
                <w:color w:val="000000"/>
                <w:sz w:val="18"/>
                <w:szCs w:val="20"/>
              </w:rPr>
              <w:t>ë</w:t>
            </w:r>
            <w:r w:rsidRPr="00876A4C">
              <w:rPr>
                <w:rFonts w:eastAsia="Times New Roman"/>
                <w:color w:val="000000"/>
                <w:sz w:val="18"/>
                <w:szCs w:val="20"/>
              </w:rPr>
              <w:t>r mosparaqitje t</w:t>
            </w:r>
            <w:r w:rsidR="00875D81">
              <w:rPr>
                <w:rFonts w:eastAsia="Times New Roman"/>
                <w:color w:val="000000"/>
                <w:sz w:val="18"/>
                <w:szCs w:val="20"/>
              </w:rPr>
              <w:t>ë</w:t>
            </w:r>
            <w:r w:rsidRPr="00876A4C">
              <w:rPr>
                <w:rFonts w:eastAsia="Times New Roman"/>
                <w:color w:val="000000"/>
                <w:sz w:val="18"/>
                <w:szCs w:val="20"/>
              </w:rPr>
              <w:t xml:space="preserve"> operator</w:t>
            </w:r>
            <w:r w:rsidR="00875D81">
              <w:rPr>
                <w:rFonts w:eastAsia="Times New Roman"/>
                <w:color w:val="000000"/>
                <w:sz w:val="18"/>
                <w:szCs w:val="20"/>
              </w:rPr>
              <w:t>ë</w:t>
            </w:r>
            <w:r w:rsidRPr="00876A4C">
              <w:rPr>
                <w:rFonts w:eastAsia="Times New Roman"/>
                <w:color w:val="000000"/>
                <w:sz w:val="18"/>
                <w:szCs w:val="20"/>
              </w:rPr>
              <w:t>ve ekonomik.</w:t>
            </w:r>
            <w:r w:rsidR="00875D81">
              <w:rPr>
                <w:rFonts w:eastAsia="Times New Roman"/>
                <w:color w:val="000000"/>
                <w:sz w:val="18"/>
                <w:szCs w:val="20"/>
              </w:rPr>
              <w:t xml:space="preserve"> </w:t>
            </w:r>
            <w:r w:rsidRPr="00876A4C">
              <w:rPr>
                <w:rFonts w:eastAsia="Times New Roman"/>
                <w:color w:val="000000"/>
                <w:sz w:val="18"/>
                <w:szCs w:val="20"/>
              </w:rPr>
              <w:t>N</w:t>
            </w:r>
            <w:r w:rsidR="00875D81">
              <w:rPr>
                <w:rFonts w:eastAsia="Times New Roman"/>
                <w:color w:val="000000"/>
                <w:sz w:val="18"/>
                <w:szCs w:val="20"/>
              </w:rPr>
              <w:t>ë</w:t>
            </w:r>
            <w:r w:rsidRPr="00876A4C">
              <w:rPr>
                <w:rFonts w:eastAsia="Times New Roman"/>
                <w:color w:val="000000"/>
                <w:sz w:val="18"/>
                <w:szCs w:val="20"/>
              </w:rPr>
              <w:t xml:space="preserve"> vitin 2017 </w:t>
            </w:r>
            <w:r w:rsidR="00875D8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zhvilluar prokurimi me objekt "Kalibrimi I etaloneve t</w:t>
            </w:r>
            <w:r w:rsidR="00875D81">
              <w:rPr>
                <w:rFonts w:eastAsia="Times New Roman"/>
                <w:color w:val="000000"/>
                <w:sz w:val="18"/>
                <w:szCs w:val="20"/>
              </w:rPr>
              <w:t>ë</w:t>
            </w:r>
            <w:r w:rsidRPr="00876A4C">
              <w:rPr>
                <w:rFonts w:eastAsia="Times New Roman"/>
                <w:color w:val="000000"/>
                <w:sz w:val="18"/>
                <w:szCs w:val="20"/>
              </w:rPr>
              <w:t xml:space="preserve"> DPM-se" por ka d</w:t>
            </w:r>
            <w:r w:rsidR="00875D81">
              <w:rPr>
                <w:rFonts w:eastAsia="Times New Roman"/>
                <w:color w:val="000000"/>
                <w:sz w:val="18"/>
                <w:szCs w:val="20"/>
              </w:rPr>
              <w:t>ë</w:t>
            </w:r>
            <w:r w:rsidRPr="00876A4C">
              <w:rPr>
                <w:rFonts w:eastAsia="Times New Roman"/>
                <w:color w:val="000000"/>
                <w:sz w:val="18"/>
                <w:szCs w:val="20"/>
              </w:rPr>
              <w:t xml:space="preserve">shtuar pasi operatori ekonomik </w:t>
            </w:r>
            <w:r w:rsidR="00875D81">
              <w:rPr>
                <w:rFonts w:eastAsia="Times New Roman"/>
                <w:color w:val="000000"/>
                <w:sz w:val="18"/>
                <w:szCs w:val="20"/>
              </w:rPr>
              <w:t>ë</w:t>
            </w:r>
            <w:r w:rsidRPr="00876A4C">
              <w:rPr>
                <w:rFonts w:eastAsia="Times New Roman"/>
                <w:color w:val="000000"/>
                <w:sz w:val="18"/>
                <w:szCs w:val="20"/>
              </w:rPr>
              <w:t>sht</w:t>
            </w:r>
            <w:r w:rsidR="00875D81">
              <w:rPr>
                <w:rFonts w:eastAsia="Times New Roman"/>
                <w:color w:val="000000"/>
                <w:sz w:val="18"/>
                <w:szCs w:val="20"/>
              </w:rPr>
              <w:t>ë</w:t>
            </w:r>
            <w:r w:rsidRPr="00876A4C">
              <w:rPr>
                <w:rFonts w:eastAsia="Times New Roman"/>
                <w:color w:val="000000"/>
                <w:sz w:val="18"/>
                <w:szCs w:val="20"/>
              </w:rPr>
              <w:t xml:space="preserve"> skualifikuar p</w:t>
            </w:r>
            <w:r w:rsidR="00875D81">
              <w:rPr>
                <w:rFonts w:eastAsia="Times New Roman"/>
                <w:color w:val="000000"/>
                <w:sz w:val="18"/>
                <w:szCs w:val="20"/>
              </w:rPr>
              <w:t>ë</w:t>
            </w:r>
            <w:r w:rsidRPr="00876A4C">
              <w:rPr>
                <w:rFonts w:eastAsia="Times New Roman"/>
                <w:color w:val="000000"/>
                <w:sz w:val="18"/>
                <w:szCs w:val="20"/>
              </w:rPr>
              <w:t>r munges</w:t>
            </w:r>
            <w:r w:rsidR="00875D81">
              <w:rPr>
                <w:rFonts w:eastAsia="Times New Roman"/>
                <w:color w:val="000000"/>
                <w:sz w:val="18"/>
                <w:szCs w:val="20"/>
              </w:rPr>
              <w:t>ë</w:t>
            </w:r>
            <w:r w:rsidRPr="00876A4C">
              <w:rPr>
                <w:rFonts w:eastAsia="Times New Roman"/>
                <w:color w:val="000000"/>
                <w:sz w:val="18"/>
                <w:szCs w:val="20"/>
              </w:rPr>
              <w:t xml:space="preserve"> dokumentacioni.</w:t>
            </w:r>
          </w:p>
        </w:tc>
      </w:tr>
      <w:tr w:rsidR="00875D81" w:rsidRPr="00876A4C" w:rsidTr="00875D81">
        <w:trPr>
          <w:trHeight w:val="276"/>
          <w:jc w:val="center"/>
        </w:trPr>
        <w:tc>
          <w:tcPr>
            <w:tcW w:w="985" w:type="dxa"/>
            <w:shd w:val="clear" w:color="000000" w:fill="DAEEF3"/>
            <w:vAlign w:val="center"/>
            <w:hideMark/>
          </w:tcPr>
          <w:p w:rsidR="00875D81" w:rsidRPr="00876A4C" w:rsidRDefault="00875D81" w:rsidP="00876A4C">
            <w:pPr>
              <w:spacing w:after="0"/>
              <w:jc w:val="center"/>
              <w:rPr>
                <w:rFonts w:eastAsia="Times New Roman"/>
                <w:b/>
                <w:bCs/>
                <w:color w:val="000000"/>
                <w:sz w:val="18"/>
                <w:szCs w:val="20"/>
              </w:rPr>
            </w:pPr>
            <w:r w:rsidRPr="00876A4C">
              <w:rPr>
                <w:rFonts w:eastAsia="Times New Roman"/>
                <w:b/>
                <w:bCs/>
                <w:color w:val="000000"/>
                <w:sz w:val="18"/>
                <w:szCs w:val="20"/>
              </w:rPr>
              <w:t>33</w:t>
            </w:r>
          </w:p>
        </w:tc>
        <w:tc>
          <w:tcPr>
            <w:tcW w:w="12780" w:type="dxa"/>
            <w:gridSpan w:val="4"/>
            <w:shd w:val="clear" w:color="000000" w:fill="DDEBF7"/>
            <w:vAlign w:val="center"/>
            <w:hideMark/>
          </w:tcPr>
          <w:p w:rsidR="00875D81" w:rsidRPr="00875D81" w:rsidRDefault="00875D81" w:rsidP="00875D81">
            <w:pPr>
              <w:spacing w:after="0"/>
              <w:jc w:val="left"/>
              <w:rPr>
                <w:rFonts w:eastAsia="Times New Roman"/>
                <w:b/>
                <w:bCs/>
                <w:color w:val="000000"/>
                <w:sz w:val="18"/>
                <w:szCs w:val="20"/>
              </w:rPr>
            </w:pPr>
            <w:r w:rsidRPr="00876A4C">
              <w:rPr>
                <w:rFonts w:eastAsia="Times New Roman"/>
                <w:b/>
                <w:bCs/>
                <w:color w:val="000000"/>
                <w:sz w:val="18"/>
                <w:szCs w:val="20"/>
              </w:rPr>
              <w:t>Forcimi i mbrojtjes së konsumatorit në aspektin metrologji</w:t>
            </w:r>
            <w:r>
              <w:rPr>
                <w:rFonts w:eastAsia="Times New Roman"/>
                <w:b/>
                <w:bCs/>
                <w:color w:val="000000"/>
                <w:sz w:val="18"/>
                <w:szCs w:val="20"/>
              </w:rPr>
              <w:t>k</w:t>
            </w:r>
          </w:p>
        </w:tc>
      </w:tr>
      <w:tr w:rsidR="00396E80" w:rsidRPr="00876A4C" w:rsidTr="00396E80">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33.1</w:t>
            </w:r>
          </w:p>
        </w:tc>
        <w:tc>
          <w:tcPr>
            <w:tcW w:w="2610" w:type="dxa"/>
            <w:shd w:val="clear" w:color="auto" w:fill="auto"/>
            <w:hideMark/>
          </w:tcPr>
          <w:p w:rsidR="00396E80" w:rsidRPr="00876A4C" w:rsidRDefault="00396E80" w:rsidP="00875D81">
            <w:pPr>
              <w:spacing w:after="0"/>
              <w:rPr>
                <w:rFonts w:eastAsia="Times New Roman"/>
                <w:sz w:val="18"/>
                <w:szCs w:val="20"/>
              </w:rPr>
            </w:pPr>
            <w:r w:rsidRPr="00876A4C">
              <w:rPr>
                <w:rFonts w:eastAsia="Times New Roman"/>
                <w:sz w:val="18"/>
                <w:szCs w:val="20"/>
              </w:rPr>
              <w:t>Kryerja e verifikimeve t</w:t>
            </w:r>
            <w:r w:rsidR="00875D81">
              <w:rPr>
                <w:rFonts w:eastAsia="Times New Roman"/>
                <w:sz w:val="18"/>
                <w:szCs w:val="20"/>
              </w:rPr>
              <w:t>ë</w:t>
            </w:r>
            <w:r w:rsidRPr="00876A4C">
              <w:rPr>
                <w:rFonts w:eastAsia="Times New Roman"/>
                <w:sz w:val="18"/>
                <w:szCs w:val="20"/>
              </w:rPr>
              <w:t xml:space="preserve"> instrumenteve mat</w:t>
            </w:r>
            <w:r w:rsidR="00875D81">
              <w:rPr>
                <w:rFonts w:eastAsia="Times New Roman"/>
                <w:sz w:val="18"/>
                <w:szCs w:val="20"/>
              </w:rPr>
              <w:t>ë</w:t>
            </w:r>
            <w:r w:rsidRPr="00876A4C">
              <w:rPr>
                <w:rFonts w:eastAsia="Times New Roman"/>
                <w:sz w:val="18"/>
                <w:szCs w:val="20"/>
              </w:rPr>
              <w:t>s n</w:t>
            </w:r>
            <w:r w:rsidR="00875D81">
              <w:rPr>
                <w:rFonts w:eastAsia="Times New Roman"/>
                <w:sz w:val="18"/>
                <w:szCs w:val="20"/>
              </w:rPr>
              <w:t>ë</w:t>
            </w:r>
            <w:r w:rsidRPr="00876A4C">
              <w:rPr>
                <w:rFonts w:eastAsia="Times New Roman"/>
                <w:sz w:val="18"/>
                <w:szCs w:val="20"/>
              </w:rPr>
              <w:t xml:space="preserve"> p</w:t>
            </w:r>
            <w:r w:rsidR="00875D81">
              <w:rPr>
                <w:rFonts w:eastAsia="Times New Roman"/>
                <w:sz w:val="18"/>
                <w:szCs w:val="20"/>
              </w:rPr>
              <w:t>ë</w:t>
            </w:r>
            <w:r w:rsidRPr="00876A4C">
              <w:rPr>
                <w:rFonts w:eastAsia="Times New Roman"/>
                <w:sz w:val="18"/>
                <w:szCs w:val="20"/>
              </w:rPr>
              <w:t>rdorim (num</w:t>
            </w:r>
            <w:r w:rsidR="00875D81">
              <w:rPr>
                <w:rFonts w:eastAsia="Times New Roman"/>
                <w:sz w:val="18"/>
                <w:szCs w:val="20"/>
              </w:rPr>
              <w:t>ë</w:t>
            </w:r>
            <w:r w:rsidRPr="00876A4C">
              <w:rPr>
                <w:rFonts w:eastAsia="Times New Roman"/>
                <w:sz w:val="18"/>
                <w:szCs w:val="20"/>
              </w:rPr>
              <w:t xml:space="preserve">r verifikimesh - </w:t>
            </w:r>
            <w:r w:rsidRPr="00876A4C">
              <w:rPr>
                <w:rFonts w:eastAsia="Times New Roman"/>
                <w:sz w:val="18"/>
                <w:szCs w:val="20"/>
              </w:rPr>
              <w:lastRenderedPageBreak/>
              <w:t>84 mij</w:t>
            </w:r>
            <w:r w:rsidR="00875D81">
              <w:rPr>
                <w:rFonts w:eastAsia="Times New Roman"/>
                <w:sz w:val="18"/>
                <w:szCs w:val="20"/>
              </w:rPr>
              <w:t>ë</w:t>
            </w:r>
            <w:r w:rsidRPr="00876A4C">
              <w:rPr>
                <w:rFonts w:eastAsia="Times New Roman"/>
                <w:sz w:val="18"/>
                <w:szCs w:val="20"/>
              </w:rPr>
              <w:t>, p</w:t>
            </w:r>
            <w:r w:rsidR="00875D81">
              <w:rPr>
                <w:rFonts w:eastAsia="Times New Roman"/>
                <w:sz w:val="18"/>
                <w:szCs w:val="20"/>
              </w:rPr>
              <w:t>ë</w:t>
            </w:r>
            <w:r w:rsidRPr="00876A4C">
              <w:rPr>
                <w:rFonts w:eastAsia="Times New Roman"/>
                <w:sz w:val="18"/>
                <w:szCs w:val="20"/>
              </w:rPr>
              <w:t>r vitin 2014-2015</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5F4D1D">
              <w:rPr>
                <w:rFonts w:eastAsia="Times New Roman"/>
                <w:color w:val="000000"/>
                <w:sz w:val="18"/>
                <w:szCs w:val="20"/>
              </w:rPr>
              <w:lastRenderedPageBreak/>
              <w:t>DPM/MEF</w:t>
            </w:r>
          </w:p>
        </w:tc>
        <w:tc>
          <w:tcPr>
            <w:tcW w:w="990" w:type="dxa"/>
            <w:shd w:val="clear" w:color="000000" w:fill="FFFFFF"/>
            <w:vAlign w:val="center"/>
            <w:hideMark/>
          </w:tcPr>
          <w:p w:rsidR="00396E80" w:rsidRPr="00876A4C" w:rsidRDefault="00396E80" w:rsidP="00875D81">
            <w:pPr>
              <w:spacing w:after="0"/>
              <w:jc w:val="center"/>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P</w:t>
            </w:r>
            <w:r w:rsidR="00875D81">
              <w:rPr>
                <w:rFonts w:eastAsia="Times New Roman"/>
                <w:color w:val="000000"/>
                <w:sz w:val="18"/>
                <w:szCs w:val="20"/>
              </w:rPr>
              <w:t>ë</w:t>
            </w:r>
            <w:r w:rsidRPr="00876A4C">
              <w:rPr>
                <w:rFonts w:eastAsia="Times New Roman"/>
                <w:color w:val="000000"/>
                <w:sz w:val="18"/>
                <w:szCs w:val="20"/>
              </w:rPr>
              <w:t>r vitin 2014 -2015 jan</w:t>
            </w:r>
            <w:r w:rsidR="00875D81">
              <w:rPr>
                <w:rFonts w:eastAsia="Times New Roman"/>
                <w:color w:val="000000"/>
                <w:sz w:val="18"/>
                <w:szCs w:val="20"/>
              </w:rPr>
              <w:t>ë</w:t>
            </w:r>
            <w:r w:rsidRPr="00876A4C">
              <w:rPr>
                <w:rFonts w:eastAsia="Times New Roman"/>
                <w:color w:val="000000"/>
                <w:sz w:val="18"/>
                <w:szCs w:val="20"/>
              </w:rPr>
              <w:t xml:space="preserve"> kryer verifikime p</w:t>
            </w:r>
            <w:r w:rsidR="00875D81">
              <w:rPr>
                <w:rFonts w:eastAsia="Times New Roman"/>
                <w:color w:val="000000"/>
                <w:sz w:val="18"/>
                <w:szCs w:val="20"/>
              </w:rPr>
              <w:t>ë</w:t>
            </w:r>
            <w:r w:rsidRPr="00876A4C">
              <w:rPr>
                <w:rFonts w:eastAsia="Times New Roman"/>
                <w:color w:val="000000"/>
                <w:sz w:val="18"/>
                <w:szCs w:val="20"/>
              </w:rPr>
              <w:t>r 91 345 instrumenta mat</w:t>
            </w:r>
            <w:r w:rsidR="00875D81">
              <w:rPr>
                <w:rFonts w:eastAsia="Times New Roman"/>
                <w:color w:val="000000"/>
                <w:sz w:val="18"/>
                <w:szCs w:val="20"/>
              </w:rPr>
              <w:t>ë</w:t>
            </w:r>
            <w:r w:rsidRPr="00876A4C">
              <w:rPr>
                <w:rFonts w:eastAsia="Times New Roman"/>
                <w:color w:val="000000"/>
                <w:sz w:val="18"/>
                <w:szCs w:val="20"/>
              </w:rPr>
              <w:t>se n</w:t>
            </w:r>
            <w:r w:rsidR="00875D81">
              <w:rPr>
                <w:rFonts w:eastAsia="Times New Roman"/>
                <w:color w:val="000000"/>
                <w:sz w:val="18"/>
                <w:szCs w:val="20"/>
              </w:rPr>
              <w:t>ë</w:t>
            </w:r>
            <w:r w:rsidRPr="00876A4C">
              <w:rPr>
                <w:rFonts w:eastAsia="Times New Roman"/>
                <w:color w:val="000000"/>
                <w:sz w:val="18"/>
                <w:szCs w:val="20"/>
              </w:rPr>
              <w:t xml:space="preserve"> p</w:t>
            </w:r>
            <w:r w:rsidR="00875D81">
              <w:rPr>
                <w:rFonts w:eastAsia="Times New Roman"/>
                <w:color w:val="000000"/>
                <w:sz w:val="18"/>
                <w:szCs w:val="20"/>
              </w:rPr>
              <w:t>ë</w:t>
            </w:r>
            <w:r w:rsidRPr="00876A4C">
              <w:rPr>
                <w:rFonts w:eastAsia="Times New Roman"/>
                <w:color w:val="000000"/>
                <w:sz w:val="18"/>
                <w:szCs w:val="20"/>
              </w:rPr>
              <w:t>rdorim, n</w:t>
            </w:r>
            <w:r w:rsidR="00875D81">
              <w:rPr>
                <w:rFonts w:eastAsia="Times New Roman"/>
                <w:color w:val="000000"/>
                <w:sz w:val="18"/>
                <w:szCs w:val="20"/>
              </w:rPr>
              <w:t>ë</w:t>
            </w:r>
            <w:r w:rsidRPr="00876A4C">
              <w:rPr>
                <w:rFonts w:eastAsia="Times New Roman"/>
                <w:color w:val="000000"/>
                <w:sz w:val="18"/>
                <w:szCs w:val="20"/>
              </w:rPr>
              <w:t xml:space="preserve"> mas</w:t>
            </w:r>
            <w:r w:rsidR="00875D81">
              <w:rPr>
                <w:rFonts w:eastAsia="Times New Roman"/>
                <w:color w:val="000000"/>
                <w:sz w:val="18"/>
                <w:szCs w:val="20"/>
              </w:rPr>
              <w:t>ë</w:t>
            </w:r>
            <w:r w:rsidRPr="00876A4C">
              <w:rPr>
                <w:rFonts w:eastAsia="Times New Roman"/>
                <w:color w:val="000000"/>
                <w:sz w:val="18"/>
                <w:szCs w:val="20"/>
              </w:rPr>
              <w:t>n 108.7% t</w:t>
            </w:r>
            <w:r w:rsidR="00875D81">
              <w:rPr>
                <w:rFonts w:eastAsia="Times New Roman"/>
                <w:color w:val="000000"/>
                <w:sz w:val="18"/>
                <w:szCs w:val="20"/>
              </w:rPr>
              <w:t>ë</w:t>
            </w:r>
            <w:r w:rsidRPr="00876A4C">
              <w:rPr>
                <w:rFonts w:eastAsia="Times New Roman"/>
                <w:color w:val="000000"/>
                <w:sz w:val="18"/>
                <w:szCs w:val="20"/>
              </w:rPr>
              <w:t xml:space="preserve"> realizimit</w:t>
            </w:r>
          </w:p>
        </w:tc>
      </w:tr>
      <w:tr w:rsidR="00396E80" w:rsidRPr="00876A4C" w:rsidTr="00396E80">
        <w:trPr>
          <w:trHeight w:val="828"/>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33.2</w:t>
            </w:r>
          </w:p>
        </w:tc>
        <w:tc>
          <w:tcPr>
            <w:tcW w:w="2610" w:type="dxa"/>
            <w:shd w:val="clear" w:color="auto" w:fill="auto"/>
            <w:hideMark/>
          </w:tcPr>
          <w:p w:rsidR="00396E80" w:rsidRPr="00876A4C" w:rsidRDefault="00396E80" w:rsidP="00875D81">
            <w:pPr>
              <w:spacing w:after="0"/>
              <w:rPr>
                <w:rFonts w:eastAsia="Times New Roman"/>
                <w:sz w:val="18"/>
                <w:szCs w:val="20"/>
              </w:rPr>
            </w:pPr>
            <w:r w:rsidRPr="00876A4C">
              <w:rPr>
                <w:rFonts w:eastAsia="Times New Roman"/>
                <w:sz w:val="18"/>
                <w:szCs w:val="20"/>
              </w:rPr>
              <w:t>Kryerja e 11000 mij</w:t>
            </w:r>
            <w:r w:rsidR="00875D81">
              <w:rPr>
                <w:rFonts w:eastAsia="Times New Roman"/>
                <w:sz w:val="18"/>
                <w:szCs w:val="20"/>
              </w:rPr>
              <w:t>ë</w:t>
            </w:r>
            <w:r w:rsidRPr="00876A4C">
              <w:rPr>
                <w:rFonts w:eastAsia="Times New Roman"/>
                <w:sz w:val="18"/>
                <w:szCs w:val="20"/>
              </w:rPr>
              <w:t xml:space="preserve"> inspektimeve p</w:t>
            </w:r>
            <w:r w:rsidR="00875D81">
              <w:rPr>
                <w:rFonts w:eastAsia="Times New Roman"/>
                <w:sz w:val="18"/>
                <w:szCs w:val="20"/>
              </w:rPr>
              <w:t>ë</w:t>
            </w:r>
            <w:r w:rsidRPr="00876A4C">
              <w:rPr>
                <w:rFonts w:eastAsia="Times New Roman"/>
                <w:sz w:val="18"/>
                <w:szCs w:val="20"/>
              </w:rPr>
              <w:t>r subjektet q</w:t>
            </w:r>
            <w:r w:rsidR="00875D81">
              <w:rPr>
                <w:rFonts w:eastAsia="Times New Roman"/>
                <w:sz w:val="18"/>
                <w:szCs w:val="20"/>
              </w:rPr>
              <w:t>ë</w:t>
            </w:r>
            <w:r w:rsidRPr="00876A4C">
              <w:rPr>
                <w:rFonts w:eastAsia="Times New Roman"/>
                <w:sz w:val="18"/>
                <w:szCs w:val="20"/>
              </w:rPr>
              <w:t xml:space="preserve"> p</w:t>
            </w:r>
            <w:r w:rsidR="00875D81">
              <w:rPr>
                <w:rFonts w:eastAsia="Times New Roman"/>
                <w:sz w:val="18"/>
                <w:szCs w:val="20"/>
              </w:rPr>
              <w:t>ë</w:t>
            </w:r>
            <w:r w:rsidRPr="00876A4C">
              <w:rPr>
                <w:rFonts w:eastAsia="Times New Roman"/>
                <w:sz w:val="18"/>
                <w:szCs w:val="20"/>
              </w:rPr>
              <w:t>rdorin instrumenta mat</w:t>
            </w:r>
            <w:r w:rsidR="00875D81">
              <w:rPr>
                <w:rFonts w:eastAsia="Times New Roman"/>
                <w:sz w:val="18"/>
                <w:szCs w:val="20"/>
              </w:rPr>
              <w:t>ë</w:t>
            </w:r>
            <w:r w:rsidRPr="00876A4C">
              <w:rPr>
                <w:rFonts w:eastAsia="Times New Roman"/>
                <w:sz w:val="18"/>
                <w:szCs w:val="20"/>
              </w:rPr>
              <w:t>s dhe prodhues, shp</w:t>
            </w:r>
            <w:r w:rsidR="00875D81">
              <w:rPr>
                <w:rFonts w:eastAsia="Times New Roman"/>
                <w:sz w:val="18"/>
                <w:szCs w:val="20"/>
              </w:rPr>
              <w:t>ë</w:t>
            </w:r>
            <w:r w:rsidRPr="00876A4C">
              <w:rPr>
                <w:rFonts w:eastAsia="Times New Roman"/>
                <w:sz w:val="18"/>
                <w:szCs w:val="20"/>
              </w:rPr>
              <w:t>rndar</w:t>
            </w:r>
            <w:r w:rsidR="00875D81">
              <w:rPr>
                <w:rFonts w:eastAsia="Times New Roman"/>
                <w:sz w:val="18"/>
                <w:szCs w:val="20"/>
              </w:rPr>
              <w:t>ë</w:t>
            </w:r>
            <w:r w:rsidRPr="00876A4C">
              <w:rPr>
                <w:rFonts w:eastAsia="Times New Roman"/>
                <w:sz w:val="18"/>
                <w:szCs w:val="20"/>
              </w:rPr>
              <w:t>s dhe shitje me pakic</w:t>
            </w:r>
            <w:r w:rsidR="00875D81">
              <w:rPr>
                <w:rFonts w:eastAsia="Times New Roman"/>
                <w:sz w:val="18"/>
                <w:szCs w:val="20"/>
              </w:rPr>
              <w:t>ë</w:t>
            </w:r>
            <w:r w:rsidRPr="00876A4C">
              <w:rPr>
                <w:rFonts w:eastAsia="Times New Roman"/>
                <w:sz w:val="18"/>
                <w:szCs w:val="20"/>
              </w:rPr>
              <w:t xml:space="preserve"> e produkteve t</w:t>
            </w:r>
            <w:r w:rsidR="00875D81">
              <w:rPr>
                <w:rFonts w:eastAsia="Times New Roman"/>
                <w:sz w:val="18"/>
                <w:szCs w:val="20"/>
              </w:rPr>
              <w:t>ë</w:t>
            </w:r>
            <w:r w:rsidRPr="00876A4C">
              <w:rPr>
                <w:rFonts w:eastAsia="Times New Roman"/>
                <w:sz w:val="18"/>
                <w:szCs w:val="20"/>
              </w:rPr>
              <w:t xml:space="preserve"> parapaketuara</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5F4D1D">
              <w:rPr>
                <w:rFonts w:eastAsia="Times New Roman"/>
                <w:color w:val="000000"/>
                <w:sz w:val="18"/>
                <w:szCs w:val="20"/>
              </w:rPr>
              <w:t>DPM/MEF</w:t>
            </w:r>
          </w:p>
        </w:tc>
        <w:tc>
          <w:tcPr>
            <w:tcW w:w="990" w:type="dxa"/>
            <w:shd w:val="clear" w:color="000000" w:fill="FFFFFF"/>
            <w:vAlign w:val="center"/>
            <w:hideMark/>
          </w:tcPr>
          <w:p w:rsidR="00396E80" w:rsidRPr="00876A4C" w:rsidRDefault="00396E80" w:rsidP="00875D81">
            <w:pPr>
              <w:spacing w:after="0"/>
              <w:jc w:val="center"/>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N</w:t>
            </w:r>
            <w:r w:rsidR="00875D81">
              <w:rPr>
                <w:rFonts w:eastAsia="Times New Roman"/>
                <w:color w:val="000000"/>
                <w:sz w:val="18"/>
                <w:szCs w:val="20"/>
              </w:rPr>
              <w:t>ë</w:t>
            </w:r>
            <w:r w:rsidRPr="00876A4C">
              <w:rPr>
                <w:rFonts w:eastAsia="Times New Roman"/>
                <w:color w:val="000000"/>
                <w:sz w:val="18"/>
                <w:szCs w:val="20"/>
              </w:rPr>
              <w:t xml:space="preserve"> vitin 2014 jan</w:t>
            </w:r>
            <w:r w:rsidR="00875D81">
              <w:rPr>
                <w:rFonts w:eastAsia="Times New Roman"/>
                <w:color w:val="000000"/>
                <w:sz w:val="18"/>
                <w:szCs w:val="20"/>
              </w:rPr>
              <w:t>ë</w:t>
            </w:r>
            <w:r w:rsidRPr="00876A4C">
              <w:rPr>
                <w:rFonts w:eastAsia="Times New Roman"/>
                <w:color w:val="000000"/>
                <w:sz w:val="18"/>
                <w:szCs w:val="20"/>
              </w:rPr>
              <w:t xml:space="preserve"> realizuar 6911, n</w:t>
            </w:r>
            <w:r w:rsidR="00875D81">
              <w:rPr>
                <w:rFonts w:eastAsia="Times New Roman"/>
                <w:color w:val="000000"/>
                <w:sz w:val="18"/>
                <w:szCs w:val="20"/>
              </w:rPr>
              <w:t>ë</w:t>
            </w:r>
            <w:r w:rsidRPr="00876A4C">
              <w:rPr>
                <w:rFonts w:eastAsia="Times New Roman"/>
                <w:color w:val="000000"/>
                <w:sz w:val="18"/>
                <w:szCs w:val="20"/>
              </w:rPr>
              <w:t xml:space="preserve"> vitin 2015 jan</w:t>
            </w:r>
            <w:r w:rsidR="00875D81">
              <w:rPr>
                <w:rFonts w:eastAsia="Times New Roman"/>
                <w:color w:val="000000"/>
                <w:sz w:val="18"/>
                <w:szCs w:val="20"/>
              </w:rPr>
              <w:t>ë</w:t>
            </w:r>
            <w:r w:rsidRPr="00876A4C">
              <w:rPr>
                <w:rFonts w:eastAsia="Times New Roman"/>
                <w:color w:val="000000"/>
                <w:sz w:val="18"/>
                <w:szCs w:val="20"/>
              </w:rPr>
              <w:t xml:space="preserve"> realizuar 4112 inspektime.</w:t>
            </w:r>
          </w:p>
        </w:tc>
      </w:tr>
      <w:tr w:rsidR="00396E80" w:rsidRPr="00876A4C" w:rsidTr="00396E80">
        <w:trPr>
          <w:trHeight w:val="828"/>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33.3</w:t>
            </w:r>
          </w:p>
        </w:tc>
        <w:tc>
          <w:tcPr>
            <w:tcW w:w="2610" w:type="dxa"/>
            <w:shd w:val="clear" w:color="auto" w:fill="auto"/>
            <w:hideMark/>
          </w:tcPr>
          <w:p w:rsidR="00396E80" w:rsidRPr="00876A4C" w:rsidRDefault="00396E80" w:rsidP="00875D81">
            <w:pPr>
              <w:spacing w:after="0"/>
              <w:rPr>
                <w:rFonts w:eastAsia="Times New Roman"/>
                <w:sz w:val="18"/>
                <w:szCs w:val="20"/>
              </w:rPr>
            </w:pPr>
            <w:r w:rsidRPr="00876A4C">
              <w:rPr>
                <w:rFonts w:eastAsia="Times New Roman"/>
                <w:sz w:val="18"/>
                <w:szCs w:val="20"/>
              </w:rPr>
              <w:t>Zgjerimi i kapacieteve teknike me autolaborator</w:t>
            </w:r>
            <w:r w:rsidR="00875D81">
              <w:rPr>
                <w:rFonts w:eastAsia="Times New Roman"/>
                <w:sz w:val="18"/>
                <w:szCs w:val="20"/>
              </w:rPr>
              <w:t>ë</w:t>
            </w:r>
            <w:r w:rsidRPr="00876A4C">
              <w:rPr>
                <w:rFonts w:eastAsia="Times New Roman"/>
                <w:sz w:val="18"/>
                <w:szCs w:val="20"/>
              </w:rPr>
              <w:t xml:space="preserve"> p</w:t>
            </w:r>
            <w:r w:rsidR="00875D81">
              <w:rPr>
                <w:rFonts w:eastAsia="Times New Roman"/>
                <w:sz w:val="18"/>
                <w:szCs w:val="20"/>
              </w:rPr>
              <w:t>ë</w:t>
            </w:r>
            <w:r w:rsidRPr="00876A4C">
              <w:rPr>
                <w:rFonts w:eastAsia="Times New Roman"/>
                <w:sz w:val="18"/>
                <w:szCs w:val="20"/>
              </w:rPr>
              <w:t>r verifikimin e instrumenteve mat</w:t>
            </w:r>
            <w:r w:rsidR="00875D81">
              <w:rPr>
                <w:rFonts w:eastAsia="Times New Roman"/>
                <w:sz w:val="18"/>
                <w:szCs w:val="20"/>
              </w:rPr>
              <w:t>ë</w:t>
            </w:r>
            <w:r w:rsidRPr="00876A4C">
              <w:rPr>
                <w:rFonts w:eastAsia="Times New Roman"/>
                <w:sz w:val="18"/>
                <w:szCs w:val="20"/>
              </w:rPr>
              <w:t>s t</w:t>
            </w:r>
            <w:r w:rsidR="00875D81">
              <w:rPr>
                <w:rFonts w:eastAsia="Times New Roman"/>
                <w:sz w:val="18"/>
                <w:szCs w:val="20"/>
              </w:rPr>
              <w:t>ë</w:t>
            </w:r>
            <w:r w:rsidRPr="00876A4C">
              <w:rPr>
                <w:rFonts w:eastAsia="Times New Roman"/>
                <w:sz w:val="18"/>
                <w:szCs w:val="20"/>
              </w:rPr>
              <w:t xml:space="preserve"> hidrokarbureve, gazin e l</w:t>
            </w:r>
            <w:r w:rsidR="00875D81">
              <w:rPr>
                <w:rFonts w:eastAsia="Times New Roman"/>
                <w:sz w:val="18"/>
                <w:szCs w:val="20"/>
              </w:rPr>
              <w:t>ë</w:t>
            </w:r>
            <w:r w:rsidRPr="00876A4C">
              <w:rPr>
                <w:rFonts w:eastAsia="Times New Roman"/>
                <w:sz w:val="18"/>
                <w:szCs w:val="20"/>
              </w:rPr>
              <w:t>ngsh</w:t>
            </w:r>
            <w:r w:rsidR="00875D81">
              <w:rPr>
                <w:rFonts w:eastAsia="Times New Roman"/>
                <w:sz w:val="18"/>
                <w:szCs w:val="20"/>
              </w:rPr>
              <w:t>ë</w:t>
            </w:r>
            <w:r w:rsidRPr="00876A4C">
              <w:rPr>
                <w:rFonts w:eastAsia="Times New Roman"/>
                <w:sz w:val="18"/>
                <w:szCs w:val="20"/>
              </w:rPr>
              <w:t xml:space="preserve">m </w:t>
            </w:r>
            <w:r w:rsidR="00875D81">
              <w:rPr>
                <w:rFonts w:eastAsia="Times New Roman"/>
                <w:sz w:val="18"/>
                <w:szCs w:val="20"/>
              </w:rPr>
              <w:t>dhe produktet</w:t>
            </w:r>
            <w:r w:rsidRPr="00876A4C">
              <w:rPr>
                <w:rFonts w:eastAsia="Times New Roman"/>
                <w:sz w:val="18"/>
                <w:szCs w:val="20"/>
              </w:rPr>
              <w:t xml:space="preserve"> e parapaketuar Blerje e  autolaboratoreve dhe  instrumenta mat</w:t>
            </w:r>
            <w:r w:rsidR="00875D81">
              <w:rPr>
                <w:rFonts w:eastAsia="Times New Roman"/>
                <w:sz w:val="18"/>
                <w:szCs w:val="20"/>
              </w:rPr>
              <w:t>ë</w:t>
            </w:r>
            <w:r w:rsidRPr="00876A4C">
              <w:rPr>
                <w:rFonts w:eastAsia="Times New Roman"/>
                <w:sz w:val="18"/>
                <w:szCs w:val="20"/>
              </w:rPr>
              <w:t>s.</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5F4D1D">
              <w:rPr>
                <w:rFonts w:eastAsia="Times New Roman"/>
                <w:color w:val="000000"/>
                <w:sz w:val="18"/>
                <w:szCs w:val="20"/>
              </w:rPr>
              <w:t>DPM/MEF</w:t>
            </w:r>
          </w:p>
        </w:tc>
        <w:tc>
          <w:tcPr>
            <w:tcW w:w="990" w:type="dxa"/>
            <w:shd w:val="clear" w:color="000000" w:fill="FFFFFF"/>
            <w:vAlign w:val="center"/>
            <w:hideMark/>
          </w:tcPr>
          <w:p w:rsidR="00396E80" w:rsidRPr="00876A4C" w:rsidRDefault="00396E80" w:rsidP="00875D81">
            <w:pPr>
              <w:spacing w:after="0"/>
              <w:jc w:val="center"/>
              <w:rPr>
                <w:rFonts w:eastAsia="Times New Roman"/>
                <w:color w:val="000000"/>
                <w:sz w:val="18"/>
                <w:szCs w:val="20"/>
              </w:rPr>
            </w:pPr>
            <w:r w:rsidRPr="00876A4C">
              <w:rPr>
                <w:rFonts w:eastAsia="Times New Roman"/>
                <w:color w:val="000000"/>
                <w:sz w:val="18"/>
                <w:szCs w:val="20"/>
              </w:rPr>
              <w:t>Deri n</w:t>
            </w:r>
            <w:r w:rsidR="00875D81">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Jan</w:t>
            </w:r>
            <w:r w:rsidR="00875D81">
              <w:rPr>
                <w:rFonts w:eastAsia="Times New Roman"/>
                <w:color w:val="000000"/>
                <w:sz w:val="18"/>
                <w:szCs w:val="20"/>
              </w:rPr>
              <w:t>ë</w:t>
            </w:r>
            <w:r w:rsidRPr="00876A4C">
              <w:rPr>
                <w:rFonts w:eastAsia="Times New Roman"/>
                <w:color w:val="000000"/>
                <w:sz w:val="18"/>
                <w:szCs w:val="20"/>
              </w:rPr>
              <w:t xml:space="preserve"> zgjeruar kapacitete teknike me objekt: 1- Blerje autolaboratore LPG p</w:t>
            </w:r>
            <w:r w:rsidR="00875D81">
              <w:rPr>
                <w:rFonts w:eastAsia="Times New Roman"/>
                <w:color w:val="000000"/>
                <w:sz w:val="18"/>
                <w:szCs w:val="20"/>
              </w:rPr>
              <w:t>ë</w:t>
            </w:r>
            <w:r w:rsidRPr="00876A4C">
              <w:rPr>
                <w:rFonts w:eastAsia="Times New Roman"/>
                <w:color w:val="000000"/>
                <w:sz w:val="18"/>
                <w:szCs w:val="20"/>
              </w:rPr>
              <w:t>r Inspektimin Metrologjik n</w:t>
            </w:r>
            <w:r w:rsidR="00875D81">
              <w:rPr>
                <w:rFonts w:eastAsia="Times New Roman"/>
                <w:color w:val="000000"/>
                <w:sz w:val="18"/>
                <w:szCs w:val="20"/>
              </w:rPr>
              <w:t>ë</w:t>
            </w:r>
            <w:r w:rsidRPr="00876A4C">
              <w:rPr>
                <w:rFonts w:eastAsia="Times New Roman"/>
                <w:color w:val="000000"/>
                <w:sz w:val="18"/>
                <w:szCs w:val="20"/>
              </w:rPr>
              <w:t xml:space="preserve"> Qershor t</w:t>
            </w:r>
            <w:r w:rsidR="00875D81">
              <w:rPr>
                <w:rFonts w:eastAsia="Times New Roman"/>
                <w:color w:val="000000"/>
                <w:sz w:val="18"/>
                <w:szCs w:val="20"/>
              </w:rPr>
              <w:t>ë</w:t>
            </w:r>
            <w:r w:rsidRPr="00876A4C">
              <w:rPr>
                <w:rFonts w:eastAsia="Times New Roman"/>
                <w:color w:val="000000"/>
                <w:sz w:val="18"/>
                <w:szCs w:val="20"/>
              </w:rPr>
              <w:t xml:space="preserve"> vitit 2014 dhe 2- Blerje Autolaboratore "sistem kontrolli distributori" p</w:t>
            </w:r>
            <w:r w:rsidR="00875D81">
              <w:rPr>
                <w:rFonts w:eastAsia="Times New Roman"/>
                <w:color w:val="000000"/>
                <w:sz w:val="18"/>
                <w:szCs w:val="20"/>
              </w:rPr>
              <w:t>ë</w:t>
            </w:r>
            <w:r w:rsidRPr="00876A4C">
              <w:rPr>
                <w:rFonts w:eastAsia="Times New Roman"/>
                <w:color w:val="000000"/>
                <w:sz w:val="18"/>
                <w:szCs w:val="20"/>
              </w:rPr>
              <w:t>r Metrologjin</w:t>
            </w:r>
            <w:r w:rsidR="00875D81">
              <w:rPr>
                <w:rFonts w:eastAsia="Times New Roman"/>
                <w:color w:val="000000"/>
                <w:sz w:val="18"/>
                <w:szCs w:val="20"/>
              </w:rPr>
              <w:t>ë</w:t>
            </w:r>
            <w:r w:rsidRPr="00876A4C">
              <w:rPr>
                <w:rFonts w:eastAsia="Times New Roman"/>
                <w:color w:val="000000"/>
                <w:sz w:val="18"/>
                <w:szCs w:val="20"/>
              </w:rPr>
              <w:t xml:space="preserve"> Ligjore n</w:t>
            </w:r>
            <w:r w:rsidR="00875D81">
              <w:rPr>
                <w:rFonts w:eastAsia="Times New Roman"/>
                <w:color w:val="000000"/>
                <w:sz w:val="18"/>
                <w:szCs w:val="20"/>
              </w:rPr>
              <w:t>ë</w:t>
            </w:r>
            <w:r w:rsidRPr="00876A4C">
              <w:rPr>
                <w:rFonts w:eastAsia="Times New Roman"/>
                <w:color w:val="000000"/>
                <w:sz w:val="18"/>
                <w:szCs w:val="20"/>
              </w:rPr>
              <w:t xml:space="preserve"> Gusht t</w:t>
            </w:r>
            <w:r w:rsidR="00875D81">
              <w:rPr>
                <w:rFonts w:eastAsia="Times New Roman"/>
                <w:color w:val="000000"/>
                <w:sz w:val="18"/>
                <w:szCs w:val="20"/>
              </w:rPr>
              <w:t>ë</w:t>
            </w:r>
            <w:r w:rsidRPr="00876A4C">
              <w:rPr>
                <w:rFonts w:eastAsia="Times New Roman"/>
                <w:color w:val="000000"/>
                <w:sz w:val="18"/>
                <w:szCs w:val="20"/>
              </w:rPr>
              <w:t xml:space="preserve"> vitit 2014.</w:t>
            </w:r>
          </w:p>
        </w:tc>
      </w:tr>
      <w:tr w:rsidR="00396E80" w:rsidRPr="00876A4C" w:rsidTr="00396E80">
        <w:trPr>
          <w:trHeight w:val="206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33.4</w:t>
            </w:r>
          </w:p>
        </w:tc>
        <w:tc>
          <w:tcPr>
            <w:tcW w:w="2610" w:type="dxa"/>
            <w:shd w:val="clear" w:color="auto" w:fill="auto"/>
            <w:vAlign w:val="center"/>
            <w:hideMark/>
          </w:tcPr>
          <w:p w:rsidR="00396E80" w:rsidRPr="00876A4C" w:rsidRDefault="00396E80" w:rsidP="00396E80">
            <w:pPr>
              <w:spacing w:after="0"/>
              <w:rPr>
                <w:rFonts w:eastAsia="Times New Roman"/>
                <w:sz w:val="18"/>
                <w:szCs w:val="20"/>
              </w:rPr>
            </w:pPr>
            <w:r w:rsidRPr="00876A4C">
              <w:rPr>
                <w:rFonts w:eastAsia="Times New Roman"/>
                <w:sz w:val="18"/>
                <w:szCs w:val="20"/>
              </w:rPr>
              <w:t xml:space="preserve">Realizimi i 4 fushatave ndergjegjesuese per biznesin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5F4D1D">
              <w:rPr>
                <w:rFonts w:eastAsia="Times New Roman"/>
                <w:color w:val="000000"/>
                <w:sz w:val="18"/>
                <w:szCs w:val="20"/>
              </w:rPr>
              <w:t>DPM/MEF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Deri ne v.2015</w:t>
            </w:r>
          </w:p>
        </w:tc>
        <w:tc>
          <w:tcPr>
            <w:tcW w:w="7740" w:type="dxa"/>
            <w:shd w:val="clear" w:color="000000" w:fill="FFFFFF"/>
            <w:vAlign w:val="center"/>
            <w:hideMark/>
          </w:tcPr>
          <w:p w:rsidR="00396E80" w:rsidRPr="00876A4C" w:rsidRDefault="00396E80" w:rsidP="00875D81">
            <w:pPr>
              <w:spacing w:after="0"/>
              <w:rPr>
                <w:rFonts w:eastAsia="Times New Roman"/>
                <w:color w:val="000000"/>
                <w:sz w:val="18"/>
                <w:szCs w:val="20"/>
              </w:rPr>
            </w:pPr>
            <w:r w:rsidRPr="00876A4C">
              <w:rPr>
                <w:rFonts w:eastAsia="Times New Roman"/>
                <w:color w:val="000000"/>
                <w:sz w:val="18"/>
                <w:szCs w:val="20"/>
              </w:rPr>
              <w:t xml:space="preserve">1-  Ne daten 29.10.2014 Drejtoria e Pergjithshme e Metrologjise ne bashkepunim me shoqaten “Konsumatori ne fokus” kane ndermarre nje fushate per ndergjegjesimin dhe sensibilizimin e konsumatorit mbi Metrologjine.  2.Ne vitin 2014  DPM-ja ne bashkepunim me Shoqaten e Taksive ka ndermarre fushata ndergjegjesuese ne fushen e hidrokarbureve.                                                                                                                                        3.  Aktivitet ndergjegjesues me Institutin e Ndertimit ne lidhje me sherbimet qe ofron DPM dhe implementimin e sistemit te menaxhimit te cilesise ne laboratore, ne vitin 2014.                                                                                                                                        4. Ne daten 18.05.2015, ne ambjentet e laboratoreve te DPM-se eshte realizuar vizit informuese mbi sherbimet e ofruara nga DPM me nxenesit e shkolles se mesme "Hoteleri Turizem".  5. Ne daten 03.11.2016 eshte kryer fushat ndergjegjesuese me biznesin mbi vendosjen e shenjes se konformitetit "e".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34</w:t>
            </w:r>
          </w:p>
        </w:tc>
        <w:tc>
          <w:tcPr>
            <w:tcW w:w="12780" w:type="dxa"/>
            <w:gridSpan w:val="4"/>
            <w:shd w:val="clear" w:color="000000" w:fill="DDEBF7"/>
            <w:vAlign w:val="center"/>
            <w:hideMark/>
          </w:tcPr>
          <w:p w:rsidR="00E84FB9" w:rsidRPr="00876A4C" w:rsidRDefault="00E84FB9" w:rsidP="00876A4C">
            <w:pPr>
              <w:spacing w:after="0"/>
              <w:rPr>
                <w:rFonts w:eastAsia="Times New Roman"/>
                <w:b/>
                <w:bCs/>
                <w:color w:val="000000"/>
                <w:sz w:val="18"/>
                <w:szCs w:val="20"/>
              </w:rPr>
            </w:pPr>
            <w:r w:rsidRPr="00876A4C">
              <w:rPr>
                <w:rFonts w:eastAsia="Times New Roman"/>
                <w:b/>
                <w:bCs/>
                <w:color w:val="000000"/>
                <w:sz w:val="18"/>
                <w:szCs w:val="20"/>
              </w:rPr>
              <w:t xml:space="preserve">Rritja e monitorimit të sistemeve të kontrollit të produkteve të para-paketuara tek prodhuesi/paketuesi dhe në treg, me qëllim uljen e produkteve jo-konformë çdo vit mesatarisht me 2 %  </w:t>
            </w:r>
          </w:p>
        </w:tc>
      </w:tr>
      <w:tr w:rsidR="00E84FB9" w:rsidRPr="00876A4C" w:rsidTr="00396E80">
        <w:trPr>
          <w:trHeight w:val="215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34.1</w:t>
            </w:r>
          </w:p>
        </w:tc>
        <w:tc>
          <w:tcPr>
            <w:tcW w:w="2610" w:type="dxa"/>
            <w:shd w:val="clear" w:color="000000" w:fill="FFFFFF"/>
            <w:vAlign w:val="center"/>
            <w:hideMark/>
          </w:tcPr>
          <w:p w:rsidR="00E84FB9" w:rsidRPr="00876A4C" w:rsidRDefault="00E84FB9" w:rsidP="00661709">
            <w:pPr>
              <w:spacing w:after="0"/>
              <w:rPr>
                <w:rFonts w:eastAsia="Times New Roman"/>
                <w:color w:val="000000"/>
                <w:sz w:val="18"/>
                <w:szCs w:val="20"/>
              </w:rPr>
            </w:pPr>
            <w:r w:rsidRPr="00876A4C">
              <w:rPr>
                <w:rFonts w:eastAsia="Times New Roman"/>
                <w:color w:val="000000"/>
                <w:sz w:val="18"/>
                <w:szCs w:val="20"/>
              </w:rPr>
              <w:t>Ulja e produkteve të para-paketuara jo konforme në masën 8% në raport me vitin  paraardh</w:t>
            </w:r>
            <w:r w:rsidR="006D021E">
              <w:rPr>
                <w:rFonts w:eastAsia="Times New Roman"/>
                <w:color w:val="000000"/>
                <w:sz w:val="18"/>
                <w:szCs w:val="20"/>
              </w:rPr>
              <w:t>ë</w:t>
            </w:r>
            <w:r w:rsidRPr="00876A4C">
              <w:rPr>
                <w:rFonts w:eastAsia="Times New Roman"/>
                <w:color w:val="000000"/>
                <w:sz w:val="18"/>
                <w:szCs w:val="20"/>
              </w:rPr>
              <w:t>s</w:t>
            </w:r>
          </w:p>
        </w:tc>
        <w:tc>
          <w:tcPr>
            <w:tcW w:w="1440" w:type="dxa"/>
            <w:shd w:val="clear" w:color="000000" w:fill="FFFFFF"/>
            <w:vAlign w:val="center"/>
            <w:hideMark/>
          </w:tcPr>
          <w:p w:rsidR="00E84FB9" w:rsidRPr="00876A4C" w:rsidRDefault="00396E80" w:rsidP="00876A4C">
            <w:pPr>
              <w:spacing w:after="0"/>
              <w:jc w:val="center"/>
              <w:rPr>
                <w:rFonts w:eastAsia="Times New Roman"/>
                <w:color w:val="000000"/>
                <w:sz w:val="18"/>
                <w:szCs w:val="20"/>
              </w:rPr>
            </w:pPr>
            <w:r w:rsidRPr="00876A4C">
              <w:rPr>
                <w:rFonts w:eastAsia="Times New Roman"/>
                <w:color w:val="000000"/>
                <w:sz w:val="18"/>
                <w:szCs w:val="20"/>
              </w:rPr>
              <w:t>DPM/</w:t>
            </w:r>
            <w:r>
              <w:rPr>
                <w:rFonts w:eastAsia="Times New Roman"/>
                <w:color w:val="000000"/>
                <w:sz w:val="18"/>
                <w:szCs w:val="20"/>
              </w:rPr>
              <w:t>MEF</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hideMark/>
          </w:tcPr>
          <w:p w:rsidR="00E84FB9" w:rsidRPr="00876A4C" w:rsidRDefault="00E84FB9" w:rsidP="00661709">
            <w:pPr>
              <w:spacing w:after="0"/>
              <w:rPr>
                <w:rFonts w:eastAsia="Times New Roman"/>
                <w:color w:val="000000"/>
                <w:sz w:val="18"/>
                <w:szCs w:val="20"/>
              </w:rPr>
            </w:pPr>
            <w:r w:rsidRPr="00876A4C">
              <w:rPr>
                <w:rFonts w:eastAsia="Times New Roman"/>
                <w:color w:val="000000"/>
                <w:sz w:val="18"/>
                <w:szCs w:val="20"/>
              </w:rPr>
              <w:t>Ulja e produkteve t</w:t>
            </w:r>
            <w:r w:rsidR="006D021E">
              <w:rPr>
                <w:rFonts w:eastAsia="Times New Roman"/>
                <w:color w:val="000000"/>
                <w:sz w:val="18"/>
                <w:szCs w:val="20"/>
              </w:rPr>
              <w:t>ë</w:t>
            </w:r>
            <w:r w:rsidRPr="00876A4C">
              <w:rPr>
                <w:rFonts w:eastAsia="Times New Roman"/>
                <w:color w:val="000000"/>
                <w:sz w:val="18"/>
                <w:szCs w:val="20"/>
              </w:rPr>
              <w:t xml:space="preserve"> parapaketuara jo konforme I p</w:t>
            </w:r>
            <w:r w:rsidR="006D021E">
              <w:rPr>
                <w:rFonts w:eastAsia="Times New Roman"/>
                <w:color w:val="000000"/>
                <w:sz w:val="18"/>
                <w:szCs w:val="20"/>
              </w:rPr>
              <w:t>ë</w:t>
            </w:r>
            <w:r w:rsidRPr="00876A4C">
              <w:rPr>
                <w:rFonts w:eastAsia="Times New Roman"/>
                <w:color w:val="000000"/>
                <w:sz w:val="18"/>
                <w:szCs w:val="20"/>
              </w:rPr>
              <w:t>rket Inspektoriatit t</w:t>
            </w:r>
            <w:r w:rsidR="006D021E">
              <w:rPr>
                <w:rFonts w:eastAsia="Times New Roman"/>
                <w:color w:val="000000"/>
                <w:sz w:val="18"/>
                <w:szCs w:val="20"/>
              </w:rPr>
              <w:t>ë</w:t>
            </w:r>
            <w:r w:rsidRPr="00876A4C">
              <w:rPr>
                <w:rFonts w:eastAsia="Times New Roman"/>
                <w:color w:val="000000"/>
                <w:sz w:val="18"/>
                <w:szCs w:val="20"/>
              </w:rPr>
              <w:t xml:space="preserve"> Mbikqyrjes s</w:t>
            </w:r>
            <w:r w:rsidR="006D021E">
              <w:rPr>
                <w:rFonts w:eastAsia="Times New Roman"/>
                <w:color w:val="000000"/>
                <w:sz w:val="18"/>
                <w:szCs w:val="20"/>
              </w:rPr>
              <w:t>ë</w:t>
            </w:r>
            <w:r w:rsidRPr="00876A4C">
              <w:rPr>
                <w:rFonts w:eastAsia="Times New Roman"/>
                <w:color w:val="000000"/>
                <w:sz w:val="18"/>
                <w:szCs w:val="20"/>
              </w:rPr>
              <w:t xml:space="preserve"> Tregut pasi me Urdh</w:t>
            </w:r>
            <w:r w:rsidR="006D021E">
              <w:rPr>
                <w:rFonts w:eastAsia="Times New Roman"/>
                <w:color w:val="000000"/>
                <w:sz w:val="18"/>
                <w:szCs w:val="20"/>
              </w:rPr>
              <w:t>ë</w:t>
            </w:r>
            <w:r w:rsidRPr="00876A4C">
              <w:rPr>
                <w:rFonts w:eastAsia="Times New Roman"/>
                <w:color w:val="000000"/>
                <w:sz w:val="18"/>
                <w:szCs w:val="20"/>
              </w:rPr>
              <w:t>r t</w:t>
            </w:r>
            <w:r w:rsidR="006D021E">
              <w:rPr>
                <w:rFonts w:eastAsia="Times New Roman"/>
                <w:color w:val="000000"/>
                <w:sz w:val="18"/>
                <w:szCs w:val="20"/>
              </w:rPr>
              <w:t>ë</w:t>
            </w:r>
            <w:r w:rsidRPr="00876A4C">
              <w:rPr>
                <w:rFonts w:eastAsia="Times New Roman"/>
                <w:color w:val="000000"/>
                <w:sz w:val="18"/>
                <w:szCs w:val="20"/>
              </w:rPr>
              <w:t xml:space="preserve"> Krye</w:t>
            </w:r>
            <w:r w:rsidR="00760667">
              <w:rPr>
                <w:rFonts w:eastAsia="Times New Roman"/>
                <w:color w:val="000000"/>
                <w:sz w:val="18"/>
                <w:szCs w:val="20"/>
              </w:rPr>
              <w:t>ministrit n</w:t>
            </w:r>
            <w:r w:rsidRPr="00876A4C">
              <w:rPr>
                <w:rFonts w:eastAsia="Times New Roman"/>
                <w:color w:val="000000"/>
                <w:sz w:val="18"/>
                <w:szCs w:val="20"/>
              </w:rPr>
              <w:t>r.</w:t>
            </w:r>
            <w:r w:rsidR="00760667">
              <w:rPr>
                <w:rFonts w:eastAsia="Times New Roman"/>
                <w:color w:val="000000"/>
                <w:sz w:val="18"/>
                <w:szCs w:val="20"/>
              </w:rPr>
              <w:t xml:space="preserve"> </w:t>
            </w:r>
            <w:r w:rsidRPr="00876A4C">
              <w:rPr>
                <w:rFonts w:eastAsia="Times New Roman"/>
                <w:color w:val="000000"/>
                <w:sz w:val="18"/>
                <w:szCs w:val="20"/>
              </w:rPr>
              <w:t>85, dat</w:t>
            </w:r>
            <w:r w:rsidR="006D021E">
              <w:rPr>
                <w:rFonts w:eastAsia="Times New Roman"/>
                <w:color w:val="000000"/>
                <w:sz w:val="18"/>
                <w:szCs w:val="20"/>
              </w:rPr>
              <w:t>ë</w:t>
            </w:r>
            <w:r w:rsidRPr="00876A4C">
              <w:rPr>
                <w:rFonts w:eastAsia="Times New Roman"/>
                <w:color w:val="000000"/>
                <w:sz w:val="18"/>
                <w:szCs w:val="20"/>
              </w:rPr>
              <w:t xml:space="preserve"> 16.05.2016 Inspektimi Metrologjik </w:t>
            </w:r>
            <w:r w:rsidR="006D021E">
              <w:rPr>
                <w:rFonts w:eastAsia="Times New Roman"/>
                <w:color w:val="000000"/>
                <w:sz w:val="18"/>
                <w:szCs w:val="20"/>
              </w:rPr>
              <w:t>ë</w:t>
            </w:r>
            <w:r w:rsidRPr="00876A4C">
              <w:rPr>
                <w:rFonts w:eastAsia="Times New Roman"/>
                <w:color w:val="000000"/>
                <w:sz w:val="18"/>
                <w:szCs w:val="20"/>
              </w:rPr>
              <w:t>sht</w:t>
            </w:r>
            <w:r w:rsidR="006D021E">
              <w:rPr>
                <w:rFonts w:eastAsia="Times New Roman"/>
                <w:color w:val="000000"/>
                <w:sz w:val="18"/>
                <w:szCs w:val="20"/>
              </w:rPr>
              <w:t>ë</w:t>
            </w:r>
            <w:r w:rsidRPr="00876A4C">
              <w:rPr>
                <w:rFonts w:eastAsia="Times New Roman"/>
                <w:color w:val="000000"/>
                <w:sz w:val="18"/>
                <w:szCs w:val="20"/>
              </w:rPr>
              <w:t xml:space="preserve"> shk</w:t>
            </w:r>
            <w:r w:rsidR="006D021E">
              <w:rPr>
                <w:rFonts w:eastAsia="Times New Roman"/>
                <w:color w:val="000000"/>
                <w:sz w:val="18"/>
                <w:szCs w:val="20"/>
              </w:rPr>
              <w:t>ë</w:t>
            </w:r>
            <w:r w:rsidRPr="00876A4C">
              <w:rPr>
                <w:rFonts w:eastAsia="Times New Roman"/>
                <w:color w:val="000000"/>
                <w:sz w:val="18"/>
                <w:szCs w:val="20"/>
              </w:rPr>
              <w:t>putur nga struktura e DPM-s</w:t>
            </w:r>
            <w:r w:rsidR="006D021E">
              <w:rPr>
                <w:rFonts w:eastAsia="Times New Roman"/>
                <w:color w:val="000000"/>
                <w:sz w:val="18"/>
                <w:szCs w:val="20"/>
              </w:rPr>
              <w:t>ë</w:t>
            </w:r>
            <w:r w:rsidRPr="00876A4C">
              <w:rPr>
                <w:rFonts w:eastAsia="Times New Roman"/>
                <w:color w:val="000000"/>
                <w:sz w:val="18"/>
                <w:szCs w:val="20"/>
              </w:rPr>
              <w:t>. DPM kryen miratimin dhe monitorimin e sistemeve t</w:t>
            </w:r>
            <w:r w:rsidR="006D021E">
              <w:rPr>
                <w:rFonts w:eastAsia="Times New Roman"/>
                <w:color w:val="000000"/>
                <w:sz w:val="18"/>
                <w:szCs w:val="20"/>
              </w:rPr>
              <w:t>ë</w:t>
            </w:r>
            <w:r w:rsidRPr="00876A4C">
              <w:rPr>
                <w:rFonts w:eastAsia="Times New Roman"/>
                <w:color w:val="000000"/>
                <w:sz w:val="18"/>
                <w:szCs w:val="20"/>
              </w:rPr>
              <w:t xml:space="preserve"> kontrollit sasior t</w:t>
            </w:r>
            <w:r w:rsidR="006D021E">
              <w:rPr>
                <w:rFonts w:eastAsia="Times New Roman"/>
                <w:color w:val="000000"/>
                <w:sz w:val="18"/>
                <w:szCs w:val="20"/>
              </w:rPr>
              <w:t>ë</w:t>
            </w:r>
            <w:r w:rsidRPr="00876A4C">
              <w:rPr>
                <w:rFonts w:eastAsia="Times New Roman"/>
                <w:color w:val="000000"/>
                <w:sz w:val="18"/>
                <w:szCs w:val="20"/>
              </w:rPr>
              <w:t xml:space="preserve"> prodhuesve t</w:t>
            </w:r>
            <w:r w:rsidR="006D021E">
              <w:rPr>
                <w:rFonts w:eastAsia="Times New Roman"/>
                <w:color w:val="000000"/>
                <w:sz w:val="18"/>
                <w:szCs w:val="20"/>
              </w:rPr>
              <w:t>ë</w:t>
            </w:r>
            <w:r w:rsidRPr="00876A4C">
              <w:rPr>
                <w:rFonts w:eastAsia="Times New Roman"/>
                <w:color w:val="000000"/>
                <w:sz w:val="18"/>
                <w:szCs w:val="20"/>
              </w:rPr>
              <w:t xml:space="preserve"> parapaketimeve. N</w:t>
            </w:r>
            <w:r w:rsidR="006D021E">
              <w:rPr>
                <w:rFonts w:eastAsia="Times New Roman"/>
                <w:color w:val="000000"/>
                <w:sz w:val="18"/>
                <w:szCs w:val="20"/>
              </w:rPr>
              <w:t>ë</w:t>
            </w:r>
            <w:r w:rsidRPr="00876A4C">
              <w:rPr>
                <w:rFonts w:eastAsia="Times New Roman"/>
                <w:color w:val="000000"/>
                <w:sz w:val="18"/>
                <w:szCs w:val="20"/>
              </w:rPr>
              <w:t xml:space="preserve"> dat</w:t>
            </w:r>
            <w:r w:rsidR="006D021E">
              <w:rPr>
                <w:rFonts w:eastAsia="Times New Roman"/>
                <w:color w:val="000000"/>
                <w:sz w:val="18"/>
                <w:szCs w:val="20"/>
              </w:rPr>
              <w:t>ë</w:t>
            </w:r>
            <w:r w:rsidRPr="00876A4C">
              <w:rPr>
                <w:rFonts w:eastAsia="Times New Roman"/>
                <w:color w:val="000000"/>
                <w:sz w:val="18"/>
                <w:szCs w:val="20"/>
              </w:rPr>
              <w:t xml:space="preserve"> 3.8.2016 ka dal Udh</w:t>
            </w:r>
            <w:r w:rsidR="006D021E">
              <w:rPr>
                <w:rFonts w:eastAsia="Times New Roman"/>
                <w:color w:val="000000"/>
                <w:sz w:val="18"/>
                <w:szCs w:val="20"/>
              </w:rPr>
              <w:t>ë</w:t>
            </w:r>
            <w:r w:rsidRPr="00876A4C">
              <w:rPr>
                <w:rFonts w:eastAsia="Times New Roman"/>
                <w:color w:val="000000"/>
                <w:sz w:val="18"/>
                <w:szCs w:val="20"/>
              </w:rPr>
              <w:t>zimi i Ministrit t</w:t>
            </w:r>
            <w:r w:rsidR="006D021E">
              <w:rPr>
                <w:rFonts w:eastAsia="Times New Roman"/>
                <w:color w:val="000000"/>
                <w:sz w:val="18"/>
                <w:szCs w:val="20"/>
              </w:rPr>
              <w:t>ë</w:t>
            </w:r>
            <w:r w:rsidRPr="00876A4C">
              <w:rPr>
                <w:rFonts w:eastAsia="Times New Roman"/>
                <w:color w:val="000000"/>
                <w:sz w:val="18"/>
                <w:szCs w:val="20"/>
              </w:rPr>
              <w:t xml:space="preserve"> MZHETTS me</w:t>
            </w:r>
            <w:r w:rsidR="00760667">
              <w:rPr>
                <w:rFonts w:eastAsia="Times New Roman"/>
                <w:color w:val="000000"/>
                <w:sz w:val="18"/>
                <w:szCs w:val="20"/>
              </w:rPr>
              <w:t xml:space="preserve"> n</w:t>
            </w:r>
            <w:r w:rsidR="00661709">
              <w:rPr>
                <w:rFonts w:eastAsia="Times New Roman"/>
                <w:color w:val="000000"/>
                <w:sz w:val="18"/>
                <w:szCs w:val="20"/>
              </w:rPr>
              <w:t>r. 1897/3,  p</w:t>
            </w:r>
            <w:r w:rsidR="006D021E">
              <w:rPr>
                <w:rFonts w:eastAsia="Times New Roman"/>
                <w:color w:val="000000"/>
                <w:sz w:val="18"/>
                <w:szCs w:val="20"/>
              </w:rPr>
              <w:t>ë</w:t>
            </w:r>
            <w:r w:rsidRPr="00876A4C">
              <w:rPr>
                <w:rFonts w:eastAsia="Times New Roman"/>
                <w:color w:val="000000"/>
                <w:sz w:val="18"/>
                <w:szCs w:val="20"/>
              </w:rPr>
              <w:t>r miratimin e rregullores “P</w:t>
            </w:r>
            <w:r w:rsidR="006D021E">
              <w:rPr>
                <w:rFonts w:eastAsia="Times New Roman"/>
                <w:color w:val="000000"/>
                <w:sz w:val="18"/>
                <w:szCs w:val="20"/>
              </w:rPr>
              <w:t>ë</w:t>
            </w:r>
            <w:r w:rsidRPr="00876A4C">
              <w:rPr>
                <w:rFonts w:eastAsia="Times New Roman"/>
                <w:color w:val="000000"/>
                <w:sz w:val="18"/>
                <w:szCs w:val="20"/>
              </w:rPr>
              <w:t>r k</w:t>
            </w:r>
            <w:r w:rsidR="006D021E">
              <w:rPr>
                <w:rFonts w:eastAsia="Times New Roman"/>
                <w:color w:val="000000"/>
                <w:sz w:val="18"/>
                <w:szCs w:val="20"/>
              </w:rPr>
              <w:t>ë</w:t>
            </w:r>
            <w:r w:rsidRPr="00876A4C">
              <w:rPr>
                <w:rFonts w:eastAsia="Times New Roman"/>
                <w:color w:val="000000"/>
                <w:sz w:val="18"/>
                <w:szCs w:val="20"/>
              </w:rPr>
              <w:t>rkesat dhe procedurat e Miratimit, regjistrimit dhe monitorimit t</w:t>
            </w:r>
            <w:r w:rsidR="006D021E">
              <w:rPr>
                <w:rFonts w:eastAsia="Times New Roman"/>
                <w:color w:val="000000"/>
                <w:sz w:val="18"/>
                <w:szCs w:val="20"/>
              </w:rPr>
              <w:t>ë</w:t>
            </w:r>
            <w:r w:rsidRPr="00876A4C">
              <w:rPr>
                <w:rFonts w:eastAsia="Times New Roman"/>
                <w:color w:val="000000"/>
                <w:sz w:val="18"/>
                <w:szCs w:val="20"/>
              </w:rPr>
              <w:t xml:space="preserve"> sistemit t</w:t>
            </w:r>
            <w:r w:rsidR="006D021E">
              <w:rPr>
                <w:rFonts w:eastAsia="Times New Roman"/>
                <w:color w:val="000000"/>
                <w:sz w:val="18"/>
                <w:szCs w:val="20"/>
              </w:rPr>
              <w:t>ë</w:t>
            </w:r>
            <w:r w:rsidRPr="00876A4C">
              <w:rPr>
                <w:rFonts w:eastAsia="Times New Roman"/>
                <w:color w:val="000000"/>
                <w:sz w:val="18"/>
                <w:szCs w:val="20"/>
              </w:rPr>
              <w:t xml:space="preserve"> kontrollit sasior t</w:t>
            </w:r>
            <w:r w:rsidR="006D021E">
              <w:rPr>
                <w:rFonts w:eastAsia="Times New Roman"/>
                <w:color w:val="000000"/>
                <w:sz w:val="18"/>
                <w:szCs w:val="20"/>
              </w:rPr>
              <w:t>ë</w:t>
            </w:r>
            <w:r w:rsidRPr="00876A4C">
              <w:rPr>
                <w:rFonts w:eastAsia="Times New Roman"/>
                <w:color w:val="000000"/>
                <w:sz w:val="18"/>
                <w:szCs w:val="20"/>
              </w:rPr>
              <w:t xml:space="preserve"> prodhuesve t</w:t>
            </w:r>
            <w:r w:rsidR="006D021E">
              <w:rPr>
                <w:rFonts w:eastAsia="Times New Roman"/>
                <w:color w:val="000000"/>
                <w:sz w:val="18"/>
                <w:szCs w:val="20"/>
              </w:rPr>
              <w:t>ë</w:t>
            </w:r>
            <w:r w:rsidRPr="00876A4C">
              <w:rPr>
                <w:rFonts w:eastAsia="Times New Roman"/>
                <w:color w:val="000000"/>
                <w:sz w:val="18"/>
                <w:szCs w:val="20"/>
              </w:rPr>
              <w:t xml:space="preserve"> parapaketimeve me shenje konformiteti”. N</w:t>
            </w:r>
            <w:r w:rsidR="006D021E">
              <w:rPr>
                <w:rFonts w:eastAsia="Times New Roman"/>
                <w:color w:val="000000"/>
                <w:sz w:val="18"/>
                <w:szCs w:val="20"/>
              </w:rPr>
              <w:t>ë</w:t>
            </w:r>
            <w:r w:rsidRPr="00876A4C">
              <w:rPr>
                <w:rFonts w:eastAsia="Times New Roman"/>
                <w:color w:val="000000"/>
                <w:sz w:val="18"/>
                <w:szCs w:val="20"/>
              </w:rPr>
              <w:t xml:space="preserve"> N</w:t>
            </w:r>
            <w:r w:rsidR="006D021E">
              <w:rPr>
                <w:rFonts w:eastAsia="Times New Roman"/>
                <w:color w:val="000000"/>
                <w:sz w:val="18"/>
                <w:szCs w:val="20"/>
              </w:rPr>
              <w:t>ë</w:t>
            </w:r>
            <w:r w:rsidRPr="00876A4C">
              <w:rPr>
                <w:rFonts w:eastAsia="Times New Roman"/>
                <w:color w:val="000000"/>
                <w:sz w:val="18"/>
                <w:szCs w:val="20"/>
              </w:rPr>
              <w:t>ntor t</w:t>
            </w:r>
            <w:r w:rsidR="006D021E">
              <w:rPr>
                <w:rFonts w:eastAsia="Times New Roman"/>
                <w:color w:val="000000"/>
                <w:sz w:val="18"/>
                <w:szCs w:val="20"/>
              </w:rPr>
              <w:t>ë</w:t>
            </w:r>
            <w:r w:rsidRPr="00876A4C">
              <w:rPr>
                <w:rFonts w:eastAsia="Times New Roman"/>
                <w:color w:val="000000"/>
                <w:sz w:val="18"/>
                <w:szCs w:val="20"/>
              </w:rPr>
              <w:t xml:space="preserve"> 2016 DPM ka realizuar nj</w:t>
            </w:r>
            <w:r w:rsidR="006D021E">
              <w:rPr>
                <w:rFonts w:eastAsia="Times New Roman"/>
                <w:color w:val="000000"/>
                <w:sz w:val="18"/>
                <w:szCs w:val="20"/>
              </w:rPr>
              <w:t>ë</w:t>
            </w:r>
            <w:r w:rsidRPr="00876A4C">
              <w:rPr>
                <w:rFonts w:eastAsia="Times New Roman"/>
                <w:color w:val="000000"/>
                <w:sz w:val="18"/>
                <w:szCs w:val="20"/>
              </w:rPr>
              <w:t xml:space="preserve"> seminar me disa perfaq</w:t>
            </w:r>
            <w:r w:rsidR="006D021E">
              <w:rPr>
                <w:rFonts w:eastAsia="Times New Roman"/>
                <w:color w:val="000000"/>
                <w:sz w:val="18"/>
                <w:szCs w:val="20"/>
              </w:rPr>
              <w:t>ë</w:t>
            </w:r>
            <w:r w:rsidRPr="00876A4C">
              <w:rPr>
                <w:rFonts w:eastAsia="Times New Roman"/>
                <w:color w:val="000000"/>
                <w:sz w:val="18"/>
                <w:szCs w:val="20"/>
              </w:rPr>
              <w:t>sues t</w:t>
            </w:r>
            <w:r w:rsidR="006D021E">
              <w:rPr>
                <w:rFonts w:eastAsia="Times New Roman"/>
                <w:color w:val="000000"/>
                <w:sz w:val="18"/>
                <w:szCs w:val="20"/>
              </w:rPr>
              <w:t>ë</w:t>
            </w:r>
            <w:r w:rsidRPr="00876A4C">
              <w:rPr>
                <w:rFonts w:eastAsia="Times New Roman"/>
                <w:color w:val="000000"/>
                <w:sz w:val="18"/>
                <w:szCs w:val="20"/>
              </w:rPr>
              <w:t xml:space="preserve"> prodhuesve t</w:t>
            </w:r>
            <w:r w:rsidR="006D021E">
              <w:rPr>
                <w:rFonts w:eastAsia="Times New Roman"/>
                <w:color w:val="000000"/>
                <w:sz w:val="18"/>
                <w:szCs w:val="20"/>
              </w:rPr>
              <w:t>ë</w:t>
            </w:r>
            <w:r w:rsidRPr="00876A4C">
              <w:rPr>
                <w:rFonts w:eastAsia="Times New Roman"/>
                <w:color w:val="000000"/>
                <w:sz w:val="18"/>
                <w:szCs w:val="20"/>
              </w:rPr>
              <w:t xml:space="preserve"> parapaketimeve mbi njohjen e k</w:t>
            </w:r>
            <w:r w:rsidR="006D021E">
              <w:rPr>
                <w:rFonts w:eastAsia="Times New Roman"/>
                <w:color w:val="000000"/>
                <w:sz w:val="18"/>
                <w:szCs w:val="20"/>
              </w:rPr>
              <w:t>ë</w:t>
            </w:r>
            <w:r w:rsidRPr="00876A4C">
              <w:rPr>
                <w:rFonts w:eastAsia="Times New Roman"/>
                <w:color w:val="000000"/>
                <w:sz w:val="18"/>
                <w:szCs w:val="20"/>
              </w:rPr>
              <w:t>tij Udh</w:t>
            </w:r>
            <w:r w:rsidR="006D021E">
              <w:rPr>
                <w:rFonts w:eastAsia="Times New Roman"/>
                <w:color w:val="000000"/>
                <w:sz w:val="18"/>
                <w:szCs w:val="20"/>
              </w:rPr>
              <w:t>ë</w:t>
            </w:r>
            <w:r w:rsidRPr="00876A4C">
              <w:rPr>
                <w:rFonts w:eastAsia="Times New Roman"/>
                <w:color w:val="000000"/>
                <w:sz w:val="18"/>
                <w:szCs w:val="20"/>
              </w:rPr>
              <w:t>zimi dhe nd</w:t>
            </w:r>
            <w:r w:rsidR="006D021E">
              <w:rPr>
                <w:rFonts w:eastAsia="Times New Roman"/>
                <w:color w:val="000000"/>
                <w:sz w:val="18"/>
                <w:szCs w:val="20"/>
              </w:rPr>
              <w:t>ë</w:t>
            </w:r>
            <w:r w:rsidRPr="00876A4C">
              <w:rPr>
                <w:rFonts w:eastAsia="Times New Roman"/>
                <w:color w:val="000000"/>
                <w:sz w:val="18"/>
                <w:szCs w:val="20"/>
              </w:rPr>
              <w:t>rgjegj</w:t>
            </w:r>
            <w:r w:rsidR="006D021E">
              <w:rPr>
                <w:rFonts w:eastAsia="Times New Roman"/>
                <w:color w:val="000000"/>
                <w:sz w:val="18"/>
                <w:szCs w:val="20"/>
              </w:rPr>
              <w:t>ë</w:t>
            </w:r>
            <w:r w:rsidRPr="00876A4C">
              <w:rPr>
                <w:rFonts w:eastAsia="Times New Roman"/>
                <w:color w:val="000000"/>
                <w:sz w:val="18"/>
                <w:szCs w:val="20"/>
              </w:rPr>
              <w:t>simi p</w:t>
            </w:r>
            <w:r w:rsidR="006D021E">
              <w:rPr>
                <w:rFonts w:eastAsia="Times New Roman"/>
                <w:color w:val="000000"/>
                <w:sz w:val="18"/>
                <w:szCs w:val="20"/>
              </w:rPr>
              <w:t>ë</w:t>
            </w:r>
            <w:r w:rsidRPr="00876A4C">
              <w:rPr>
                <w:rFonts w:eastAsia="Times New Roman"/>
                <w:color w:val="000000"/>
                <w:sz w:val="18"/>
                <w:szCs w:val="20"/>
              </w:rPr>
              <w:t>r vendosjen e shenj</w:t>
            </w:r>
            <w:r w:rsidR="00661709">
              <w:rPr>
                <w:rFonts w:eastAsia="Times New Roman"/>
                <w:color w:val="000000"/>
                <w:sz w:val="18"/>
                <w:szCs w:val="20"/>
              </w:rPr>
              <w:t>w</w:t>
            </w:r>
            <w:r w:rsidRPr="00876A4C">
              <w:rPr>
                <w:rFonts w:eastAsia="Times New Roman"/>
                <w:color w:val="000000"/>
                <w:sz w:val="18"/>
                <w:szCs w:val="20"/>
              </w:rPr>
              <w:t>s shqiptare t</w:t>
            </w:r>
            <w:r w:rsidR="006D021E">
              <w:rPr>
                <w:rFonts w:eastAsia="Times New Roman"/>
                <w:color w:val="000000"/>
                <w:sz w:val="18"/>
                <w:szCs w:val="20"/>
              </w:rPr>
              <w:t>ë</w:t>
            </w:r>
            <w:r w:rsidRPr="00876A4C">
              <w:rPr>
                <w:rFonts w:eastAsia="Times New Roman"/>
                <w:color w:val="000000"/>
                <w:sz w:val="18"/>
                <w:szCs w:val="20"/>
              </w:rPr>
              <w:t xml:space="preserve"> konformitetit "c" n</w:t>
            </w:r>
            <w:r w:rsidR="006D021E">
              <w:rPr>
                <w:rFonts w:eastAsia="Times New Roman"/>
                <w:color w:val="000000"/>
                <w:sz w:val="18"/>
                <w:szCs w:val="20"/>
              </w:rPr>
              <w:t>ë</w:t>
            </w:r>
            <w:r w:rsidRPr="00876A4C">
              <w:rPr>
                <w:rFonts w:eastAsia="Times New Roman"/>
                <w:color w:val="000000"/>
                <w:sz w:val="18"/>
                <w:szCs w:val="20"/>
              </w:rPr>
              <w:t xml:space="preserve"> parapaketimet e tyre. Deri m</w:t>
            </w:r>
            <w:r w:rsidR="006D021E">
              <w:rPr>
                <w:rFonts w:eastAsia="Times New Roman"/>
                <w:color w:val="000000"/>
                <w:sz w:val="18"/>
                <w:szCs w:val="20"/>
              </w:rPr>
              <w:t>ë</w:t>
            </w:r>
            <w:r w:rsidRPr="00876A4C">
              <w:rPr>
                <w:rFonts w:eastAsia="Times New Roman"/>
                <w:color w:val="000000"/>
                <w:sz w:val="18"/>
                <w:szCs w:val="20"/>
              </w:rPr>
              <w:t xml:space="preserve"> tani asnj</w:t>
            </w:r>
            <w:r w:rsidR="006D021E">
              <w:rPr>
                <w:rFonts w:eastAsia="Times New Roman"/>
                <w:color w:val="000000"/>
                <w:sz w:val="18"/>
                <w:szCs w:val="20"/>
              </w:rPr>
              <w:t>ë</w:t>
            </w:r>
            <w:r w:rsidRPr="00876A4C">
              <w:rPr>
                <w:rFonts w:eastAsia="Times New Roman"/>
                <w:color w:val="000000"/>
                <w:sz w:val="18"/>
                <w:szCs w:val="20"/>
              </w:rPr>
              <w:t xml:space="preserve"> sistem nuk </w:t>
            </w:r>
            <w:r w:rsidR="006D021E">
              <w:rPr>
                <w:rFonts w:eastAsia="Times New Roman"/>
                <w:color w:val="000000"/>
                <w:sz w:val="18"/>
                <w:szCs w:val="20"/>
              </w:rPr>
              <w:t>ë</w:t>
            </w:r>
            <w:r w:rsidRPr="00876A4C">
              <w:rPr>
                <w:rFonts w:eastAsia="Times New Roman"/>
                <w:color w:val="000000"/>
                <w:sz w:val="18"/>
                <w:szCs w:val="20"/>
              </w:rPr>
              <w:t>sht</w:t>
            </w:r>
            <w:r w:rsidR="006D021E">
              <w:rPr>
                <w:rFonts w:eastAsia="Times New Roman"/>
                <w:color w:val="000000"/>
                <w:sz w:val="18"/>
                <w:szCs w:val="20"/>
              </w:rPr>
              <w:t>ë</w:t>
            </w:r>
            <w:r w:rsidRPr="00876A4C">
              <w:rPr>
                <w:rFonts w:eastAsia="Times New Roman"/>
                <w:color w:val="000000"/>
                <w:sz w:val="18"/>
                <w:szCs w:val="20"/>
              </w:rPr>
              <w:t xml:space="preserve"> miratuar nga DPM.</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35</w:t>
            </w:r>
          </w:p>
        </w:tc>
        <w:tc>
          <w:tcPr>
            <w:tcW w:w="12780" w:type="dxa"/>
            <w:gridSpan w:val="4"/>
            <w:shd w:val="clear" w:color="000000" w:fill="DDEBF7"/>
            <w:vAlign w:val="center"/>
            <w:hideMark/>
          </w:tcPr>
          <w:p w:rsidR="00E84FB9" w:rsidRPr="00876A4C" w:rsidRDefault="00E84FB9" w:rsidP="00661709">
            <w:pPr>
              <w:spacing w:after="0"/>
              <w:rPr>
                <w:rFonts w:eastAsia="Times New Roman"/>
                <w:b/>
                <w:bCs/>
                <w:color w:val="000000"/>
                <w:sz w:val="18"/>
                <w:szCs w:val="20"/>
              </w:rPr>
            </w:pPr>
            <w:r w:rsidRPr="00876A4C">
              <w:rPr>
                <w:rFonts w:eastAsia="Times New Roman"/>
                <w:b/>
                <w:bCs/>
                <w:color w:val="000000"/>
                <w:sz w:val="18"/>
                <w:szCs w:val="20"/>
              </w:rPr>
              <w:t>Plot</w:t>
            </w:r>
            <w:r w:rsidR="006D021E">
              <w:rPr>
                <w:rFonts w:eastAsia="Times New Roman"/>
                <w:b/>
                <w:bCs/>
                <w:color w:val="000000"/>
                <w:sz w:val="18"/>
                <w:szCs w:val="20"/>
              </w:rPr>
              <w:t>ë</w:t>
            </w:r>
            <w:r w:rsidRPr="00876A4C">
              <w:rPr>
                <w:rFonts w:eastAsia="Times New Roman"/>
                <w:b/>
                <w:bCs/>
                <w:color w:val="000000"/>
                <w:sz w:val="18"/>
                <w:szCs w:val="20"/>
              </w:rPr>
              <w:t>simi i legjislacionit n</w:t>
            </w:r>
            <w:r w:rsidR="006D021E">
              <w:rPr>
                <w:rFonts w:eastAsia="Times New Roman"/>
                <w:b/>
                <w:bCs/>
                <w:color w:val="000000"/>
                <w:sz w:val="18"/>
                <w:szCs w:val="20"/>
              </w:rPr>
              <w:t>ë</w:t>
            </w:r>
            <w:r w:rsidRPr="00876A4C">
              <w:rPr>
                <w:rFonts w:eastAsia="Times New Roman"/>
                <w:b/>
                <w:bCs/>
                <w:color w:val="000000"/>
                <w:sz w:val="18"/>
                <w:szCs w:val="20"/>
              </w:rPr>
              <w:t xml:space="preserve"> mbrojtje t</w:t>
            </w:r>
            <w:r w:rsidR="006D021E">
              <w:rPr>
                <w:rFonts w:eastAsia="Times New Roman"/>
                <w:b/>
                <w:bCs/>
                <w:color w:val="000000"/>
                <w:sz w:val="18"/>
                <w:szCs w:val="20"/>
              </w:rPr>
              <w:t>ë</w:t>
            </w:r>
            <w:r w:rsidRPr="00876A4C">
              <w:rPr>
                <w:rFonts w:eastAsia="Times New Roman"/>
                <w:b/>
                <w:bCs/>
                <w:color w:val="000000"/>
                <w:sz w:val="18"/>
                <w:szCs w:val="20"/>
              </w:rPr>
              <w:t xml:space="preserve"> interesave t</w:t>
            </w:r>
            <w:r w:rsidR="006D021E">
              <w:rPr>
                <w:rFonts w:eastAsia="Times New Roman"/>
                <w:b/>
                <w:bCs/>
                <w:color w:val="000000"/>
                <w:sz w:val="18"/>
                <w:szCs w:val="20"/>
              </w:rPr>
              <w:t>ë</w:t>
            </w:r>
            <w:r w:rsidRPr="00876A4C">
              <w:rPr>
                <w:rFonts w:eastAsia="Times New Roman"/>
                <w:b/>
                <w:bCs/>
                <w:color w:val="000000"/>
                <w:sz w:val="18"/>
                <w:szCs w:val="20"/>
              </w:rPr>
              <w:t xml:space="preserve"> konsumator</w:t>
            </w:r>
            <w:r w:rsidR="006D021E">
              <w:rPr>
                <w:rFonts w:eastAsia="Times New Roman"/>
                <w:b/>
                <w:bCs/>
                <w:color w:val="000000"/>
                <w:sz w:val="18"/>
                <w:szCs w:val="20"/>
              </w:rPr>
              <w:t>ë</w:t>
            </w:r>
            <w:r w:rsidRPr="00876A4C">
              <w:rPr>
                <w:rFonts w:eastAsia="Times New Roman"/>
                <w:b/>
                <w:bCs/>
                <w:color w:val="000000"/>
                <w:sz w:val="18"/>
                <w:szCs w:val="20"/>
              </w:rPr>
              <w:t>ve dhe zgjidhjeve t</w:t>
            </w:r>
            <w:r w:rsidR="006D021E">
              <w:rPr>
                <w:rFonts w:eastAsia="Times New Roman"/>
                <w:b/>
                <w:bCs/>
                <w:color w:val="000000"/>
                <w:sz w:val="18"/>
                <w:szCs w:val="20"/>
              </w:rPr>
              <w:t>ë</w:t>
            </w:r>
            <w:r w:rsidRPr="00876A4C">
              <w:rPr>
                <w:rFonts w:eastAsia="Times New Roman"/>
                <w:b/>
                <w:bCs/>
                <w:color w:val="000000"/>
                <w:sz w:val="18"/>
                <w:szCs w:val="20"/>
              </w:rPr>
              <w:t xml:space="preserve"> ankesave jasht</w:t>
            </w:r>
            <w:r w:rsidR="006D021E">
              <w:rPr>
                <w:rFonts w:eastAsia="Times New Roman"/>
                <w:b/>
                <w:bCs/>
                <w:color w:val="000000"/>
                <w:sz w:val="18"/>
                <w:szCs w:val="20"/>
              </w:rPr>
              <w:t>ë</w:t>
            </w:r>
            <w:r w:rsidRPr="00876A4C">
              <w:rPr>
                <w:rFonts w:eastAsia="Times New Roman"/>
                <w:b/>
                <w:bCs/>
                <w:color w:val="000000"/>
                <w:sz w:val="18"/>
                <w:szCs w:val="20"/>
              </w:rPr>
              <w:t xml:space="preserve"> gjyqesorit</w:t>
            </w:r>
          </w:p>
        </w:tc>
      </w:tr>
      <w:tr w:rsidR="00E84FB9" w:rsidRPr="00876A4C" w:rsidTr="00E84FB9">
        <w:trPr>
          <w:trHeight w:val="55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35.1</w:t>
            </w:r>
          </w:p>
        </w:tc>
        <w:tc>
          <w:tcPr>
            <w:tcW w:w="2610" w:type="dxa"/>
            <w:shd w:val="clear" w:color="auto" w:fill="auto"/>
            <w:vAlign w:val="center"/>
            <w:hideMark/>
          </w:tcPr>
          <w:p w:rsidR="00E84FB9" w:rsidRPr="00876A4C" w:rsidRDefault="00E84FB9" w:rsidP="00661709">
            <w:pPr>
              <w:spacing w:after="0"/>
              <w:rPr>
                <w:rFonts w:eastAsia="Times New Roman"/>
                <w:sz w:val="18"/>
                <w:szCs w:val="20"/>
              </w:rPr>
            </w:pPr>
            <w:r w:rsidRPr="00876A4C">
              <w:rPr>
                <w:rFonts w:eastAsia="Times New Roman"/>
                <w:sz w:val="18"/>
                <w:szCs w:val="20"/>
              </w:rPr>
              <w:t>Hartimi i VKM “Për kontratat e produkteve t</w:t>
            </w:r>
            <w:r w:rsidR="006D021E">
              <w:rPr>
                <w:rFonts w:eastAsia="Times New Roman"/>
                <w:sz w:val="18"/>
                <w:szCs w:val="20"/>
              </w:rPr>
              <w:t>ë</w:t>
            </w:r>
            <w:r w:rsidRPr="00876A4C">
              <w:rPr>
                <w:rFonts w:eastAsia="Times New Roman"/>
                <w:sz w:val="18"/>
                <w:szCs w:val="20"/>
              </w:rPr>
              <w:t xml:space="preserve"> udhëtimeve afatgjata”;</w:t>
            </w:r>
          </w:p>
        </w:tc>
        <w:tc>
          <w:tcPr>
            <w:tcW w:w="1440" w:type="dxa"/>
            <w:shd w:val="clear" w:color="000000" w:fill="FFFFFF"/>
            <w:vAlign w:val="center"/>
            <w:hideMark/>
          </w:tcPr>
          <w:p w:rsidR="00E84FB9" w:rsidRPr="00876A4C" w:rsidRDefault="00396E80" w:rsidP="00876A4C">
            <w:pPr>
              <w:spacing w:after="0"/>
              <w:jc w:val="center"/>
              <w:rPr>
                <w:rFonts w:eastAsia="Times New Roman"/>
                <w:color w:val="000000"/>
                <w:sz w:val="18"/>
                <w:szCs w:val="20"/>
              </w:rPr>
            </w:pPr>
            <w:r>
              <w:rPr>
                <w:rFonts w:eastAsia="Times New Roman"/>
                <w:color w:val="000000"/>
                <w:sz w:val="18"/>
                <w:szCs w:val="20"/>
              </w:rPr>
              <w:t>MEF</w:t>
            </w:r>
          </w:p>
        </w:tc>
        <w:tc>
          <w:tcPr>
            <w:tcW w:w="990" w:type="dxa"/>
            <w:shd w:val="clear" w:color="000000" w:fill="FFFFFF"/>
            <w:vAlign w:val="center"/>
            <w:hideMark/>
          </w:tcPr>
          <w:p w:rsidR="00E84FB9" w:rsidRPr="00876A4C" w:rsidRDefault="00E84FB9" w:rsidP="00661709">
            <w:pPr>
              <w:spacing w:after="0"/>
              <w:jc w:val="center"/>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Miratuar me nr. 652, datë 8.10.2014 VKM “Për përcaktimin e rregullave për kontratat e përdorimit me afat, të produktit të pushimit afatgjatë, rishitjes apo shkëmbimit”</w:t>
            </w:r>
          </w:p>
        </w:tc>
      </w:tr>
      <w:tr w:rsidR="00396E80" w:rsidRPr="00876A4C" w:rsidTr="001B6653">
        <w:trPr>
          <w:trHeight w:val="1241"/>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35.2</w:t>
            </w:r>
          </w:p>
        </w:tc>
        <w:tc>
          <w:tcPr>
            <w:tcW w:w="2610" w:type="dxa"/>
            <w:shd w:val="clear" w:color="auto" w:fill="auto"/>
            <w:vAlign w:val="center"/>
            <w:hideMark/>
          </w:tcPr>
          <w:p w:rsidR="00396E80" w:rsidRPr="00876A4C" w:rsidRDefault="00396E80" w:rsidP="00396E80">
            <w:pPr>
              <w:spacing w:after="0"/>
              <w:rPr>
                <w:rFonts w:eastAsia="Times New Roman"/>
                <w:sz w:val="18"/>
                <w:szCs w:val="20"/>
              </w:rPr>
            </w:pPr>
            <w:r w:rsidRPr="00876A4C">
              <w:rPr>
                <w:rFonts w:eastAsia="Times New Roman"/>
                <w:sz w:val="18"/>
                <w:szCs w:val="20"/>
              </w:rPr>
              <w:t>Hartimi i VKM “Për plotësimin e kritereve për zgjidhjen e mosmarrëveshjeve jashtë gjyqësorit</w:t>
            </w:r>
          </w:p>
        </w:tc>
        <w:tc>
          <w:tcPr>
            <w:tcW w:w="1440" w:type="dxa"/>
            <w:shd w:val="clear" w:color="000000" w:fill="FFFFFF"/>
            <w:hideMark/>
          </w:tcPr>
          <w:p w:rsidR="00396E80" w:rsidRPr="00876A4C" w:rsidRDefault="00396E80" w:rsidP="00396E80">
            <w:pPr>
              <w:spacing w:after="0"/>
              <w:jc w:val="center"/>
              <w:rPr>
                <w:rFonts w:eastAsia="Times New Roman"/>
                <w:color w:val="000000"/>
                <w:sz w:val="18"/>
                <w:szCs w:val="20"/>
              </w:rPr>
            </w:pPr>
            <w:r w:rsidRPr="00275BB7">
              <w:rPr>
                <w:rFonts w:eastAsia="Times New Roman"/>
                <w:color w:val="000000"/>
                <w:sz w:val="18"/>
                <w:szCs w:val="20"/>
              </w:rPr>
              <w:t>MEF</w:t>
            </w:r>
          </w:p>
        </w:tc>
        <w:tc>
          <w:tcPr>
            <w:tcW w:w="990" w:type="dxa"/>
            <w:shd w:val="clear" w:color="000000" w:fill="FFFFFF"/>
            <w:vAlign w:val="center"/>
            <w:hideMark/>
          </w:tcPr>
          <w:p w:rsidR="00396E80" w:rsidRPr="00876A4C" w:rsidRDefault="00396E80" w:rsidP="00661709">
            <w:pPr>
              <w:spacing w:after="0"/>
              <w:jc w:val="center"/>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xml:space="preserve">Direktiva 2013/11/BE "Për zgjidhjen alternative të mosmarrëveshjeve të konsumatorëve”, e parashikuar për tu transpozuar nëpërmjet  VKM “Për kriteret që duhet të përmbushë struktura për zgjidhjen e mosmarrëveshjeve jashtëgjyqësorit”, aktualisht është në proces transpozimi nëpërmjet amendimeve të  ligjit të mbrojtjes së konsumatorëve. </w:t>
            </w:r>
            <w:r>
              <w:rPr>
                <w:rFonts w:eastAsia="Times New Roman"/>
                <w:color w:val="000000"/>
                <w:sz w:val="18"/>
                <w:szCs w:val="20"/>
              </w:rPr>
              <w:t xml:space="preserve"> </w:t>
            </w:r>
            <w:r w:rsidRPr="00876A4C">
              <w:rPr>
                <w:rFonts w:eastAsia="Times New Roman"/>
                <w:color w:val="000000"/>
                <w:sz w:val="18"/>
                <w:szCs w:val="20"/>
              </w:rPr>
              <w:t>Është përgatitur projektligji “Pë</w:t>
            </w:r>
            <w:r w:rsidR="00760667">
              <w:rPr>
                <w:rFonts w:eastAsia="Times New Roman"/>
                <w:color w:val="000000"/>
                <w:sz w:val="18"/>
                <w:szCs w:val="20"/>
              </w:rPr>
              <w:t>r disa shtesa dhe ndryshime në l</w:t>
            </w:r>
            <w:r w:rsidRPr="00876A4C">
              <w:rPr>
                <w:rFonts w:eastAsia="Times New Roman"/>
                <w:color w:val="000000"/>
                <w:sz w:val="18"/>
                <w:szCs w:val="20"/>
              </w:rPr>
              <w:t xml:space="preserve">igjin nr. 9902, datë 17.4.2008 "Për mbrojtjen e konsumatorëve", </w:t>
            </w:r>
            <w:r>
              <w:rPr>
                <w:rFonts w:eastAsia="Times New Roman"/>
                <w:color w:val="000000"/>
                <w:sz w:val="18"/>
                <w:szCs w:val="20"/>
              </w:rPr>
              <w:t xml:space="preserve"> </w:t>
            </w:r>
            <w:r w:rsidRPr="00876A4C">
              <w:rPr>
                <w:rFonts w:eastAsia="Times New Roman"/>
                <w:color w:val="000000"/>
                <w:sz w:val="18"/>
                <w:szCs w:val="20"/>
              </w:rPr>
              <w:t xml:space="preserve"> Projektligji është dërguar në KM për miratim, në prill 2017. </w:t>
            </w:r>
          </w:p>
        </w:tc>
      </w:tr>
      <w:tr w:rsidR="00396E80" w:rsidRPr="00876A4C" w:rsidTr="001B6653">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35.3</w:t>
            </w:r>
          </w:p>
        </w:tc>
        <w:tc>
          <w:tcPr>
            <w:tcW w:w="2610" w:type="dxa"/>
            <w:shd w:val="clear" w:color="auto" w:fill="auto"/>
            <w:hideMark/>
          </w:tcPr>
          <w:p w:rsidR="00396E80" w:rsidRPr="00876A4C" w:rsidRDefault="00396E80" w:rsidP="00661709">
            <w:pPr>
              <w:spacing w:after="0"/>
              <w:rPr>
                <w:rFonts w:eastAsia="Times New Roman"/>
                <w:sz w:val="18"/>
                <w:szCs w:val="20"/>
              </w:rPr>
            </w:pPr>
            <w:r w:rsidRPr="00876A4C">
              <w:rPr>
                <w:rFonts w:eastAsia="Times New Roman"/>
                <w:sz w:val="18"/>
                <w:szCs w:val="20"/>
              </w:rPr>
              <w:t>Hartimi I VKM p</w:t>
            </w:r>
            <w:r w:rsidR="006D021E">
              <w:rPr>
                <w:rFonts w:eastAsia="Times New Roman"/>
                <w:sz w:val="18"/>
                <w:szCs w:val="20"/>
              </w:rPr>
              <w:t>ë</w:t>
            </w:r>
            <w:r w:rsidRPr="00876A4C">
              <w:rPr>
                <w:rFonts w:eastAsia="Times New Roman"/>
                <w:sz w:val="18"/>
                <w:szCs w:val="20"/>
              </w:rPr>
              <w:t>r etiketimin e llampave t</w:t>
            </w:r>
            <w:r w:rsidR="006D021E">
              <w:rPr>
                <w:rFonts w:eastAsia="Times New Roman"/>
                <w:sz w:val="18"/>
                <w:szCs w:val="20"/>
              </w:rPr>
              <w:t>ë</w:t>
            </w:r>
            <w:r w:rsidRPr="00876A4C">
              <w:rPr>
                <w:rFonts w:eastAsia="Times New Roman"/>
                <w:sz w:val="18"/>
                <w:szCs w:val="20"/>
              </w:rPr>
              <w:t xml:space="preserve"> ndricimit</w:t>
            </w:r>
          </w:p>
        </w:tc>
        <w:tc>
          <w:tcPr>
            <w:tcW w:w="1440" w:type="dxa"/>
            <w:shd w:val="clear" w:color="000000" w:fill="FFFFFF"/>
            <w:hideMark/>
          </w:tcPr>
          <w:p w:rsidR="00396E80" w:rsidRPr="00876A4C" w:rsidRDefault="00396E80" w:rsidP="00396E80">
            <w:pPr>
              <w:spacing w:after="0"/>
              <w:jc w:val="center"/>
              <w:rPr>
                <w:rFonts w:eastAsia="Times New Roman"/>
                <w:color w:val="000000"/>
                <w:sz w:val="18"/>
                <w:szCs w:val="20"/>
              </w:rPr>
            </w:pPr>
            <w:r w:rsidRPr="00275BB7">
              <w:rPr>
                <w:rFonts w:eastAsia="Times New Roman"/>
                <w:color w:val="000000"/>
                <w:sz w:val="18"/>
                <w:szCs w:val="20"/>
              </w:rPr>
              <w:t>MEF</w:t>
            </w:r>
          </w:p>
        </w:tc>
        <w:tc>
          <w:tcPr>
            <w:tcW w:w="990" w:type="dxa"/>
            <w:shd w:val="clear" w:color="000000" w:fill="FFFFFF"/>
            <w:vAlign w:val="center"/>
            <w:hideMark/>
          </w:tcPr>
          <w:p w:rsidR="00396E80" w:rsidRPr="00876A4C" w:rsidRDefault="00396E80" w:rsidP="00661709">
            <w:pPr>
              <w:spacing w:after="0"/>
              <w:jc w:val="center"/>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xml:space="preserve"> U miratua</w:t>
            </w:r>
            <w:r w:rsidRPr="00876A4C">
              <w:rPr>
                <w:rFonts w:eastAsia="Times New Roman"/>
                <w:b/>
                <w:bCs/>
                <w:color w:val="000000"/>
                <w:sz w:val="18"/>
                <w:szCs w:val="20"/>
              </w:rPr>
              <w:t xml:space="preserve"> ViKM nr.</w:t>
            </w:r>
            <w:r w:rsidR="00760667">
              <w:rPr>
                <w:rFonts w:eastAsia="Times New Roman"/>
                <w:b/>
                <w:bCs/>
                <w:color w:val="000000"/>
                <w:sz w:val="18"/>
                <w:szCs w:val="20"/>
              </w:rPr>
              <w:t xml:space="preserve"> </w:t>
            </w:r>
            <w:r w:rsidRPr="00876A4C">
              <w:rPr>
                <w:rFonts w:eastAsia="Times New Roman"/>
                <w:b/>
                <w:bCs/>
                <w:color w:val="000000"/>
                <w:sz w:val="18"/>
                <w:szCs w:val="20"/>
              </w:rPr>
              <w:t xml:space="preserve">942, datë 28.12.2016 </w:t>
            </w:r>
            <w:r w:rsidRPr="00876A4C">
              <w:rPr>
                <w:rFonts w:eastAsia="Times New Roman"/>
                <w:color w:val="000000"/>
                <w:sz w:val="18"/>
                <w:szCs w:val="20"/>
              </w:rPr>
              <w:t xml:space="preserve"> Për miratimin e rregullit teknik “Për etiketimin e energjisë së llambave dhe të ndriçuesve elektrikë”.</w:t>
            </w:r>
          </w:p>
        </w:tc>
      </w:tr>
      <w:tr w:rsidR="00396E80" w:rsidRPr="00876A4C" w:rsidTr="001B6653">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35.4</w:t>
            </w:r>
          </w:p>
        </w:tc>
        <w:tc>
          <w:tcPr>
            <w:tcW w:w="2610" w:type="dxa"/>
            <w:shd w:val="clear" w:color="auto" w:fill="auto"/>
            <w:hideMark/>
          </w:tcPr>
          <w:p w:rsidR="00396E80" w:rsidRPr="00876A4C" w:rsidRDefault="00396E80" w:rsidP="00661709">
            <w:pPr>
              <w:spacing w:after="0"/>
              <w:rPr>
                <w:rFonts w:eastAsia="Times New Roman"/>
                <w:sz w:val="18"/>
                <w:szCs w:val="20"/>
              </w:rPr>
            </w:pPr>
            <w:r w:rsidRPr="00876A4C">
              <w:rPr>
                <w:rFonts w:eastAsia="Times New Roman"/>
                <w:sz w:val="18"/>
                <w:szCs w:val="20"/>
              </w:rPr>
              <w:t>Hartimi I VKM p</w:t>
            </w:r>
            <w:r w:rsidR="006D021E">
              <w:rPr>
                <w:rFonts w:eastAsia="Times New Roman"/>
                <w:sz w:val="18"/>
                <w:szCs w:val="20"/>
              </w:rPr>
              <w:t>ë</w:t>
            </w:r>
            <w:r w:rsidRPr="00876A4C">
              <w:rPr>
                <w:rFonts w:eastAsia="Times New Roman"/>
                <w:sz w:val="18"/>
                <w:szCs w:val="20"/>
              </w:rPr>
              <w:t>r etiketimin e kondicioner</w:t>
            </w:r>
            <w:r w:rsidR="006D021E">
              <w:rPr>
                <w:rFonts w:eastAsia="Times New Roman"/>
                <w:sz w:val="18"/>
                <w:szCs w:val="20"/>
              </w:rPr>
              <w:t>ë</w:t>
            </w:r>
            <w:r w:rsidRPr="00876A4C">
              <w:rPr>
                <w:rFonts w:eastAsia="Times New Roman"/>
                <w:sz w:val="18"/>
                <w:szCs w:val="20"/>
              </w:rPr>
              <w:t>ve</w:t>
            </w:r>
          </w:p>
        </w:tc>
        <w:tc>
          <w:tcPr>
            <w:tcW w:w="1440" w:type="dxa"/>
            <w:shd w:val="clear" w:color="000000" w:fill="FFFFFF"/>
            <w:hideMark/>
          </w:tcPr>
          <w:p w:rsidR="00396E80" w:rsidRPr="00876A4C" w:rsidRDefault="00396E80" w:rsidP="00396E80">
            <w:pPr>
              <w:spacing w:after="0"/>
              <w:jc w:val="center"/>
              <w:rPr>
                <w:rFonts w:eastAsia="Times New Roman"/>
                <w:color w:val="000000"/>
                <w:sz w:val="18"/>
                <w:szCs w:val="20"/>
              </w:rPr>
            </w:pPr>
            <w:r w:rsidRPr="00275BB7">
              <w:rPr>
                <w:rFonts w:eastAsia="Times New Roman"/>
                <w:color w:val="000000"/>
                <w:sz w:val="18"/>
                <w:szCs w:val="20"/>
              </w:rPr>
              <w:t>MEF</w:t>
            </w:r>
          </w:p>
        </w:tc>
        <w:tc>
          <w:tcPr>
            <w:tcW w:w="990" w:type="dxa"/>
            <w:shd w:val="clear" w:color="000000" w:fill="FFFFFF"/>
            <w:vAlign w:val="center"/>
            <w:hideMark/>
          </w:tcPr>
          <w:p w:rsidR="00396E80" w:rsidRPr="00876A4C" w:rsidRDefault="00396E80" w:rsidP="00661709">
            <w:pPr>
              <w:spacing w:after="0"/>
              <w:jc w:val="center"/>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xml:space="preserve"> U miratua </w:t>
            </w:r>
            <w:r w:rsidRPr="00876A4C">
              <w:rPr>
                <w:rFonts w:eastAsia="Times New Roman"/>
                <w:b/>
                <w:bCs/>
                <w:color w:val="000000"/>
                <w:sz w:val="18"/>
                <w:szCs w:val="20"/>
              </w:rPr>
              <w:t>VKM nr. 865, datë 21.10.2015</w:t>
            </w:r>
            <w:r w:rsidRPr="00876A4C">
              <w:rPr>
                <w:rFonts w:eastAsia="Times New Roman"/>
                <w:color w:val="000000"/>
                <w:sz w:val="18"/>
                <w:szCs w:val="20"/>
              </w:rPr>
              <w:t xml:space="preserve"> Për miratimin e rregullit teknik “Pёr etiketimin e energjisё pёr kondicionerët e ajrit”</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36</w:t>
            </w:r>
          </w:p>
        </w:tc>
        <w:tc>
          <w:tcPr>
            <w:tcW w:w="12780" w:type="dxa"/>
            <w:gridSpan w:val="4"/>
            <w:shd w:val="clear" w:color="000000" w:fill="DDEBF7"/>
            <w:vAlign w:val="center"/>
            <w:hideMark/>
          </w:tcPr>
          <w:p w:rsidR="00E84FB9" w:rsidRPr="00876A4C" w:rsidRDefault="00E84FB9" w:rsidP="00661709">
            <w:pPr>
              <w:spacing w:after="0"/>
              <w:rPr>
                <w:rFonts w:eastAsia="Times New Roman"/>
                <w:b/>
                <w:bCs/>
                <w:color w:val="000000"/>
                <w:sz w:val="18"/>
                <w:szCs w:val="20"/>
              </w:rPr>
            </w:pPr>
            <w:r w:rsidRPr="00876A4C">
              <w:rPr>
                <w:rFonts w:eastAsia="Times New Roman"/>
                <w:b/>
                <w:bCs/>
                <w:color w:val="000000"/>
                <w:sz w:val="18"/>
                <w:szCs w:val="20"/>
              </w:rPr>
              <w:t>Përditësim i legjislacionit për mbrojtjen e konsumatorëve duke ndjekur zhvillimet n</w:t>
            </w:r>
            <w:r w:rsidR="006D021E">
              <w:rPr>
                <w:rFonts w:eastAsia="Times New Roman"/>
                <w:b/>
                <w:bCs/>
                <w:color w:val="000000"/>
                <w:sz w:val="18"/>
                <w:szCs w:val="20"/>
              </w:rPr>
              <w:t>ë</w:t>
            </w:r>
            <w:r w:rsidRPr="00876A4C">
              <w:rPr>
                <w:rFonts w:eastAsia="Times New Roman"/>
                <w:b/>
                <w:bCs/>
                <w:color w:val="000000"/>
                <w:sz w:val="18"/>
                <w:szCs w:val="20"/>
              </w:rPr>
              <w:t xml:space="preserve"> nivel evropian.</w:t>
            </w:r>
          </w:p>
        </w:tc>
      </w:tr>
      <w:tr w:rsidR="00396E80" w:rsidRPr="00876A4C" w:rsidTr="00396E80">
        <w:trPr>
          <w:trHeight w:val="2348"/>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36.1</w:t>
            </w:r>
          </w:p>
        </w:tc>
        <w:tc>
          <w:tcPr>
            <w:tcW w:w="2610" w:type="dxa"/>
            <w:shd w:val="clear" w:color="auto" w:fill="auto"/>
            <w:vAlign w:val="center"/>
            <w:hideMark/>
          </w:tcPr>
          <w:p w:rsidR="00396E80" w:rsidRPr="00876A4C" w:rsidRDefault="00396E80" w:rsidP="00661709">
            <w:pPr>
              <w:spacing w:after="0"/>
              <w:rPr>
                <w:rFonts w:eastAsia="Times New Roman"/>
                <w:sz w:val="18"/>
                <w:szCs w:val="20"/>
              </w:rPr>
            </w:pPr>
            <w:r w:rsidRPr="00876A4C">
              <w:rPr>
                <w:rFonts w:eastAsia="Times New Roman"/>
                <w:sz w:val="18"/>
                <w:szCs w:val="20"/>
              </w:rPr>
              <w:t>Amendimi i ligjit për mbrojtjen e konsumatorëve, duke transpozuar direktiv</w:t>
            </w:r>
            <w:r w:rsidR="006D021E">
              <w:rPr>
                <w:rFonts w:eastAsia="Times New Roman"/>
                <w:sz w:val="18"/>
                <w:szCs w:val="20"/>
              </w:rPr>
              <w:t>ë</w:t>
            </w:r>
            <w:r w:rsidRPr="00876A4C">
              <w:rPr>
                <w:rFonts w:eastAsia="Times New Roman"/>
                <w:sz w:val="18"/>
                <w:szCs w:val="20"/>
              </w:rPr>
              <w:t>n evropiane mbi të drejtat e konsumatorëve (2011/83), mbi urdhrat e ekzekutimit (2009/22), direktiva e re e paketave të udhëtimit, etj.</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2E103C">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2017</w:t>
            </w:r>
          </w:p>
        </w:tc>
        <w:tc>
          <w:tcPr>
            <w:tcW w:w="7740" w:type="dxa"/>
            <w:shd w:val="clear" w:color="auto" w:fill="auto"/>
            <w:hideMark/>
          </w:tcPr>
          <w:p w:rsidR="00481D75" w:rsidRDefault="00481D75" w:rsidP="00481D75">
            <w:pPr>
              <w:spacing w:after="0"/>
              <w:rPr>
                <w:rFonts w:eastAsia="Times New Roman"/>
                <w:color w:val="000000"/>
                <w:sz w:val="18"/>
                <w:szCs w:val="20"/>
              </w:rPr>
            </w:pPr>
            <w:r>
              <w:rPr>
                <w:rFonts w:eastAsia="Times New Roman"/>
                <w:color w:val="000000"/>
                <w:sz w:val="18"/>
                <w:szCs w:val="20"/>
              </w:rPr>
              <w:t>U miratua</w:t>
            </w:r>
            <w:r w:rsidR="003A0BF5">
              <w:rPr>
                <w:rFonts w:eastAsia="Times New Roman"/>
                <w:color w:val="000000"/>
                <w:sz w:val="18"/>
                <w:szCs w:val="20"/>
              </w:rPr>
              <w:t xml:space="preserve"> </w:t>
            </w:r>
            <w:r>
              <w:rPr>
                <w:rFonts w:eastAsia="Times New Roman"/>
                <w:color w:val="000000"/>
                <w:sz w:val="18"/>
                <w:szCs w:val="20"/>
              </w:rPr>
              <w:t>ligji nr</w:t>
            </w:r>
            <w:r w:rsidR="00525CDA">
              <w:rPr>
                <w:rFonts w:eastAsia="Times New Roman"/>
                <w:color w:val="000000"/>
                <w:sz w:val="18"/>
                <w:szCs w:val="20"/>
              </w:rPr>
              <w:t xml:space="preserve">. </w:t>
            </w:r>
            <w:r w:rsidR="00525CDA" w:rsidRPr="00525CDA">
              <w:rPr>
                <w:rFonts w:eastAsia="Times New Roman"/>
                <w:color w:val="000000"/>
                <w:sz w:val="18"/>
                <w:szCs w:val="20"/>
                <w:lang w:val="es-MX"/>
              </w:rPr>
              <w:t>71/2018, datë 18.10.2018</w:t>
            </w:r>
            <w:r>
              <w:rPr>
                <w:rFonts w:eastAsia="Times New Roman"/>
                <w:color w:val="000000"/>
                <w:sz w:val="18"/>
                <w:szCs w:val="20"/>
              </w:rPr>
              <w:t xml:space="preserve">“Për disa shtesa dhe ndryshime në Ligjin nr. 9902, datë 17.4.2008 "Për mbrojtjen e konsumatorëve", të ndryshuar"”. Ndryshimet e propozuara synojnë në një funksionim më mirë të tregut të brendshëm, nëpërmjet: Harmonizimit me legjislacionin evropian të fushës së mbrojtjes së konsumatorëve: Projektligji është plotësisht i përputhshëm me Direktivën 2011/83/BE "Për të drejtat e konsumatorit, si dhe pjesërisht i përputhshëm me Direktivën 2013/11/BE "Për zgjidhjen alternative të mosmarrëveshjeve të konsumatorëve”. </w:t>
            </w:r>
          </w:p>
          <w:p w:rsidR="00481D75" w:rsidRDefault="00481D75" w:rsidP="00396E80">
            <w:pPr>
              <w:spacing w:after="0"/>
              <w:rPr>
                <w:rFonts w:eastAsia="Times New Roman"/>
                <w:color w:val="000000"/>
                <w:sz w:val="18"/>
                <w:szCs w:val="20"/>
              </w:rPr>
            </w:pPr>
          </w:p>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Këshilli Mbikëqyrës i Bankës së Shqipërisë, me vendimin nr. 48, datë 01.07.2015 miratoi rregulloren "Për kredinë konsumatore dhe kredinë hipotekare". Kjo rregullore shfuqizon rregulloren "Për kredinë konsumatore dhe kredinë hipotekare për individual" (miratuar me vendimin nr.</w:t>
            </w:r>
            <w:r w:rsidR="00760667">
              <w:rPr>
                <w:rFonts w:eastAsia="Times New Roman"/>
                <w:color w:val="000000"/>
                <w:sz w:val="18"/>
                <w:szCs w:val="20"/>
              </w:rPr>
              <w:t xml:space="preserve"> </w:t>
            </w:r>
            <w:r w:rsidRPr="00876A4C">
              <w:rPr>
                <w:rFonts w:eastAsia="Times New Roman"/>
                <w:color w:val="000000"/>
                <w:sz w:val="18"/>
                <w:szCs w:val="20"/>
              </w:rPr>
              <w:t>5, datë 11.02.2009). Rregullorja e re ka për qëllim mbrojtjen e interesave të konsumatorëve të kredisë konsumatore dhe kredisë hipotekare, duke përmirësuar kuadrin rregullator në lidhje me mbrojtjen e konsumatorit, rritjen e konkurrencës në sektorin bankar dhe rritjen e transparencës së produkteve të kredisë konsumatore dhe kredisë hipotekare. Kjo rregullore e re harmonizon më tej kuadrin rregullator shqiptar në kuadër të BE-së për mbrojtjen e konsumatorit në sektorin bankar, veçanërisht për dispozitat e Direktivës 2008/48/EC "Për marrëveshjet e kredisë konsumatore" dhe Direktives 2014/17/ EU "Për marrëveshjet e kredisë për konsumatorët kanë të bëjnë me pronën e paluajtshme rezidenciale".</w:t>
            </w:r>
            <w:r w:rsidRPr="00876A4C">
              <w:rPr>
                <w:rFonts w:eastAsia="Times New Roman"/>
                <w:color w:val="000000"/>
                <w:sz w:val="18"/>
                <w:szCs w:val="20"/>
              </w:rPr>
              <w:br w:type="page"/>
            </w:r>
            <w:r w:rsidRPr="00876A4C">
              <w:rPr>
                <w:rFonts w:eastAsia="Times New Roman"/>
                <w:color w:val="000000"/>
                <w:sz w:val="18"/>
                <w:szCs w:val="20"/>
              </w:rPr>
              <w:br w:type="page"/>
              <w:t>.</w:t>
            </w:r>
          </w:p>
        </w:tc>
      </w:tr>
      <w:tr w:rsidR="00396E80" w:rsidRPr="00876A4C" w:rsidTr="00396E80">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36.2</w:t>
            </w:r>
          </w:p>
        </w:tc>
        <w:tc>
          <w:tcPr>
            <w:tcW w:w="2610" w:type="dxa"/>
            <w:shd w:val="clear" w:color="auto" w:fill="auto"/>
            <w:hideMark/>
          </w:tcPr>
          <w:p w:rsidR="00396E80" w:rsidRPr="00876A4C" w:rsidRDefault="00396E80" w:rsidP="00661709">
            <w:pPr>
              <w:spacing w:after="0"/>
              <w:rPr>
                <w:rFonts w:eastAsia="Times New Roman"/>
                <w:sz w:val="18"/>
                <w:szCs w:val="20"/>
              </w:rPr>
            </w:pPr>
            <w:r w:rsidRPr="00876A4C">
              <w:rPr>
                <w:rFonts w:eastAsia="Times New Roman"/>
                <w:sz w:val="18"/>
                <w:szCs w:val="20"/>
              </w:rPr>
              <w:t>Hartimi i VKM s</w:t>
            </w:r>
            <w:r w:rsidR="006D021E">
              <w:rPr>
                <w:rFonts w:eastAsia="Times New Roman"/>
                <w:sz w:val="18"/>
                <w:szCs w:val="20"/>
              </w:rPr>
              <w:t>ë</w:t>
            </w:r>
            <w:r w:rsidRPr="00876A4C">
              <w:rPr>
                <w:rFonts w:eastAsia="Times New Roman"/>
                <w:sz w:val="18"/>
                <w:szCs w:val="20"/>
              </w:rPr>
              <w:t xml:space="preserve"> re n</w:t>
            </w:r>
            <w:r w:rsidR="006D021E">
              <w:rPr>
                <w:rFonts w:eastAsia="Times New Roman"/>
                <w:sz w:val="18"/>
                <w:szCs w:val="20"/>
              </w:rPr>
              <w:t>ë</w:t>
            </w:r>
            <w:r w:rsidRPr="00876A4C">
              <w:rPr>
                <w:rFonts w:eastAsia="Times New Roman"/>
                <w:sz w:val="18"/>
                <w:szCs w:val="20"/>
              </w:rPr>
              <w:t xml:space="preserve"> lidhje me paketat e udhëtimit, në zbatim të  amendimeve të ligjit t</w:t>
            </w:r>
            <w:r w:rsidR="006D021E">
              <w:rPr>
                <w:rFonts w:eastAsia="Times New Roman"/>
                <w:sz w:val="18"/>
                <w:szCs w:val="20"/>
              </w:rPr>
              <w:t>ë</w:t>
            </w:r>
            <w:r w:rsidRPr="00876A4C">
              <w:rPr>
                <w:rFonts w:eastAsia="Times New Roman"/>
                <w:sz w:val="18"/>
                <w:szCs w:val="20"/>
              </w:rPr>
              <w:t xml:space="preserve"> mbrojtjes s</w:t>
            </w:r>
            <w:r w:rsidR="006D021E">
              <w:rPr>
                <w:rFonts w:eastAsia="Times New Roman"/>
                <w:sz w:val="18"/>
                <w:szCs w:val="20"/>
              </w:rPr>
              <w:t>ë</w:t>
            </w:r>
            <w:r w:rsidRPr="00876A4C">
              <w:rPr>
                <w:rFonts w:eastAsia="Times New Roman"/>
                <w:sz w:val="18"/>
                <w:szCs w:val="20"/>
              </w:rPr>
              <w:t xml:space="preserve"> konsumator</w:t>
            </w:r>
            <w:r w:rsidR="006D021E">
              <w:rPr>
                <w:rFonts w:eastAsia="Times New Roman"/>
                <w:sz w:val="18"/>
                <w:szCs w:val="20"/>
              </w:rPr>
              <w:t>ë</w:t>
            </w:r>
            <w:r w:rsidRPr="00876A4C">
              <w:rPr>
                <w:rFonts w:eastAsia="Times New Roman"/>
                <w:sz w:val="18"/>
                <w:szCs w:val="20"/>
              </w:rPr>
              <w:t>ve dhe direktiv</w:t>
            </w:r>
            <w:r w:rsidR="006D021E">
              <w:rPr>
                <w:rFonts w:eastAsia="Times New Roman"/>
                <w:sz w:val="18"/>
                <w:szCs w:val="20"/>
              </w:rPr>
              <w:t>ë</w:t>
            </w:r>
            <w:r w:rsidRPr="00876A4C">
              <w:rPr>
                <w:rFonts w:eastAsia="Times New Roman"/>
                <w:sz w:val="18"/>
                <w:szCs w:val="20"/>
              </w:rPr>
              <w:t>s p</w:t>
            </w:r>
            <w:r w:rsidR="006D021E">
              <w:rPr>
                <w:rFonts w:eastAsia="Times New Roman"/>
                <w:sz w:val="18"/>
                <w:szCs w:val="20"/>
              </w:rPr>
              <w:t>ë</w:t>
            </w:r>
            <w:r w:rsidRPr="00876A4C">
              <w:rPr>
                <w:rFonts w:eastAsia="Times New Roman"/>
                <w:sz w:val="18"/>
                <w:szCs w:val="20"/>
              </w:rPr>
              <w:t>rkat</w:t>
            </w:r>
            <w:r w:rsidR="006D021E">
              <w:rPr>
                <w:rFonts w:eastAsia="Times New Roman"/>
                <w:sz w:val="18"/>
                <w:szCs w:val="20"/>
              </w:rPr>
              <w:t>ë</w:t>
            </w:r>
            <w:r w:rsidRPr="00876A4C">
              <w:rPr>
                <w:rFonts w:eastAsia="Times New Roman"/>
                <w:sz w:val="18"/>
                <w:szCs w:val="20"/>
              </w:rPr>
              <w:t>se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2E103C">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2018</w:t>
            </w:r>
          </w:p>
        </w:tc>
        <w:tc>
          <w:tcPr>
            <w:tcW w:w="7740" w:type="dxa"/>
            <w:shd w:val="clear" w:color="000000" w:fill="FFFFFF"/>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xml:space="preserve">U miratua </w:t>
            </w:r>
            <w:r w:rsidRPr="00876A4C">
              <w:rPr>
                <w:rFonts w:eastAsia="Times New Roman"/>
                <w:b/>
                <w:bCs/>
                <w:color w:val="000000"/>
                <w:sz w:val="18"/>
                <w:szCs w:val="20"/>
              </w:rPr>
              <w:t>VKM nr. 65, dat</w:t>
            </w:r>
            <w:r w:rsidR="00760667" w:rsidRPr="00876A4C">
              <w:rPr>
                <w:rFonts w:eastAsia="Times New Roman"/>
                <w:color w:val="000000"/>
                <w:sz w:val="18"/>
                <w:szCs w:val="20"/>
              </w:rPr>
              <w:t>ë</w:t>
            </w:r>
            <w:r w:rsidRPr="00876A4C">
              <w:rPr>
                <w:rFonts w:eastAsia="Times New Roman"/>
                <w:b/>
                <w:bCs/>
                <w:color w:val="000000"/>
                <w:sz w:val="18"/>
                <w:szCs w:val="20"/>
              </w:rPr>
              <w:t xml:space="preserve"> 21.01.2009</w:t>
            </w:r>
            <w:r w:rsidRPr="00876A4C">
              <w:rPr>
                <w:rFonts w:eastAsia="Times New Roman"/>
                <w:color w:val="000000"/>
                <w:sz w:val="18"/>
                <w:szCs w:val="20"/>
              </w:rPr>
              <w:t xml:space="preserve"> “Për kontratat e paketave te udhëtimit”. VKM transpozon plotësisht Direktivën 90/314/EEC</w:t>
            </w:r>
            <w:r>
              <w:rPr>
                <w:rStyle w:val="FootnoteReference"/>
                <w:rFonts w:eastAsia="Times New Roman"/>
                <w:color w:val="000000"/>
                <w:sz w:val="18"/>
                <w:szCs w:val="20"/>
              </w:rPr>
              <w:footnoteReference w:id="29"/>
            </w:r>
            <w:r w:rsidRPr="00876A4C">
              <w:rPr>
                <w:rFonts w:eastAsia="Times New Roman"/>
                <w:color w:val="000000"/>
                <w:sz w:val="18"/>
                <w:szCs w:val="20"/>
              </w:rPr>
              <w:t>;</w:t>
            </w:r>
          </w:p>
        </w:tc>
      </w:tr>
      <w:tr w:rsidR="00396E80" w:rsidRPr="00876A4C" w:rsidTr="00396E80">
        <w:trPr>
          <w:trHeight w:val="89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36.3</w:t>
            </w:r>
          </w:p>
        </w:tc>
        <w:tc>
          <w:tcPr>
            <w:tcW w:w="2610" w:type="dxa"/>
            <w:shd w:val="clear" w:color="auto" w:fill="auto"/>
            <w:vAlign w:val="center"/>
            <w:hideMark/>
          </w:tcPr>
          <w:p w:rsidR="00396E80" w:rsidRPr="00876A4C" w:rsidRDefault="00396E80" w:rsidP="00747B04">
            <w:pPr>
              <w:spacing w:after="0"/>
              <w:rPr>
                <w:rFonts w:eastAsia="Times New Roman"/>
                <w:sz w:val="18"/>
                <w:szCs w:val="20"/>
              </w:rPr>
            </w:pPr>
            <w:r w:rsidRPr="00876A4C">
              <w:rPr>
                <w:rFonts w:eastAsia="Times New Roman"/>
                <w:sz w:val="18"/>
                <w:szCs w:val="20"/>
              </w:rPr>
              <w:t>Amendimet e 2 VKM-vë (kontratat n</w:t>
            </w:r>
            <w:r w:rsidR="006D021E">
              <w:rPr>
                <w:rFonts w:eastAsia="Times New Roman"/>
                <w:sz w:val="18"/>
                <w:szCs w:val="20"/>
              </w:rPr>
              <w:t>ë</w:t>
            </w:r>
            <w:r w:rsidRPr="00876A4C">
              <w:rPr>
                <w:rFonts w:eastAsia="Times New Roman"/>
                <w:sz w:val="18"/>
                <w:szCs w:val="20"/>
              </w:rPr>
              <w:t xml:space="preserve"> largësi dhe shitja jashtë qendrave t</w:t>
            </w:r>
            <w:r w:rsidR="006D021E">
              <w:rPr>
                <w:rFonts w:eastAsia="Times New Roman"/>
                <w:sz w:val="18"/>
                <w:szCs w:val="20"/>
              </w:rPr>
              <w:t>ë</w:t>
            </w:r>
            <w:r w:rsidRPr="00876A4C">
              <w:rPr>
                <w:rFonts w:eastAsia="Times New Roman"/>
                <w:sz w:val="18"/>
                <w:szCs w:val="20"/>
              </w:rPr>
              <w:t xml:space="preserve"> tregtimit), n</w:t>
            </w:r>
            <w:r w:rsidR="006D021E">
              <w:rPr>
                <w:rFonts w:eastAsia="Times New Roman"/>
                <w:sz w:val="18"/>
                <w:szCs w:val="20"/>
              </w:rPr>
              <w:t>ë</w:t>
            </w:r>
            <w:r w:rsidRPr="00876A4C">
              <w:rPr>
                <w:rFonts w:eastAsia="Times New Roman"/>
                <w:sz w:val="18"/>
                <w:szCs w:val="20"/>
              </w:rPr>
              <w:t xml:space="preserve"> zbatim t</w:t>
            </w:r>
            <w:r w:rsidR="006D021E">
              <w:rPr>
                <w:rFonts w:eastAsia="Times New Roman"/>
                <w:sz w:val="18"/>
                <w:szCs w:val="20"/>
              </w:rPr>
              <w:t>ë</w:t>
            </w:r>
            <w:r w:rsidRPr="00876A4C">
              <w:rPr>
                <w:rFonts w:eastAsia="Times New Roman"/>
                <w:sz w:val="18"/>
                <w:szCs w:val="20"/>
              </w:rPr>
              <w:t xml:space="preserve"> amendimeve t</w:t>
            </w:r>
            <w:r w:rsidR="006D021E">
              <w:rPr>
                <w:rFonts w:eastAsia="Times New Roman"/>
                <w:sz w:val="18"/>
                <w:szCs w:val="20"/>
              </w:rPr>
              <w:t>ë</w:t>
            </w:r>
            <w:r w:rsidRPr="00876A4C">
              <w:rPr>
                <w:rFonts w:eastAsia="Times New Roman"/>
                <w:sz w:val="18"/>
                <w:szCs w:val="20"/>
              </w:rPr>
              <w:t xml:space="preserve"> ligjit t</w:t>
            </w:r>
            <w:r w:rsidR="006D021E">
              <w:rPr>
                <w:rFonts w:eastAsia="Times New Roman"/>
                <w:sz w:val="18"/>
                <w:szCs w:val="20"/>
              </w:rPr>
              <w:t>ë</w:t>
            </w:r>
            <w:r w:rsidRPr="00876A4C">
              <w:rPr>
                <w:rFonts w:eastAsia="Times New Roman"/>
                <w:sz w:val="18"/>
                <w:szCs w:val="20"/>
              </w:rPr>
              <w:t xml:space="preserve"> mbrojtjes s</w:t>
            </w:r>
            <w:r w:rsidR="006D021E">
              <w:rPr>
                <w:rFonts w:eastAsia="Times New Roman"/>
                <w:sz w:val="18"/>
                <w:szCs w:val="20"/>
              </w:rPr>
              <w:t>ë</w:t>
            </w:r>
            <w:r w:rsidRPr="00876A4C">
              <w:rPr>
                <w:rFonts w:eastAsia="Times New Roman"/>
                <w:sz w:val="18"/>
                <w:szCs w:val="20"/>
              </w:rPr>
              <w:t xml:space="preserve"> konsumatorëve;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2E103C">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2019</w:t>
            </w:r>
          </w:p>
        </w:tc>
        <w:tc>
          <w:tcPr>
            <w:tcW w:w="7740" w:type="dxa"/>
            <w:shd w:val="clear" w:color="000000" w:fill="FFFFFF"/>
            <w:vAlign w:val="center"/>
            <w:hideMark/>
          </w:tcPr>
          <w:p w:rsidR="00396E80" w:rsidRPr="00876A4C" w:rsidRDefault="00396E80" w:rsidP="00396E80">
            <w:pPr>
              <w:spacing w:after="240"/>
              <w:jc w:val="left"/>
              <w:rPr>
                <w:rFonts w:eastAsia="Times New Roman"/>
                <w:color w:val="000000"/>
                <w:sz w:val="18"/>
                <w:szCs w:val="20"/>
              </w:rPr>
            </w:pPr>
            <w:r w:rsidRPr="00876A4C">
              <w:rPr>
                <w:rFonts w:eastAsia="Times New Roman"/>
                <w:b/>
                <w:bCs/>
                <w:color w:val="000000"/>
                <w:sz w:val="18"/>
                <w:szCs w:val="20"/>
              </w:rPr>
              <w:t>U miratuan:</w:t>
            </w:r>
            <w:r w:rsidRPr="00876A4C">
              <w:rPr>
                <w:rFonts w:eastAsia="Times New Roman"/>
                <w:color w:val="000000"/>
                <w:sz w:val="18"/>
                <w:szCs w:val="20"/>
              </w:rPr>
              <w:br/>
              <w:t xml:space="preserve">1. </w:t>
            </w:r>
            <w:r w:rsidRPr="00876A4C">
              <w:rPr>
                <w:rFonts w:eastAsia="Times New Roman"/>
                <w:b/>
                <w:bCs/>
                <w:color w:val="000000"/>
                <w:sz w:val="18"/>
                <w:szCs w:val="20"/>
              </w:rPr>
              <w:t>VKM</w:t>
            </w:r>
            <w:r w:rsidRPr="00876A4C">
              <w:rPr>
                <w:rFonts w:eastAsia="Times New Roman"/>
                <w:color w:val="000000"/>
                <w:sz w:val="18"/>
                <w:szCs w:val="20"/>
              </w:rPr>
              <w:t xml:space="preserve"> </w:t>
            </w:r>
            <w:r w:rsidRPr="00876A4C">
              <w:rPr>
                <w:rFonts w:eastAsia="Times New Roman"/>
                <w:b/>
                <w:bCs/>
                <w:color w:val="000000"/>
                <w:sz w:val="18"/>
                <w:szCs w:val="20"/>
              </w:rPr>
              <w:t>nr. 63, dat</w:t>
            </w:r>
            <w:r w:rsidR="00760667" w:rsidRPr="00876A4C">
              <w:rPr>
                <w:rFonts w:eastAsia="Times New Roman"/>
                <w:color w:val="000000"/>
                <w:sz w:val="18"/>
                <w:szCs w:val="20"/>
              </w:rPr>
              <w:t>ë</w:t>
            </w:r>
            <w:r w:rsidRPr="00876A4C">
              <w:rPr>
                <w:rFonts w:eastAsia="Times New Roman"/>
                <w:b/>
                <w:bCs/>
                <w:color w:val="000000"/>
                <w:sz w:val="18"/>
                <w:szCs w:val="20"/>
              </w:rPr>
              <w:t xml:space="preserve"> 21.01.2009 </w:t>
            </w:r>
            <w:r w:rsidRPr="00876A4C">
              <w:rPr>
                <w:rFonts w:eastAsia="Times New Roman"/>
                <w:color w:val="000000"/>
                <w:sz w:val="18"/>
                <w:szCs w:val="20"/>
              </w:rPr>
              <w:t>“Për kontratat jashtë qendrave te tregtimit”. VKM transpozon plotësisht Direktivën 85/577/EEC;</w:t>
            </w:r>
            <w:r w:rsidRPr="00876A4C">
              <w:rPr>
                <w:rFonts w:eastAsia="Times New Roman"/>
                <w:color w:val="000000"/>
                <w:sz w:val="18"/>
                <w:szCs w:val="20"/>
              </w:rPr>
              <w:br/>
              <w:t xml:space="preserve">2. </w:t>
            </w:r>
            <w:r w:rsidRPr="00876A4C">
              <w:rPr>
                <w:rFonts w:eastAsia="Times New Roman"/>
                <w:b/>
                <w:bCs/>
                <w:color w:val="000000"/>
                <w:sz w:val="18"/>
                <w:szCs w:val="20"/>
              </w:rPr>
              <w:t>VKM</w:t>
            </w:r>
            <w:r w:rsidRPr="00876A4C">
              <w:rPr>
                <w:rFonts w:eastAsia="Times New Roman"/>
                <w:color w:val="000000"/>
                <w:sz w:val="18"/>
                <w:szCs w:val="20"/>
              </w:rPr>
              <w:t xml:space="preserve"> </w:t>
            </w:r>
            <w:r w:rsidRPr="00876A4C">
              <w:rPr>
                <w:rFonts w:eastAsia="Times New Roman"/>
                <w:b/>
                <w:bCs/>
                <w:color w:val="000000"/>
                <w:sz w:val="18"/>
                <w:szCs w:val="20"/>
              </w:rPr>
              <w:t>nr. 64, dat</w:t>
            </w:r>
            <w:r w:rsidR="00760667" w:rsidRPr="00876A4C">
              <w:rPr>
                <w:rFonts w:eastAsia="Times New Roman"/>
                <w:color w:val="000000"/>
                <w:sz w:val="18"/>
                <w:szCs w:val="20"/>
              </w:rPr>
              <w:t>ë</w:t>
            </w:r>
            <w:r w:rsidRPr="00876A4C">
              <w:rPr>
                <w:rFonts w:eastAsia="Times New Roman"/>
                <w:b/>
                <w:bCs/>
                <w:color w:val="000000"/>
                <w:sz w:val="18"/>
                <w:szCs w:val="20"/>
              </w:rPr>
              <w:t xml:space="preserve"> 21.01.2009 </w:t>
            </w:r>
            <w:r w:rsidRPr="00876A4C">
              <w:rPr>
                <w:rFonts w:eastAsia="Times New Roman"/>
                <w:color w:val="000000"/>
                <w:sz w:val="18"/>
                <w:szCs w:val="20"/>
              </w:rPr>
              <w:t>“Për kontratat ne largësi”. VKM transpozon plotësisht Direktivën 97/7/EC;</w:t>
            </w:r>
          </w:p>
        </w:tc>
      </w:tr>
      <w:tr w:rsidR="00396E80" w:rsidRPr="00876A4C" w:rsidTr="00396E80">
        <w:trPr>
          <w:trHeight w:val="206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36.4</w:t>
            </w:r>
          </w:p>
        </w:tc>
        <w:tc>
          <w:tcPr>
            <w:tcW w:w="2610" w:type="dxa"/>
            <w:shd w:val="clear" w:color="auto" w:fill="auto"/>
            <w:vAlign w:val="center"/>
            <w:hideMark/>
          </w:tcPr>
          <w:p w:rsidR="00396E80" w:rsidRPr="00876A4C" w:rsidRDefault="00396E80" w:rsidP="00747B04">
            <w:pPr>
              <w:spacing w:after="0"/>
              <w:rPr>
                <w:rFonts w:eastAsia="Times New Roman"/>
                <w:sz w:val="18"/>
                <w:szCs w:val="20"/>
              </w:rPr>
            </w:pPr>
            <w:r w:rsidRPr="00876A4C">
              <w:rPr>
                <w:rFonts w:eastAsia="Times New Roman"/>
                <w:sz w:val="18"/>
                <w:szCs w:val="20"/>
              </w:rPr>
              <w:t>Hartimi dhe miratimi I Vendimeve te KM lidhur me Etiketimin e energjisë për grupe produktesh me ndikim n</w:t>
            </w:r>
            <w:r w:rsidR="006D021E">
              <w:rPr>
                <w:rFonts w:eastAsia="Times New Roman"/>
                <w:sz w:val="18"/>
                <w:szCs w:val="20"/>
              </w:rPr>
              <w:t>ë</w:t>
            </w:r>
            <w:r w:rsidRPr="00876A4C">
              <w:rPr>
                <w:rFonts w:eastAsia="Times New Roman"/>
                <w:sz w:val="18"/>
                <w:szCs w:val="20"/>
              </w:rPr>
              <w:t xml:space="preserve"> konsumin e energjisë, duke ndjekur zhvillimet n</w:t>
            </w:r>
            <w:r w:rsidR="006D021E">
              <w:rPr>
                <w:rFonts w:eastAsia="Times New Roman"/>
                <w:sz w:val="18"/>
                <w:szCs w:val="20"/>
              </w:rPr>
              <w:t>ë</w:t>
            </w:r>
            <w:r w:rsidRPr="00876A4C">
              <w:rPr>
                <w:rFonts w:eastAsia="Times New Roman"/>
                <w:sz w:val="18"/>
                <w:szCs w:val="20"/>
              </w:rPr>
              <w:t xml:space="preserve"> nivel europian.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D43395">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396E80">
            <w:pPr>
              <w:spacing w:after="0"/>
              <w:jc w:val="left"/>
              <w:rPr>
                <w:rFonts w:eastAsia="Times New Roman"/>
                <w:color w:val="000000"/>
                <w:sz w:val="18"/>
                <w:szCs w:val="20"/>
              </w:rPr>
            </w:pPr>
            <w:r w:rsidRPr="00876A4C">
              <w:rPr>
                <w:rFonts w:eastAsia="Times New Roman"/>
                <w:b/>
                <w:bCs/>
                <w:color w:val="000000"/>
                <w:sz w:val="18"/>
                <w:szCs w:val="20"/>
              </w:rPr>
              <w:t>U miratuan</w:t>
            </w:r>
            <w:r>
              <w:rPr>
                <w:rStyle w:val="FootnoteReference"/>
                <w:rFonts w:eastAsia="Times New Roman"/>
                <w:b/>
                <w:bCs/>
                <w:color w:val="000000"/>
                <w:sz w:val="18"/>
                <w:szCs w:val="20"/>
              </w:rPr>
              <w:footnoteReference w:id="30"/>
            </w:r>
            <w:r w:rsidRPr="00876A4C">
              <w:rPr>
                <w:rFonts w:eastAsia="Times New Roman"/>
                <w:b/>
                <w:bCs/>
                <w:color w:val="000000"/>
                <w:sz w:val="18"/>
                <w:szCs w:val="20"/>
              </w:rPr>
              <w:t>:</w:t>
            </w:r>
            <w:r w:rsidRPr="00876A4C">
              <w:rPr>
                <w:rFonts w:eastAsia="Times New Roman"/>
                <w:color w:val="000000"/>
                <w:sz w:val="18"/>
                <w:szCs w:val="20"/>
              </w:rPr>
              <w:br/>
              <w:t>1.</w:t>
            </w:r>
            <w:r w:rsidRPr="00876A4C">
              <w:rPr>
                <w:rFonts w:eastAsia="Times New Roman"/>
                <w:b/>
                <w:bCs/>
                <w:color w:val="000000"/>
                <w:sz w:val="18"/>
                <w:szCs w:val="20"/>
              </w:rPr>
              <w:t>VKM</w:t>
            </w:r>
            <w:r w:rsidRPr="00876A4C">
              <w:rPr>
                <w:rFonts w:eastAsia="Times New Roman"/>
                <w:color w:val="000000"/>
                <w:sz w:val="18"/>
                <w:szCs w:val="20"/>
              </w:rPr>
              <w:t xml:space="preserve"> </w:t>
            </w:r>
            <w:r w:rsidRPr="00876A4C">
              <w:rPr>
                <w:rFonts w:eastAsia="Times New Roman"/>
                <w:b/>
                <w:bCs/>
                <w:color w:val="000000"/>
                <w:sz w:val="18"/>
                <w:szCs w:val="20"/>
              </w:rPr>
              <w:t>nr. 865, datë 21.10.2015</w:t>
            </w:r>
            <w:r w:rsidRPr="00876A4C">
              <w:rPr>
                <w:rFonts w:eastAsia="Times New Roman"/>
                <w:color w:val="000000"/>
                <w:sz w:val="18"/>
                <w:szCs w:val="20"/>
              </w:rPr>
              <w:t xml:space="preserve">  Për miratimin e rregullit teknik “Pёr etiketimin e energjisё pёr kondicionerët e ajrit”   </w:t>
            </w:r>
            <w:r w:rsidRPr="00876A4C">
              <w:rPr>
                <w:rFonts w:eastAsia="Times New Roman"/>
                <w:color w:val="000000"/>
                <w:sz w:val="18"/>
                <w:szCs w:val="20"/>
              </w:rPr>
              <w:br/>
              <w:t xml:space="preserve">2. </w:t>
            </w:r>
            <w:r w:rsidRPr="00876A4C">
              <w:rPr>
                <w:rFonts w:eastAsia="Times New Roman"/>
                <w:b/>
                <w:bCs/>
                <w:color w:val="000000"/>
                <w:sz w:val="18"/>
                <w:szCs w:val="20"/>
              </w:rPr>
              <w:t>VKM</w:t>
            </w:r>
            <w:r w:rsidRPr="00876A4C">
              <w:rPr>
                <w:rFonts w:eastAsia="Times New Roman"/>
                <w:color w:val="000000"/>
                <w:sz w:val="18"/>
                <w:szCs w:val="20"/>
              </w:rPr>
              <w:t xml:space="preserve"> </w:t>
            </w:r>
            <w:r w:rsidRPr="00876A4C">
              <w:rPr>
                <w:rFonts w:eastAsia="Times New Roman"/>
                <w:b/>
                <w:bCs/>
                <w:color w:val="000000"/>
                <w:sz w:val="18"/>
                <w:szCs w:val="20"/>
              </w:rPr>
              <w:t>nr.</w:t>
            </w:r>
            <w:r w:rsidR="00760667">
              <w:rPr>
                <w:rFonts w:eastAsia="Times New Roman"/>
                <w:b/>
                <w:bCs/>
                <w:color w:val="000000"/>
                <w:sz w:val="18"/>
                <w:szCs w:val="20"/>
              </w:rPr>
              <w:t xml:space="preserve"> </w:t>
            </w:r>
            <w:r w:rsidRPr="00876A4C">
              <w:rPr>
                <w:rFonts w:eastAsia="Times New Roman"/>
                <w:b/>
                <w:bCs/>
                <w:color w:val="000000"/>
                <w:sz w:val="18"/>
                <w:szCs w:val="20"/>
              </w:rPr>
              <w:t xml:space="preserve">942, datë 28.12.2016  </w:t>
            </w:r>
            <w:r w:rsidRPr="00876A4C">
              <w:rPr>
                <w:rFonts w:eastAsia="Times New Roman"/>
                <w:color w:val="000000"/>
                <w:sz w:val="18"/>
                <w:szCs w:val="20"/>
              </w:rPr>
              <w:t xml:space="preserve">Për miratimin e rregullit teknik “Për etiketimin e energjisë së llambave dhe të ndriçuesve elektrikë”. </w:t>
            </w:r>
            <w:r w:rsidRPr="00876A4C">
              <w:rPr>
                <w:rFonts w:eastAsia="Times New Roman"/>
                <w:color w:val="000000"/>
                <w:sz w:val="18"/>
                <w:szCs w:val="20"/>
              </w:rPr>
              <w:br/>
              <w:t xml:space="preserve">3. </w:t>
            </w:r>
            <w:r w:rsidRPr="00876A4C">
              <w:rPr>
                <w:rFonts w:eastAsia="Times New Roman"/>
                <w:b/>
                <w:bCs/>
                <w:color w:val="000000"/>
                <w:sz w:val="18"/>
                <w:szCs w:val="20"/>
              </w:rPr>
              <w:t>VKM</w:t>
            </w:r>
            <w:r w:rsidRPr="00876A4C">
              <w:rPr>
                <w:rFonts w:eastAsia="Times New Roman"/>
                <w:color w:val="000000"/>
                <w:sz w:val="18"/>
                <w:szCs w:val="20"/>
              </w:rPr>
              <w:t xml:space="preserve"> </w:t>
            </w:r>
            <w:r w:rsidRPr="00876A4C">
              <w:rPr>
                <w:rFonts w:eastAsia="Times New Roman"/>
                <w:b/>
                <w:bCs/>
                <w:color w:val="000000"/>
                <w:sz w:val="18"/>
                <w:szCs w:val="20"/>
              </w:rPr>
              <w:t>nr. 928, datë 19.12.2012</w:t>
            </w:r>
            <w:r w:rsidRPr="00876A4C">
              <w:rPr>
                <w:rFonts w:eastAsia="Times New Roman"/>
                <w:color w:val="000000"/>
                <w:sz w:val="18"/>
                <w:szCs w:val="20"/>
              </w:rPr>
              <w:t xml:space="preserve"> Për miratimin e rregullit teknik “Për etiketimin e makinave larëse për përdorim shtëpiak në lidhje me konsumin e energjisë”.</w:t>
            </w:r>
            <w:r w:rsidRPr="00876A4C">
              <w:rPr>
                <w:rFonts w:eastAsia="Times New Roman"/>
                <w:color w:val="000000"/>
                <w:sz w:val="18"/>
                <w:szCs w:val="20"/>
              </w:rPr>
              <w:br/>
              <w:t xml:space="preserve">4. </w:t>
            </w:r>
            <w:r w:rsidRPr="00876A4C">
              <w:rPr>
                <w:rFonts w:eastAsia="Times New Roman"/>
                <w:b/>
                <w:bCs/>
                <w:color w:val="000000"/>
                <w:sz w:val="18"/>
                <w:szCs w:val="20"/>
              </w:rPr>
              <w:t>VKM nr. 296, datë 3.4.201</w:t>
            </w:r>
            <w:r w:rsidRPr="00876A4C">
              <w:rPr>
                <w:rFonts w:eastAsia="Times New Roman"/>
                <w:color w:val="000000"/>
                <w:sz w:val="18"/>
                <w:szCs w:val="20"/>
              </w:rPr>
              <w:t>3 Për miratimin e rregullit teknik “Për informacionin e tharëseve për përdorim shtëpiak në lidhje me konsumin e energjisë”.</w:t>
            </w:r>
          </w:p>
        </w:tc>
      </w:tr>
      <w:tr w:rsidR="00396E80" w:rsidRPr="00876A4C" w:rsidTr="00396E80">
        <w:trPr>
          <w:trHeight w:val="1416"/>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36.5</w:t>
            </w:r>
          </w:p>
        </w:tc>
        <w:tc>
          <w:tcPr>
            <w:tcW w:w="2610" w:type="dxa"/>
            <w:shd w:val="clear" w:color="auto" w:fill="auto"/>
            <w:hideMark/>
          </w:tcPr>
          <w:p w:rsidR="00396E80" w:rsidRPr="00876A4C" w:rsidRDefault="00396E80" w:rsidP="00747B04">
            <w:pPr>
              <w:spacing w:after="0"/>
              <w:rPr>
                <w:rFonts w:eastAsia="Times New Roman"/>
                <w:sz w:val="18"/>
                <w:szCs w:val="20"/>
              </w:rPr>
            </w:pPr>
            <w:r w:rsidRPr="00876A4C">
              <w:rPr>
                <w:rFonts w:eastAsia="Times New Roman"/>
                <w:sz w:val="18"/>
                <w:szCs w:val="20"/>
              </w:rPr>
              <w:t>Hartimi i VKM “Për bashkëpunimin midis autoriteteve kombëtare përgjegjëse për zbatimin e legjislacionit për mbrojtjen e konsumatorëve”, duke transpozuar Rregulloren Evropiane s</w:t>
            </w:r>
            <w:r w:rsidR="006D021E">
              <w:rPr>
                <w:rFonts w:eastAsia="Times New Roman"/>
                <w:sz w:val="18"/>
                <w:szCs w:val="20"/>
              </w:rPr>
              <w:t>ë</w:t>
            </w:r>
            <w:r w:rsidRPr="00876A4C">
              <w:rPr>
                <w:rFonts w:eastAsia="Times New Roman"/>
                <w:sz w:val="18"/>
                <w:szCs w:val="20"/>
              </w:rPr>
              <w:t xml:space="preserve"> Bashkëpunimit t</w:t>
            </w:r>
            <w:r w:rsidR="006D021E">
              <w:rPr>
                <w:rFonts w:eastAsia="Times New Roman"/>
                <w:sz w:val="18"/>
                <w:szCs w:val="20"/>
              </w:rPr>
              <w:t>ë</w:t>
            </w:r>
            <w:r w:rsidRPr="00876A4C">
              <w:rPr>
                <w:rFonts w:eastAsia="Times New Roman"/>
                <w:sz w:val="18"/>
                <w:szCs w:val="20"/>
              </w:rPr>
              <w:t xml:space="preserve"> Mbrojtjes s</w:t>
            </w:r>
            <w:r w:rsidR="006D021E">
              <w:rPr>
                <w:rFonts w:eastAsia="Times New Roman"/>
                <w:sz w:val="18"/>
                <w:szCs w:val="20"/>
              </w:rPr>
              <w:t>ë</w:t>
            </w:r>
            <w:r w:rsidRPr="00876A4C">
              <w:rPr>
                <w:rFonts w:eastAsia="Times New Roman"/>
                <w:sz w:val="18"/>
                <w:szCs w:val="20"/>
              </w:rPr>
              <w:t xml:space="preserve"> Konsumatorëve  2006/2004.</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D43395">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2019</w:t>
            </w:r>
          </w:p>
        </w:tc>
        <w:tc>
          <w:tcPr>
            <w:tcW w:w="7740" w:type="dxa"/>
            <w:shd w:val="clear" w:color="000000" w:fill="FFFFFF"/>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w:t>
            </w:r>
          </w:p>
        </w:tc>
      </w:tr>
      <w:tr w:rsidR="00E84FB9" w:rsidRPr="00876A4C" w:rsidTr="00396E80">
        <w:trPr>
          <w:trHeight w:val="72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36.6</w:t>
            </w:r>
          </w:p>
        </w:tc>
        <w:tc>
          <w:tcPr>
            <w:tcW w:w="2610" w:type="dxa"/>
            <w:shd w:val="clear" w:color="auto" w:fill="auto"/>
            <w:hideMark/>
          </w:tcPr>
          <w:p w:rsidR="00E84FB9" w:rsidRPr="00876A4C" w:rsidRDefault="00E84FB9" w:rsidP="0001368F">
            <w:pPr>
              <w:spacing w:after="0"/>
              <w:rPr>
                <w:rFonts w:eastAsia="Times New Roman"/>
                <w:sz w:val="18"/>
                <w:szCs w:val="20"/>
              </w:rPr>
            </w:pPr>
            <w:r w:rsidRPr="00876A4C">
              <w:rPr>
                <w:rFonts w:eastAsia="Times New Roman"/>
                <w:sz w:val="18"/>
                <w:szCs w:val="20"/>
              </w:rPr>
              <w:t>Plot</w:t>
            </w:r>
            <w:r w:rsidR="006D021E">
              <w:rPr>
                <w:rFonts w:eastAsia="Times New Roman"/>
                <w:sz w:val="18"/>
                <w:szCs w:val="20"/>
              </w:rPr>
              <w:t>ë</w:t>
            </w:r>
            <w:r w:rsidRPr="00876A4C">
              <w:rPr>
                <w:rFonts w:eastAsia="Times New Roman"/>
                <w:sz w:val="18"/>
                <w:szCs w:val="20"/>
              </w:rPr>
              <w:t>simi i legjislacionit q</w:t>
            </w:r>
            <w:r w:rsidR="006D021E">
              <w:rPr>
                <w:rFonts w:eastAsia="Times New Roman"/>
                <w:sz w:val="18"/>
                <w:szCs w:val="20"/>
              </w:rPr>
              <w:t>ë</w:t>
            </w:r>
            <w:r w:rsidR="0001368F">
              <w:rPr>
                <w:rFonts w:eastAsia="Times New Roman"/>
                <w:sz w:val="18"/>
                <w:szCs w:val="20"/>
              </w:rPr>
              <w:t xml:space="preserve"> </w:t>
            </w:r>
            <w:r w:rsidRPr="00876A4C">
              <w:rPr>
                <w:rFonts w:eastAsia="Times New Roman"/>
                <w:sz w:val="18"/>
                <w:szCs w:val="20"/>
              </w:rPr>
              <w:t>ndikon n</w:t>
            </w:r>
            <w:r w:rsidR="006D021E">
              <w:rPr>
                <w:rFonts w:eastAsia="Times New Roman"/>
                <w:sz w:val="18"/>
                <w:szCs w:val="20"/>
              </w:rPr>
              <w:t>ë</w:t>
            </w:r>
            <w:r w:rsidRPr="00876A4C">
              <w:rPr>
                <w:rFonts w:eastAsia="Times New Roman"/>
                <w:sz w:val="18"/>
                <w:szCs w:val="20"/>
              </w:rPr>
              <w:t xml:space="preserve"> uljen e leshimit t</w:t>
            </w:r>
            <w:r w:rsidR="006D021E">
              <w:rPr>
                <w:rFonts w:eastAsia="Times New Roman"/>
                <w:sz w:val="18"/>
                <w:szCs w:val="20"/>
              </w:rPr>
              <w:t>ë</w:t>
            </w:r>
            <w:r w:rsidRPr="00876A4C">
              <w:rPr>
                <w:rFonts w:eastAsia="Times New Roman"/>
                <w:sz w:val="18"/>
                <w:szCs w:val="20"/>
              </w:rPr>
              <w:t xml:space="preserve"> CO2 n</w:t>
            </w:r>
            <w:r w:rsidR="006D021E">
              <w:rPr>
                <w:rFonts w:eastAsia="Times New Roman"/>
                <w:sz w:val="18"/>
                <w:szCs w:val="20"/>
              </w:rPr>
              <w:t>ë</w:t>
            </w:r>
            <w:r w:rsidRPr="00876A4C">
              <w:rPr>
                <w:rFonts w:eastAsia="Times New Roman"/>
                <w:sz w:val="18"/>
                <w:szCs w:val="20"/>
              </w:rPr>
              <w:t xml:space="preserve"> mjedis n</w:t>
            </w:r>
            <w:r w:rsidR="006D021E">
              <w:rPr>
                <w:rFonts w:eastAsia="Times New Roman"/>
                <w:sz w:val="18"/>
                <w:szCs w:val="20"/>
              </w:rPr>
              <w:t>ë</w:t>
            </w:r>
            <w:r w:rsidRPr="00876A4C">
              <w:rPr>
                <w:rFonts w:eastAsia="Times New Roman"/>
                <w:sz w:val="18"/>
                <w:szCs w:val="20"/>
              </w:rPr>
              <w:t>p</w:t>
            </w:r>
            <w:r w:rsidR="006D021E">
              <w:rPr>
                <w:rFonts w:eastAsia="Times New Roman"/>
                <w:sz w:val="18"/>
                <w:szCs w:val="20"/>
              </w:rPr>
              <w:t>ë</w:t>
            </w:r>
            <w:r w:rsidRPr="00876A4C">
              <w:rPr>
                <w:rFonts w:eastAsia="Times New Roman"/>
                <w:sz w:val="18"/>
                <w:szCs w:val="20"/>
              </w:rPr>
              <w:t>rmjet transpozimit t</w:t>
            </w:r>
            <w:r w:rsidR="006D021E">
              <w:rPr>
                <w:rFonts w:eastAsia="Times New Roman"/>
                <w:sz w:val="18"/>
                <w:szCs w:val="20"/>
              </w:rPr>
              <w:t>ë</w:t>
            </w:r>
            <w:r w:rsidRPr="00876A4C">
              <w:rPr>
                <w:rFonts w:eastAsia="Times New Roman"/>
                <w:sz w:val="18"/>
                <w:szCs w:val="20"/>
              </w:rPr>
              <w:t xml:space="preserve"> tre Direktivave</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MTI</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FFFFFF" w:themeFill="background1"/>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37</w:t>
            </w:r>
          </w:p>
        </w:tc>
        <w:tc>
          <w:tcPr>
            <w:tcW w:w="12780" w:type="dxa"/>
            <w:gridSpan w:val="4"/>
            <w:shd w:val="clear" w:color="000000" w:fill="DDEBF7"/>
            <w:vAlign w:val="center"/>
            <w:hideMark/>
          </w:tcPr>
          <w:p w:rsidR="00E84FB9" w:rsidRPr="00876A4C" w:rsidRDefault="00E84FB9" w:rsidP="0001368F">
            <w:pPr>
              <w:spacing w:after="0"/>
              <w:rPr>
                <w:rFonts w:eastAsia="Times New Roman"/>
                <w:b/>
                <w:bCs/>
                <w:color w:val="000000"/>
                <w:sz w:val="18"/>
                <w:szCs w:val="20"/>
              </w:rPr>
            </w:pPr>
            <w:r w:rsidRPr="00876A4C">
              <w:rPr>
                <w:rFonts w:eastAsia="Times New Roman"/>
                <w:b/>
                <w:bCs/>
                <w:color w:val="000000"/>
                <w:sz w:val="18"/>
                <w:szCs w:val="20"/>
              </w:rPr>
              <w:t>Fuqizim i efektivitetit t</w:t>
            </w:r>
            <w:r w:rsidR="006D021E">
              <w:rPr>
                <w:rFonts w:eastAsia="Times New Roman"/>
                <w:b/>
                <w:bCs/>
                <w:color w:val="000000"/>
                <w:sz w:val="18"/>
                <w:szCs w:val="20"/>
              </w:rPr>
              <w:t>ë</w:t>
            </w:r>
            <w:r w:rsidRPr="00876A4C">
              <w:rPr>
                <w:rFonts w:eastAsia="Times New Roman"/>
                <w:b/>
                <w:bCs/>
                <w:color w:val="000000"/>
                <w:sz w:val="18"/>
                <w:szCs w:val="20"/>
              </w:rPr>
              <w:t xml:space="preserve"> Komisionit t</w:t>
            </w:r>
            <w:r w:rsidR="006D021E">
              <w:rPr>
                <w:rFonts w:eastAsia="Times New Roman"/>
                <w:b/>
                <w:bCs/>
                <w:color w:val="000000"/>
                <w:sz w:val="18"/>
                <w:szCs w:val="20"/>
              </w:rPr>
              <w:t>ë</w:t>
            </w:r>
            <w:r w:rsidRPr="00876A4C">
              <w:rPr>
                <w:rFonts w:eastAsia="Times New Roman"/>
                <w:b/>
                <w:bCs/>
                <w:color w:val="000000"/>
                <w:sz w:val="18"/>
                <w:szCs w:val="20"/>
              </w:rPr>
              <w:t xml:space="preserve"> Mbrojtjes s</w:t>
            </w:r>
            <w:r w:rsidR="006D021E">
              <w:rPr>
                <w:rFonts w:eastAsia="Times New Roman"/>
                <w:b/>
                <w:bCs/>
                <w:color w:val="000000"/>
                <w:sz w:val="18"/>
                <w:szCs w:val="20"/>
              </w:rPr>
              <w:t>ë</w:t>
            </w:r>
            <w:r w:rsidRPr="00876A4C">
              <w:rPr>
                <w:rFonts w:eastAsia="Times New Roman"/>
                <w:b/>
                <w:bCs/>
                <w:color w:val="000000"/>
                <w:sz w:val="18"/>
                <w:szCs w:val="20"/>
              </w:rPr>
              <w:t xml:space="preserve"> Konsumatorëve (KMK),</w:t>
            </w:r>
            <w:r w:rsidR="00296226">
              <w:rPr>
                <w:rFonts w:eastAsia="Times New Roman"/>
                <w:b/>
                <w:bCs/>
                <w:color w:val="000000"/>
                <w:sz w:val="18"/>
                <w:szCs w:val="20"/>
              </w:rPr>
              <w:t xml:space="preserve"> </w:t>
            </w:r>
            <w:r w:rsidRPr="00876A4C">
              <w:rPr>
                <w:rFonts w:eastAsia="Times New Roman"/>
                <w:b/>
                <w:bCs/>
                <w:color w:val="000000"/>
                <w:sz w:val="18"/>
                <w:szCs w:val="20"/>
              </w:rPr>
              <w:t>nëpërmjet analizimit 100% t</w:t>
            </w:r>
            <w:r w:rsidR="006D021E">
              <w:rPr>
                <w:rFonts w:eastAsia="Times New Roman"/>
                <w:b/>
                <w:bCs/>
                <w:color w:val="000000"/>
                <w:sz w:val="18"/>
                <w:szCs w:val="20"/>
              </w:rPr>
              <w:t>ë</w:t>
            </w:r>
            <w:r w:rsidRPr="00876A4C">
              <w:rPr>
                <w:rFonts w:eastAsia="Times New Roman"/>
                <w:b/>
                <w:bCs/>
                <w:color w:val="000000"/>
                <w:sz w:val="18"/>
                <w:szCs w:val="20"/>
              </w:rPr>
              <w:t xml:space="preserve"> ankesave dhe shqyrtimit me iniciativën e tij kontratave standarde;</w:t>
            </w:r>
          </w:p>
        </w:tc>
      </w:tr>
      <w:tr w:rsidR="00396E80" w:rsidRPr="00876A4C" w:rsidTr="00396E80">
        <w:trPr>
          <w:trHeight w:val="647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37.1</w:t>
            </w:r>
          </w:p>
        </w:tc>
        <w:tc>
          <w:tcPr>
            <w:tcW w:w="2610" w:type="dxa"/>
            <w:shd w:val="clear" w:color="auto" w:fill="auto"/>
            <w:vAlign w:val="center"/>
            <w:hideMark/>
          </w:tcPr>
          <w:p w:rsidR="00396E80" w:rsidRPr="00876A4C" w:rsidRDefault="00396E80" w:rsidP="00747B04">
            <w:pPr>
              <w:spacing w:after="0"/>
              <w:rPr>
                <w:rFonts w:eastAsia="Times New Roman"/>
                <w:sz w:val="18"/>
                <w:szCs w:val="20"/>
              </w:rPr>
            </w:pPr>
            <w:r w:rsidRPr="00876A4C">
              <w:rPr>
                <w:rFonts w:eastAsia="Times New Roman"/>
                <w:sz w:val="18"/>
                <w:szCs w:val="20"/>
              </w:rPr>
              <w:t>Trajtimi dhe shqyrtimi 100% i ankesave t</w:t>
            </w:r>
            <w:r w:rsidR="006D021E">
              <w:rPr>
                <w:rFonts w:eastAsia="Times New Roman"/>
                <w:sz w:val="18"/>
                <w:szCs w:val="20"/>
              </w:rPr>
              <w:t>ë</w:t>
            </w:r>
            <w:r w:rsidRPr="00876A4C">
              <w:rPr>
                <w:rFonts w:eastAsia="Times New Roman"/>
                <w:sz w:val="18"/>
                <w:szCs w:val="20"/>
              </w:rPr>
              <w:t xml:space="preserve"> konsumator</w:t>
            </w:r>
            <w:r w:rsidR="006D021E">
              <w:rPr>
                <w:rFonts w:eastAsia="Times New Roman"/>
                <w:sz w:val="18"/>
                <w:szCs w:val="20"/>
              </w:rPr>
              <w:t>ë</w:t>
            </w:r>
            <w:r w:rsidRPr="00876A4C">
              <w:rPr>
                <w:rFonts w:eastAsia="Times New Roman"/>
                <w:sz w:val="18"/>
                <w:szCs w:val="20"/>
              </w:rPr>
              <w:t>ve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3F6CBC">
              <w:rPr>
                <w:rFonts w:eastAsia="Times New Roman"/>
                <w:color w:val="000000"/>
                <w:sz w:val="18"/>
                <w:szCs w:val="20"/>
              </w:rPr>
              <w:t>MEF</w:t>
            </w:r>
          </w:p>
        </w:tc>
        <w:tc>
          <w:tcPr>
            <w:tcW w:w="990" w:type="dxa"/>
            <w:shd w:val="clear" w:color="000000" w:fill="FFFFFF"/>
            <w:vAlign w:val="center"/>
            <w:hideMark/>
          </w:tcPr>
          <w:p w:rsidR="00396E80" w:rsidRPr="00876A4C" w:rsidRDefault="00396E80" w:rsidP="00747B04">
            <w:pPr>
              <w:spacing w:after="0"/>
              <w:jc w:val="center"/>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hideMark/>
          </w:tcPr>
          <w:p w:rsidR="00396E80" w:rsidRPr="00876A4C" w:rsidRDefault="00396E80" w:rsidP="00747B04">
            <w:pPr>
              <w:spacing w:after="0"/>
              <w:rPr>
                <w:rFonts w:eastAsia="Times New Roman"/>
                <w:color w:val="000000"/>
                <w:sz w:val="18"/>
                <w:szCs w:val="20"/>
              </w:rPr>
            </w:pPr>
            <w:r w:rsidRPr="00876A4C">
              <w:rPr>
                <w:rFonts w:eastAsia="Times New Roman"/>
                <w:color w:val="000000"/>
                <w:sz w:val="18"/>
                <w:szCs w:val="20"/>
              </w:rPr>
              <w:t>Komisioni Mbrojtjes së Konsumatorëve (KMK), pas një riorganizimi në bazë të Urdhrit të Kryeministrit nr. 169, dat</w:t>
            </w:r>
            <w:r w:rsidR="006D021E">
              <w:rPr>
                <w:rFonts w:eastAsia="Times New Roman"/>
                <w:color w:val="000000"/>
                <w:sz w:val="18"/>
                <w:szCs w:val="20"/>
              </w:rPr>
              <w:t>ë</w:t>
            </w:r>
            <w:r w:rsidRPr="00876A4C">
              <w:rPr>
                <w:rFonts w:eastAsia="Times New Roman"/>
                <w:color w:val="000000"/>
                <w:sz w:val="18"/>
                <w:szCs w:val="20"/>
              </w:rPr>
              <w:t xml:space="preserve"> 27.5.2014 “Për emërimin e kryetarit dhe anëtarëve të Komisionit të mbrojtjes së konsumatorëve”  rifilloi funksionimin e tij në maj 2014. Ky Komision gjatë periudhës maj e në vijim ka zhvilluar 6 mbledhje, në lidhje me zbatimin e legjislacionit të mbrojtjes së konsumatorëve, ku janë trajtuar çështjet të tilla si:</w:t>
            </w:r>
            <w:r w:rsidRPr="00876A4C">
              <w:rPr>
                <w:rFonts w:eastAsia="Times New Roman"/>
                <w:color w:val="000000"/>
                <w:sz w:val="18"/>
                <w:szCs w:val="20"/>
              </w:rPr>
              <w:br/>
              <w:t>1. Shqyrtimi i disa ankesave të konsumatorëve në bashkëpunim me Bankën e Shqipërisë, në lidhje me mungesën e transparencës për informimin e konsumatorëve në Zyre të Kembimit Valutor, etj. Komisioni mori Vendimin nr. 34 date 26 dhjetor 2014, adresuar ZVK, nëpërmjet te cilit urdhëron marrjen e t</w:t>
            </w:r>
            <w:r w:rsidR="006D021E">
              <w:rPr>
                <w:rFonts w:eastAsia="Times New Roman"/>
                <w:color w:val="000000"/>
                <w:sz w:val="18"/>
                <w:szCs w:val="20"/>
              </w:rPr>
              <w:t>ë</w:t>
            </w:r>
            <w:r w:rsidRPr="00876A4C">
              <w:rPr>
                <w:rFonts w:eastAsia="Times New Roman"/>
                <w:color w:val="000000"/>
                <w:sz w:val="18"/>
                <w:szCs w:val="20"/>
              </w:rPr>
              <w:t xml:space="preserve"> gjitha masave për zbatimin e detyrimeve të parashikuara në ligjin e mbrojtjes së konsumatorëve për dhënien e informacionit dhe treguesin e çmimit. Se fundmi, operatori njoftoi marrjen e masave p</w:t>
            </w:r>
            <w:r w:rsidR="006D021E">
              <w:rPr>
                <w:rFonts w:eastAsia="Times New Roman"/>
                <w:color w:val="000000"/>
                <w:sz w:val="18"/>
                <w:szCs w:val="20"/>
              </w:rPr>
              <w:t>ë</w:t>
            </w:r>
            <w:r w:rsidRPr="00876A4C">
              <w:rPr>
                <w:rFonts w:eastAsia="Times New Roman"/>
                <w:color w:val="000000"/>
                <w:sz w:val="18"/>
                <w:szCs w:val="20"/>
              </w:rPr>
              <w:t>r zbatimin e vendimit.</w:t>
            </w:r>
            <w:r w:rsidRPr="00876A4C">
              <w:rPr>
                <w:rFonts w:eastAsia="Times New Roman"/>
                <w:color w:val="000000"/>
                <w:sz w:val="18"/>
                <w:szCs w:val="20"/>
              </w:rPr>
              <w:br/>
              <w:t>2. Vazhdimi i shqyrtimit të ank</w:t>
            </w:r>
            <w:r w:rsidR="00296226">
              <w:rPr>
                <w:rFonts w:eastAsia="Times New Roman"/>
                <w:color w:val="000000"/>
                <w:sz w:val="18"/>
                <w:szCs w:val="20"/>
              </w:rPr>
              <w:t>esës së Kompanise Vodafone Albani</w:t>
            </w:r>
            <w:r w:rsidRPr="00876A4C">
              <w:rPr>
                <w:rFonts w:eastAsia="Times New Roman"/>
                <w:color w:val="000000"/>
                <w:sz w:val="18"/>
                <w:szCs w:val="20"/>
              </w:rPr>
              <w:t>a ndaj Kompanise Eagle mobile, për ushtrim të praktikave të padrejta tregtare në publicitetin “Eagle, rrjeti i vetem 3.5 G”. Komisioni për një vlerësim të plotë të kësaj çështje i ka kërkuar Autoritetit të Komunikimeve Elektronike dhe Postare informacion t</w:t>
            </w:r>
            <w:r w:rsidR="006D021E">
              <w:rPr>
                <w:rFonts w:eastAsia="Times New Roman"/>
                <w:color w:val="000000"/>
                <w:sz w:val="18"/>
                <w:szCs w:val="20"/>
              </w:rPr>
              <w:t>ë</w:t>
            </w:r>
            <w:r w:rsidRPr="00876A4C">
              <w:rPr>
                <w:rFonts w:eastAsia="Times New Roman"/>
                <w:color w:val="000000"/>
                <w:sz w:val="18"/>
                <w:szCs w:val="20"/>
              </w:rPr>
              <w:t xml:space="preserve"> detajuar për çështjen në fjal</w:t>
            </w:r>
            <w:r w:rsidR="006D021E">
              <w:rPr>
                <w:rFonts w:eastAsia="Times New Roman"/>
                <w:color w:val="000000"/>
                <w:sz w:val="18"/>
                <w:szCs w:val="20"/>
              </w:rPr>
              <w:t>ë</w:t>
            </w:r>
            <w:r w:rsidRPr="00876A4C">
              <w:rPr>
                <w:rFonts w:eastAsia="Times New Roman"/>
                <w:color w:val="000000"/>
                <w:sz w:val="18"/>
                <w:szCs w:val="20"/>
              </w:rPr>
              <w:t xml:space="preserve"> dhe n</w:t>
            </w:r>
            <w:r w:rsidR="006D021E">
              <w:rPr>
                <w:rFonts w:eastAsia="Times New Roman"/>
                <w:color w:val="000000"/>
                <w:sz w:val="18"/>
                <w:szCs w:val="20"/>
              </w:rPr>
              <w:t>ë</w:t>
            </w:r>
            <w:r w:rsidRPr="00876A4C">
              <w:rPr>
                <w:rFonts w:eastAsia="Times New Roman"/>
                <w:color w:val="000000"/>
                <w:sz w:val="18"/>
                <w:szCs w:val="20"/>
              </w:rPr>
              <w:t xml:space="preserve"> mbledhjen e ardhshme do t</w:t>
            </w:r>
            <w:r w:rsidR="006D021E">
              <w:rPr>
                <w:rFonts w:eastAsia="Times New Roman"/>
                <w:color w:val="000000"/>
                <w:sz w:val="18"/>
                <w:szCs w:val="20"/>
              </w:rPr>
              <w:t>ë</w:t>
            </w:r>
            <w:r w:rsidRPr="00876A4C">
              <w:rPr>
                <w:rFonts w:eastAsia="Times New Roman"/>
                <w:color w:val="000000"/>
                <w:sz w:val="18"/>
                <w:szCs w:val="20"/>
              </w:rPr>
              <w:t xml:space="preserve"> vijoje me shqyrtimin e çështjes</w:t>
            </w:r>
            <w:r w:rsidRPr="00876A4C">
              <w:rPr>
                <w:rFonts w:eastAsia="Times New Roman"/>
                <w:color w:val="000000"/>
                <w:sz w:val="18"/>
                <w:szCs w:val="20"/>
              </w:rPr>
              <w:br/>
              <w:t>3. Ankesa nga disa grupe studentësh kundrejt Universitetit "Vitrina", për mënyrën e çregjistrimit dhe praktika t</w:t>
            </w:r>
            <w:r w:rsidR="006D021E">
              <w:rPr>
                <w:rFonts w:eastAsia="Times New Roman"/>
                <w:color w:val="000000"/>
                <w:sz w:val="18"/>
                <w:szCs w:val="20"/>
              </w:rPr>
              <w:t>ë</w:t>
            </w:r>
            <w:r w:rsidRPr="00876A4C">
              <w:rPr>
                <w:rFonts w:eastAsia="Times New Roman"/>
                <w:color w:val="000000"/>
                <w:sz w:val="18"/>
                <w:szCs w:val="20"/>
              </w:rPr>
              <w:t xml:space="preserve"> padrejta.  KMK ka marre disa vendime ndaj këtij universiteti dhe ka vendosur sanksione. </w:t>
            </w:r>
            <w:r w:rsidRPr="00876A4C">
              <w:rPr>
                <w:rFonts w:eastAsia="Times New Roman"/>
                <w:color w:val="000000"/>
                <w:sz w:val="18"/>
                <w:szCs w:val="20"/>
              </w:rPr>
              <w:br/>
              <w:t>4. Ankesa n</w:t>
            </w:r>
            <w:r w:rsidR="006D021E">
              <w:rPr>
                <w:rFonts w:eastAsia="Times New Roman"/>
                <w:color w:val="000000"/>
                <w:sz w:val="18"/>
                <w:szCs w:val="20"/>
              </w:rPr>
              <w:t>ë</w:t>
            </w:r>
            <w:r w:rsidRPr="00876A4C">
              <w:rPr>
                <w:rFonts w:eastAsia="Times New Roman"/>
                <w:color w:val="000000"/>
                <w:sz w:val="18"/>
                <w:szCs w:val="20"/>
              </w:rPr>
              <w:t xml:space="preserve"> lidhje me bileta</w:t>
            </w:r>
            <w:r w:rsidR="00296226">
              <w:rPr>
                <w:rFonts w:eastAsia="Times New Roman"/>
                <w:color w:val="000000"/>
                <w:sz w:val="18"/>
                <w:szCs w:val="20"/>
              </w:rPr>
              <w:t>t e blera nga kompania ajrore “B</w:t>
            </w:r>
            <w:r w:rsidRPr="00876A4C">
              <w:rPr>
                <w:rFonts w:eastAsia="Times New Roman"/>
                <w:color w:val="000000"/>
                <w:sz w:val="18"/>
                <w:szCs w:val="20"/>
              </w:rPr>
              <w:t xml:space="preserve">elair” </w:t>
            </w:r>
            <w:r w:rsidRPr="00876A4C">
              <w:rPr>
                <w:rFonts w:eastAsia="Times New Roman"/>
                <w:color w:val="000000"/>
                <w:sz w:val="18"/>
                <w:szCs w:val="20"/>
              </w:rPr>
              <w:br/>
              <w:t>5. Ankesa drejtuar nga konsumatorë ne lidhje me mbifaturime nga UKT dhe OSHEE (kmk ka dërguar shkresa me ankesat bashkëlidhur këtyre operatoreve nëpërmjet te cilave ka kërkuar infomacion ose p</w:t>
            </w:r>
            <w:r w:rsidR="006D021E">
              <w:rPr>
                <w:rFonts w:eastAsia="Times New Roman"/>
                <w:color w:val="000000"/>
                <w:sz w:val="18"/>
                <w:szCs w:val="20"/>
              </w:rPr>
              <w:t>ë</w:t>
            </w:r>
            <w:r w:rsidRPr="00876A4C">
              <w:rPr>
                <w:rFonts w:eastAsia="Times New Roman"/>
                <w:color w:val="000000"/>
                <w:sz w:val="18"/>
                <w:szCs w:val="20"/>
              </w:rPr>
              <w:t xml:space="preserve">r kompetence.   </w:t>
            </w:r>
            <w:r w:rsidRPr="00876A4C">
              <w:rPr>
                <w:rFonts w:eastAsia="Times New Roman"/>
                <w:color w:val="000000"/>
                <w:sz w:val="18"/>
                <w:szCs w:val="20"/>
              </w:rPr>
              <w:br/>
              <w:t>6.Vlerësimi i praktikës tregtare të Ndërmarrjes së Furnizimit me Ujit dhe Kanalizimeve, Tirana sh.a. mbi nj</w:t>
            </w:r>
            <w:r w:rsidR="006D021E">
              <w:rPr>
                <w:rFonts w:eastAsia="Times New Roman"/>
                <w:color w:val="000000"/>
                <w:sz w:val="18"/>
                <w:szCs w:val="20"/>
              </w:rPr>
              <w:t>ë</w:t>
            </w:r>
            <w:r w:rsidRPr="00876A4C">
              <w:rPr>
                <w:rFonts w:eastAsia="Times New Roman"/>
                <w:color w:val="000000"/>
                <w:sz w:val="18"/>
                <w:szCs w:val="20"/>
              </w:rPr>
              <w:t xml:space="preserve"> praktik</w:t>
            </w:r>
            <w:r w:rsidR="006D021E">
              <w:rPr>
                <w:rFonts w:eastAsia="Times New Roman"/>
                <w:color w:val="000000"/>
                <w:sz w:val="18"/>
                <w:szCs w:val="20"/>
              </w:rPr>
              <w:t>ë</w:t>
            </w:r>
            <w:r w:rsidRPr="00876A4C">
              <w:rPr>
                <w:rFonts w:eastAsia="Times New Roman"/>
                <w:color w:val="000000"/>
                <w:sz w:val="18"/>
                <w:szCs w:val="20"/>
              </w:rPr>
              <w:t xml:space="preserve"> të padrejt</w:t>
            </w:r>
            <w:r w:rsidR="006D021E">
              <w:rPr>
                <w:rFonts w:eastAsia="Times New Roman"/>
                <w:color w:val="000000"/>
                <w:sz w:val="18"/>
                <w:szCs w:val="20"/>
              </w:rPr>
              <w:t>ë</w:t>
            </w:r>
            <w:r w:rsidRPr="00876A4C">
              <w:rPr>
                <w:rFonts w:eastAsia="Times New Roman"/>
                <w:color w:val="000000"/>
                <w:sz w:val="18"/>
                <w:szCs w:val="20"/>
              </w:rPr>
              <w:t xml:space="preserve"> tregtare në lidhje me  kryerjen e verifikimit të pajisjes matëse të ujit. Komisioni në bazë të dispozitave të ligjit për mbrojtjen e konsumatorit e ka konsideruar këtë praktikë të padrejtë dhe mori Vendimin nr. 37, datë 2015/06/25. Nëpërmjet këtij vendimi, Komisioni urdhëroi të pushimin e shkeljes, dhe urdhëroi operatorin për të marrë të gjitha masat për korrigjimin e saj kryesisht: nëpërmjet njoftimit individual dhe publik të konsumatorëve me informacion të vërtetë dhe të qartë, dhe mos përsëritjen e praktikave të tilla. Operatori njoftoi KMK për zbatimin e këtij vendimi .</w:t>
            </w:r>
            <w:r w:rsidRPr="00876A4C">
              <w:rPr>
                <w:rFonts w:eastAsia="Times New Roman"/>
                <w:color w:val="000000"/>
                <w:sz w:val="18"/>
                <w:szCs w:val="20"/>
              </w:rPr>
              <w:br/>
            </w:r>
            <w:r w:rsidRPr="00876A4C">
              <w:rPr>
                <w:rFonts w:eastAsia="Times New Roman"/>
                <w:color w:val="FF0000"/>
                <w:sz w:val="18"/>
                <w:szCs w:val="20"/>
              </w:rPr>
              <w:t xml:space="preserve"> </w:t>
            </w:r>
          </w:p>
        </w:tc>
      </w:tr>
      <w:tr w:rsidR="00396E80" w:rsidRPr="00876A4C" w:rsidTr="00396E80">
        <w:trPr>
          <w:trHeight w:val="1656"/>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37.2</w:t>
            </w:r>
          </w:p>
        </w:tc>
        <w:tc>
          <w:tcPr>
            <w:tcW w:w="2610" w:type="dxa"/>
            <w:shd w:val="clear" w:color="auto" w:fill="auto"/>
            <w:vAlign w:val="center"/>
            <w:hideMark/>
          </w:tcPr>
          <w:p w:rsidR="00396E80" w:rsidRPr="00876A4C" w:rsidRDefault="00396E80" w:rsidP="00747B04">
            <w:pPr>
              <w:spacing w:after="0"/>
              <w:rPr>
                <w:rFonts w:eastAsia="Times New Roman"/>
                <w:sz w:val="18"/>
                <w:szCs w:val="20"/>
              </w:rPr>
            </w:pPr>
            <w:r w:rsidRPr="00876A4C">
              <w:rPr>
                <w:rFonts w:eastAsia="Times New Roman"/>
                <w:sz w:val="18"/>
                <w:szCs w:val="20"/>
              </w:rPr>
              <w:t>Shqyrtimi i kontratave standarde t</w:t>
            </w:r>
            <w:r w:rsidR="006D021E">
              <w:rPr>
                <w:rFonts w:eastAsia="Times New Roman"/>
                <w:sz w:val="18"/>
                <w:szCs w:val="20"/>
              </w:rPr>
              <w:t>ë</w:t>
            </w:r>
            <w:r w:rsidRPr="00876A4C">
              <w:rPr>
                <w:rFonts w:eastAsia="Times New Roman"/>
                <w:sz w:val="18"/>
                <w:szCs w:val="20"/>
              </w:rPr>
              <w:t xml:space="preserve"> operator</w:t>
            </w:r>
            <w:r w:rsidR="006D021E">
              <w:rPr>
                <w:rFonts w:eastAsia="Times New Roman"/>
                <w:sz w:val="18"/>
                <w:szCs w:val="20"/>
              </w:rPr>
              <w:t>ë</w:t>
            </w:r>
            <w:r w:rsidRPr="00876A4C">
              <w:rPr>
                <w:rFonts w:eastAsia="Times New Roman"/>
                <w:sz w:val="18"/>
                <w:szCs w:val="20"/>
              </w:rPr>
              <w:t>ve n</w:t>
            </w:r>
            <w:r w:rsidR="006D021E">
              <w:rPr>
                <w:rFonts w:eastAsia="Times New Roman"/>
                <w:sz w:val="18"/>
                <w:szCs w:val="20"/>
              </w:rPr>
              <w:t>ë</w:t>
            </w:r>
            <w:r w:rsidRPr="00876A4C">
              <w:rPr>
                <w:rFonts w:eastAsia="Times New Roman"/>
                <w:sz w:val="18"/>
                <w:szCs w:val="20"/>
              </w:rPr>
              <w:t xml:space="preserve"> fushën e energjisë, ujit;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3F6CBC">
              <w:rPr>
                <w:rFonts w:eastAsia="Times New Roman"/>
                <w:color w:val="000000"/>
                <w:sz w:val="18"/>
                <w:szCs w:val="20"/>
              </w:rPr>
              <w:t>MEF</w:t>
            </w:r>
          </w:p>
        </w:tc>
        <w:tc>
          <w:tcPr>
            <w:tcW w:w="990" w:type="dxa"/>
            <w:shd w:val="clear" w:color="000000" w:fill="FFFFFF"/>
            <w:vAlign w:val="center"/>
            <w:hideMark/>
          </w:tcPr>
          <w:p w:rsidR="00396E80" w:rsidRPr="00876A4C" w:rsidRDefault="00396E80" w:rsidP="00747B04">
            <w:pPr>
              <w:spacing w:after="0"/>
              <w:jc w:val="center"/>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hideMark/>
          </w:tcPr>
          <w:p w:rsidR="00396E80" w:rsidRPr="00876A4C" w:rsidRDefault="00396E80" w:rsidP="00747B04">
            <w:pPr>
              <w:spacing w:after="0"/>
              <w:rPr>
                <w:rFonts w:eastAsia="Times New Roman"/>
                <w:color w:val="000000"/>
                <w:sz w:val="18"/>
                <w:szCs w:val="20"/>
              </w:rPr>
            </w:pPr>
            <w:r w:rsidRPr="00876A4C">
              <w:rPr>
                <w:rFonts w:eastAsia="Times New Roman"/>
                <w:color w:val="000000"/>
                <w:sz w:val="18"/>
                <w:szCs w:val="20"/>
              </w:rPr>
              <w:t>1. N</w:t>
            </w:r>
            <w:r w:rsidR="006D021E">
              <w:rPr>
                <w:rFonts w:eastAsia="Times New Roman"/>
                <w:color w:val="000000"/>
                <w:sz w:val="18"/>
                <w:szCs w:val="20"/>
              </w:rPr>
              <w:t>ë</w:t>
            </w:r>
            <w:r w:rsidRPr="00876A4C">
              <w:rPr>
                <w:rFonts w:eastAsia="Times New Roman"/>
                <w:color w:val="000000"/>
                <w:sz w:val="18"/>
                <w:szCs w:val="20"/>
              </w:rPr>
              <w:t xml:space="preserve"> lidhje me shqyrtimin e kontratës standarde të furnizimit me energji elektrike me synim gjetjen e kushteve të padrejta në këtë  kontratë, komisioni mori </w:t>
            </w:r>
            <w:r w:rsidRPr="00876A4C">
              <w:rPr>
                <w:rFonts w:eastAsia="Times New Roman"/>
                <w:b/>
                <w:bCs/>
                <w:color w:val="000000"/>
                <w:sz w:val="18"/>
                <w:szCs w:val="20"/>
              </w:rPr>
              <w:t>Vendimin Nr. 33, datë 17.10.2014.</w:t>
            </w:r>
            <w:r w:rsidRPr="00876A4C">
              <w:rPr>
                <w:rFonts w:eastAsia="Times New Roman"/>
                <w:color w:val="000000"/>
                <w:sz w:val="18"/>
                <w:szCs w:val="20"/>
              </w:rPr>
              <w:br/>
              <w:t>2. N</w:t>
            </w:r>
            <w:r w:rsidR="006D021E">
              <w:rPr>
                <w:rFonts w:eastAsia="Times New Roman"/>
                <w:color w:val="000000"/>
                <w:sz w:val="18"/>
                <w:szCs w:val="20"/>
              </w:rPr>
              <w:t>ë</w:t>
            </w:r>
            <w:r w:rsidRPr="00876A4C">
              <w:rPr>
                <w:rFonts w:eastAsia="Times New Roman"/>
                <w:color w:val="000000"/>
                <w:sz w:val="18"/>
                <w:szCs w:val="20"/>
              </w:rPr>
              <w:t xml:space="preserve"> lidhje me shqyrtimin e kontratës standarde të furnizimit me ujë për konsumatorët, me synim gjetjen e kushteve të padrejta në këtë  kontratë, komisioni mori</w:t>
            </w:r>
            <w:r w:rsidRPr="00876A4C">
              <w:rPr>
                <w:rFonts w:eastAsia="Times New Roman"/>
                <w:b/>
                <w:bCs/>
                <w:color w:val="000000"/>
                <w:sz w:val="18"/>
                <w:szCs w:val="20"/>
              </w:rPr>
              <w:t xml:space="preserve"> Vendimin Nr. 35, datë 18.02.2015 - Kete vendim operatori e ka vene ne zbatim</w:t>
            </w:r>
          </w:p>
        </w:tc>
      </w:tr>
      <w:tr w:rsidR="00396E80" w:rsidRPr="00876A4C" w:rsidTr="00396E80">
        <w:trPr>
          <w:trHeight w:val="323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37.3</w:t>
            </w:r>
          </w:p>
        </w:tc>
        <w:tc>
          <w:tcPr>
            <w:tcW w:w="2610" w:type="dxa"/>
            <w:shd w:val="clear" w:color="auto" w:fill="auto"/>
            <w:vAlign w:val="center"/>
            <w:hideMark/>
          </w:tcPr>
          <w:p w:rsidR="00396E80" w:rsidRPr="00876A4C" w:rsidRDefault="00396E80" w:rsidP="00747B04">
            <w:pPr>
              <w:spacing w:after="0"/>
              <w:rPr>
                <w:rFonts w:eastAsia="Times New Roman"/>
                <w:sz w:val="18"/>
                <w:szCs w:val="20"/>
              </w:rPr>
            </w:pPr>
            <w:r w:rsidRPr="00876A4C">
              <w:rPr>
                <w:rFonts w:eastAsia="Times New Roman"/>
                <w:sz w:val="18"/>
                <w:szCs w:val="20"/>
              </w:rPr>
              <w:t>Shqyrtimi i kontratave te katër operatoreve kryesore në fushën e telefonisë fikse dhe celulare si dhe ne fushën e shërbimit t</w:t>
            </w:r>
            <w:r w:rsidR="006D021E">
              <w:rPr>
                <w:rFonts w:eastAsia="Times New Roman"/>
                <w:sz w:val="18"/>
                <w:szCs w:val="20"/>
              </w:rPr>
              <w:t>ë</w:t>
            </w:r>
            <w:r w:rsidRPr="00876A4C">
              <w:rPr>
                <w:rFonts w:eastAsia="Times New Roman"/>
                <w:sz w:val="18"/>
                <w:szCs w:val="20"/>
              </w:rPr>
              <w:t xml:space="preserve"> internetit.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D32033">
              <w:rPr>
                <w:rFonts w:eastAsia="Times New Roman"/>
                <w:color w:val="000000"/>
                <w:sz w:val="18"/>
                <w:szCs w:val="20"/>
              </w:rPr>
              <w:t>MEF</w:t>
            </w:r>
          </w:p>
        </w:tc>
        <w:tc>
          <w:tcPr>
            <w:tcW w:w="990" w:type="dxa"/>
            <w:shd w:val="clear" w:color="000000" w:fill="FFFFFF"/>
            <w:vAlign w:val="center"/>
            <w:hideMark/>
          </w:tcPr>
          <w:p w:rsidR="00396E80" w:rsidRPr="00876A4C" w:rsidRDefault="00396E80" w:rsidP="00747B04">
            <w:pPr>
              <w:spacing w:after="0"/>
              <w:jc w:val="center"/>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Ne lidhje me shqyrtimin e kontratave standarde të operatorëve në fushën e telekomunikacionit, me synim eliminimin e kushteve te padrejta, komisioni ka marre 4 vendime, ku perkatesisht, cdo operator elektronik, i ka vene ne zbatim:</w:t>
            </w:r>
            <w:r w:rsidRPr="00876A4C">
              <w:rPr>
                <w:rFonts w:eastAsia="Times New Roman"/>
                <w:color w:val="000000"/>
                <w:sz w:val="18"/>
                <w:szCs w:val="20"/>
              </w:rPr>
              <w:br/>
              <w:t xml:space="preserve">1. </w:t>
            </w:r>
            <w:r w:rsidRPr="00876A4C">
              <w:rPr>
                <w:rFonts w:eastAsia="Times New Roman"/>
                <w:b/>
                <w:bCs/>
                <w:color w:val="000000"/>
                <w:sz w:val="18"/>
                <w:szCs w:val="20"/>
              </w:rPr>
              <w:t>Vendim Nr. 40, datë 7.10.2016</w:t>
            </w:r>
            <w:r w:rsidRPr="00876A4C">
              <w:rPr>
                <w:rFonts w:eastAsia="Times New Roman"/>
                <w:color w:val="000000"/>
                <w:sz w:val="18"/>
                <w:szCs w:val="20"/>
              </w:rPr>
              <w:t xml:space="preserve"> “Shqyrtimi dhe miratimi i  raportit “Vlerësim paraprak i kushteve të përgjithshme të "Kontratës së Pajtimit: Kushtet dhe Termat e Përgjithshme" të shoqërisë "Albanian Satellite Communications" sh.p.k [Tring]”;</w:t>
            </w:r>
            <w:r w:rsidRPr="00876A4C">
              <w:rPr>
                <w:rFonts w:eastAsia="Times New Roman"/>
                <w:color w:val="000000"/>
                <w:sz w:val="18"/>
                <w:szCs w:val="20"/>
              </w:rPr>
              <w:br/>
              <w:t xml:space="preserve">2. </w:t>
            </w:r>
            <w:r w:rsidRPr="00876A4C">
              <w:rPr>
                <w:rFonts w:eastAsia="Times New Roman"/>
                <w:b/>
                <w:bCs/>
                <w:color w:val="000000"/>
                <w:sz w:val="18"/>
                <w:szCs w:val="20"/>
              </w:rPr>
              <w:t xml:space="preserve">Vendimi Nr. 41, datë 7.10.2016 </w:t>
            </w:r>
            <w:r w:rsidRPr="00876A4C">
              <w:rPr>
                <w:rFonts w:eastAsia="Times New Roman"/>
                <w:color w:val="000000"/>
                <w:sz w:val="18"/>
                <w:szCs w:val="20"/>
              </w:rPr>
              <w:t>“Shqyrtimi dhe miratimi i raportit “Vlerësim paraprak i kushteve të përgjithshme të “Kontratës së Pajtimit për ofrimin e shërbimeve të komunikimeve elektronike dhe televizionit dixhital kabllor", të operatorit Albanian Broadband Communication sh.p.k (ABCom sh.p.k);</w:t>
            </w:r>
            <w:r w:rsidRPr="00876A4C">
              <w:rPr>
                <w:rFonts w:eastAsia="Times New Roman"/>
                <w:color w:val="000000"/>
                <w:sz w:val="18"/>
                <w:szCs w:val="20"/>
              </w:rPr>
              <w:br/>
              <w:t xml:space="preserve">3. </w:t>
            </w:r>
            <w:r w:rsidRPr="00876A4C">
              <w:rPr>
                <w:rFonts w:eastAsia="Times New Roman"/>
                <w:b/>
                <w:bCs/>
                <w:color w:val="000000"/>
                <w:sz w:val="18"/>
                <w:szCs w:val="20"/>
              </w:rPr>
              <w:t>Vendimi Nr. 42, datë 7.10.2016</w:t>
            </w:r>
            <w:r w:rsidRPr="00876A4C">
              <w:rPr>
                <w:rFonts w:eastAsia="Times New Roman"/>
                <w:color w:val="000000"/>
                <w:sz w:val="18"/>
                <w:szCs w:val="20"/>
              </w:rPr>
              <w:t xml:space="preserve"> “Shqyrtimi dhe miratimi i raportit “Vlerësim i kushteve të përgjithshme të “Kontratës së Shërbimit", të operatorit "Abissnet";</w:t>
            </w:r>
            <w:r w:rsidRPr="00876A4C">
              <w:rPr>
                <w:rFonts w:eastAsia="Times New Roman"/>
                <w:color w:val="000000"/>
                <w:sz w:val="18"/>
                <w:szCs w:val="20"/>
              </w:rPr>
              <w:br/>
              <w:t xml:space="preserve">4. </w:t>
            </w:r>
            <w:r w:rsidRPr="00876A4C">
              <w:rPr>
                <w:rFonts w:eastAsia="Times New Roman"/>
                <w:b/>
                <w:bCs/>
                <w:color w:val="000000"/>
                <w:sz w:val="18"/>
                <w:szCs w:val="20"/>
              </w:rPr>
              <w:t>Vendimi Nr. 43, datë 7.10.2016</w:t>
            </w:r>
            <w:r w:rsidRPr="00876A4C">
              <w:rPr>
                <w:rFonts w:eastAsia="Times New Roman"/>
                <w:color w:val="000000"/>
                <w:sz w:val="18"/>
                <w:szCs w:val="20"/>
              </w:rPr>
              <w:t xml:space="preserve"> “Shqyrtimi dhe miratimi i raportit Vlerësim i kushteve të përgjithshme të kontratës së pajtimit për kategorinë familjar, të Operatorit të Shërbimit te Telefonisë Publike Fikse dhe Aksesit ne Internet Albtelecom sh.a”.</w:t>
            </w:r>
          </w:p>
        </w:tc>
      </w:tr>
      <w:tr w:rsidR="00396E80" w:rsidRPr="00876A4C" w:rsidTr="00396E80">
        <w:trPr>
          <w:trHeight w:val="431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37.4</w:t>
            </w:r>
          </w:p>
        </w:tc>
        <w:tc>
          <w:tcPr>
            <w:tcW w:w="2610" w:type="dxa"/>
            <w:shd w:val="clear" w:color="auto" w:fill="auto"/>
            <w:noWrap/>
            <w:vAlign w:val="center"/>
            <w:hideMark/>
          </w:tcPr>
          <w:p w:rsidR="00396E80" w:rsidRPr="00876A4C" w:rsidRDefault="00396E80" w:rsidP="00747B04">
            <w:pPr>
              <w:spacing w:after="0"/>
              <w:rPr>
                <w:rFonts w:eastAsia="Times New Roman"/>
                <w:sz w:val="18"/>
                <w:szCs w:val="20"/>
              </w:rPr>
            </w:pPr>
            <w:r w:rsidRPr="00876A4C">
              <w:rPr>
                <w:rFonts w:eastAsia="Times New Roman"/>
                <w:sz w:val="18"/>
                <w:szCs w:val="20"/>
              </w:rPr>
              <w:t>Trajtimi dhe shqyrtimi 100% i ankesave t</w:t>
            </w:r>
            <w:r w:rsidR="006D021E">
              <w:rPr>
                <w:rFonts w:eastAsia="Times New Roman"/>
                <w:sz w:val="18"/>
                <w:szCs w:val="20"/>
              </w:rPr>
              <w:t>ë</w:t>
            </w:r>
            <w:r w:rsidRPr="00876A4C">
              <w:rPr>
                <w:rFonts w:eastAsia="Times New Roman"/>
                <w:sz w:val="18"/>
                <w:szCs w:val="20"/>
              </w:rPr>
              <w:t xml:space="preserve"> konsumatorëve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D32033">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Gjatë vitit 2016 - 2017, Komisionit i Mbrojtjes së Konsumatorëve  ka trajtuar rreth 30 ankesa të konsumatorëve. Ka zhvilluar 6 mbledhje dhe ka marrë 8 vendime. Perkatesisht:</w:t>
            </w:r>
            <w:r w:rsidRPr="00876A4C">
              <w:rPr>
                <w:rFonts w:eastAsia="Times New Roman"/>
                <w:color w:val="000000"/>
                <w:sz w:val="18"/>
                <w:szCs w:val="20"/>
              </w:rPr>
              <w:br w:type="page"/>
            </w:r>
            <w:r w:rsidR="00296226">
              <w:rPr>
                <w:rFonts w:eastAsia="Times New Roman"/>
                <w:color w:val="000000"/>
                <w:sz w:val="18"/>
                <w:szCs w:val="20"/>
              </w:rPr>
              <w:t xml:space="preserve"> </w:t>
            </w:r>
            <w:r w:rsidRPr="00876A4C">
              <w:rPr>
                <w:rFonts w:eastAsia="Times New Roman"/>
                <w:b/>
                <w:bCs/>
                <w:color w:val="000000"/>
                <w:sz w:val="18"/>
                <w:szCs w:val="20"/>
              </w:rPr>
              <w:t xml:space="preserve">Vendim nr. 38, datë 12.07.2016 </w:t>
            </w:r>
            <w:r w:rsidRPr="00876A4C">
              <w:rPr>
                <w:rFonts w:eastAsia="Times New Roman"/>
                <w:color w:val="000000"/>
                <w:sz w:val="18"/>
                <w:szCs w:val="20"/>
              </w:rPr>
              <w:t>“Shqyrtim i ankesës së paraqitur nga Autoriteti i Konkurrencës në lidhje me praktikën e ndjekur nga Albtelecom, sh.a. në ofrimin e “Paketës 690”</w:t>
            </w:r>
            <w:r w:rsidRPr="00876A4C">
              <w:rPr>
                <w:rFonts w:eastAsia="Times New Roman"/>
                <w:color w:val="000000"/>
                <w:sz w:val="18"/>
                <w:szCs w:val="20"/>
              </w:rPr>
              <w:br w:type="page"/>
            </w:r>
            <w:r w:rsidR="00296226">
              <w:rPr>
                <w:rFonts w:eastAsia="Times New Roman"/>
                <w:color w:val="000000"/>
                <w:sz w:val="18"/>
                <w:szCs w:val="20"/>
              </w:rPr>
              <w:t xml:space="preserve"> </w:t>
            </w:r>
            <w:r w:rsidRPr="00876A4C">
              <w:rPr>
                <w:rFonts w:eastAsia="Times New Roman"/>
                <w:b/>
                <w:bCs/>
                <w:color w:val="000000"/>
                <w:sz w:val="18"/>
                <w:szCs w:val="20"/>
              </w:rPr>
              <w:t xml:space="preserve">Vendim nr. 39, datë 28.07.2016 </w:t>
            </w:r>
            <w:r w:rsidRPr="00876A4C">
              <w:rPr>
                <w:rFonts w:eastAsia="Times New Roman"/>
                <w:color w:val="000000"/>
                <w:sz w:val="18"/>
                <w:szCs w:val="20"/>
              </w:rPr>
              <w:t>“Shqyrtimin e çështjes me objekt:  “Ankese e paraqitur nga kompania ROFIX ndaj Shoqërisë Alba Road sh.a për praktikën tregtare të padrejtë në publicitetin “Izolimi termik i fasadave – sistemi mantel – izoterm”</w:t>
            </w:r>
            <w:r w:rsidR="00296226">
              <w:rPr>
                <w:rFonts w:eastAsia="Times New Roman"/>
                <w:color w:val="000000"/>
                <w:sz w:val="18"/>
                <w:szCs w:val="20"/>
              </w:rPr>
              <w:t xml:space="preserve"> </w:t>
            </w:r>
            <w:r w:rsidRPr="00876A4C">
              <w:rPr>
                <w:rFonts w:eastAsia="Times New Roman"/>
                <w:color w:val="000000"/>
                <w:sz w:val="18"/>
                <w:szCs w:val="20"/>
              </w:rPr>
              <w:br w:type="page"/>
            </w:r>
            <w:r w:rsidRPr="00876A4C">
              <w:rPr>
                <w:rFonts w:eastAsia="Times New Roman"/>
                <w:b/>
                <w:bCs/>
                <w:color w:val="000000"/>
                <w:sz w:val="18"/>
                <w:szCs w:val="20"/>
              </w:rPr>
              <w:t>Vendim nr. 40, datë 07.10.2016</w:t>
            </w:r>
            <w:r w:rsidRPr="00876A4C">
              <w:rPr>
                <w:rFonts w:eastAsia="Times New Roman"/>
                <w:color w:val="000000"/>
                <w:sz w:val="18"/>
                <w:szCs w:val="20"/>
              </w:rPr>
              <w:t xml:space="preserve"> “Shqyrtim i raportit “Vlerësim paraprak i kushteve të përgjithshme të “Kontratës së Pajtimit: Kushtet dhe Termat e Përgjithshme” të shoqërisë “Albanian Satellite Communications” sh.p.k [Tring],”.</w:t>
            </w:r>
            <w:r w:rsidRPr="00876A4C">
              <w:rPr>
                <w:rFonts w:eastAsia="Times New Roman"/>
                <w:color w:val="000000"/>
                <w:sz w:val="18"/>
                <w:szCs w:val="20"/>
              </w:rPr>
              <w:br w:type="page"/>
            </w:r>
            <w:r w:rsidRPr="00876A4C">
              <w:rPr>
                <w:rFonts w:eastAsia="Times New Roman"/>
                <w:b/>
                <w:bCs/>
                <w:color w:val="000000"/>
                <w:sz w:val="18"/>
                <w:szCs w:val="20"/>
              </w:rPr>
              <w:t>Vendim nr. 41, datë 07.10.2016</w:t>
            </w:r>
            <w:r w:rsidRPr="00876A4C">
              <w:rPr>
                <w:rFonts w:eastAsia="Times New Roman"/>
                <w:color w:val="000000"/>
                <w:sz w:val="18"/>
                <w:szCs w:val="20"/>
              </w:rPr>
              <w:t xml:space="preserve"> “Shqyrtim i raportit “Vlerësim paraprak i kushteve të përgjithshme të “Kontratës së Pajtimit për ofrimin e shërbimeve të komunikimeve elektronike dhe televizionit dixhital kabllor”, të operatorit Albanian Broadband Communication sh.p.k (ABCom sh.p.k)”</w:t>
            </w:r>
            <w:r w:rsidRPr="00876A4C">
              <w:rPr>
                <w:rFonts w:eastAsia="Times New Roman"/>
                <w:color w:val="000000"/>
                <w:sz w:val="18"/>
                <w:szCs w:val="20"/>
              </w:rPr>
              <w:br w:type="page"/>
            </w:r>
            <w:r w:rsidR="00296226">
              <w:rPr>
                <w:rFonts w:eastAsia="Times New Roman"/>
                <w:color w:val="000000"/>
                <w:sz w:val="18"/>
                <w:szCs w:val="20"/>
              </w:rPr>
              <w:t xml:space="preserve"> </w:t>
            </w:r>
            <w:r w:rsidRPr="00876A4C">
              <w:rPr>
                <w:rFonts w:eastAsia="Times New Roman"/>
                <w:b/>
                <w:bCs/>
                <w:color w:val="000000"/>
                <w:sz w:val="18"/>
                <w:szCs w:val="20"/>
              </w:rPr>
              <w:t>Vendim nr. 42, datë 07.10.2016</w:t>
            </w:r>
            <w:r w:rsidRPr="00876A4C">
              <w:rPr>
                <w:rFonts w:eastAsia="Times New Roman"/>
                <w:color w:val="000000"/>
                <w:sz w:val="18"/>
                <w:szCs w:val="20"/>
              </w:rPr>
              <w:t xml:space="preserve"> “Shqyrtim i raportit “Vlerësim i kushteve të përgjithshme të “Kontratës së Shërbimit”, të operatorit “Abissnet” sh.a.”</w:t>
            </w:r>
            <w:r w:rsidRPr="00876A4C">
              <w:rPr>
                <w:rFonts w:eastAsia="Times New Roman"/>
                <w:color w:val="000000"/>
                <w:sz w:val="18"/>
                <w:szCs w:val="20"/>
              </w:rPr>
              <w:br w:type="page"/>
            </w:r>
            <w:r w:rsidR="00296226">
              <w:rPr>
                <w:rFonts w:eastAsia="Times New Roman"/>
                <w:color w:val="000000"/>
                <w:sz w:val="18"/>
                <w:szCs w:val="20"/>
              </w:rPr>
              <w:t xml:space="preserve"> </w:t>
            </w:r>
            <w:r w:rsidRPr="00876A4C">
              <w:rPr>
                <w:rFonts w:eastAsia="Times New Roman"/>
                <w:b/>
                <w:bCs/>
                <w:color w:val="000000"/>
                <w:sz w:val="18"/>
                <w:szCs w:val="20"/>
              </w:rPr>
              <w:t>Vendim nr. 43, datë 07.10.2016</w:t>
            </w:r>
            <w:r w:rsidRPr="00876A4C">
              <w:rPr>
                <w:rFonts w:eastAsia="Times New Roman"/>
                <w:color w:val="000000"/>
                <w:sz w:val="18"/>
                <w:szCs w:val="20"/>
              </w:rPr>
              <w:t xml:space="preserve"> “Shqyrtim i raportit “Vlerësim i kushteve të përgjithshme të KONTRATËS SË PAJTIMIT për kategorinë familjar, të Operatorit të Shërbimit te Telefonisë Publike Fikse dhe Aksesit ne Internet Albtelecom sh.a”</w:t>
            </w:r>
            <w:r w:rsidRPr="00876A4C">
              <w:rPr>
                <w:rFonts w:eastAsia="Times New Roman"/>
                <w:color w:val="000000"/>
                <w:sz w:val="18"/>
                <w:szCs w:val="20"/>
              </w:rPr>
              <w:br w:type="page"/>
            </w:r>
            <w:r w:rsidR="00296226">
              <w:rPr>
                <w:rFonts w:eastAsia="Times New Roman"/>
                <w:color w:val="000000"/>
                <w:sz w:val="18"/>
                <w:szCs w:val="20"/>
              </w:rPr>
              <w:t xml:space="preserve"> </w:t>
            </w:r>
            <w:r w:rsidRPr="00876A4C">
              <w:rPr>
                <w:rFonts w:eastAsia="Times New Roman"/>
                <w:b/>
                <w:bCs/>
                <w:color w:val="000000"/>
                <w:sz w:val="18"/>
                <w:szCs w:val="20"/>
              </w:rPr>
              <w:t>Vendim nr.44, date 11.04.2017</w:t>
            </w:r>
            <w:r w:rsidRPr="00876A4C">
              <w:rPr>
                <w:rFonts w:eastAsia="Times New Roman"/>
                <w:color w:val="000000"/>
                <w:sz w:val="18"/>
                <w:szCs w:val="20"/>
              </w:rPr>
              <w:t xml:space="preserve"> “Shqyrtim i praktikave tregtare të operatorëve ekonomik në lidhje me vendosjen në treg të marrësve numerikë  si dhe informimin e ndërgjegjësimin e konsumatorëve”</w:t>
            </w:r>
            <w:r w:rsidRPr="00876A4C">
              <w:rPr>
                <w:rFonts w:eastAsia="Times New Roman"/>
                <w:color w:val="000000"/>
                <w:sz w:val="18"/>
                <w:szCs w:val="20"/>
              </w:rPr>
              <w:br w:type="page"/>
            </w:r>
            <w:r w:rsidR="00296226">
              <w:rPr>
                <w:rFonts w:eastAsia="Times New Roman"/>
                <w:color w:val="000000"/>
                <w:sz w:val="18"/>
                <w:szCs w:val="20"/>
              </w:rPr>
              <w:t xml:space="preserve"> </w:t>
            </w:r>
            <w:r w:rsidRPr="00876A4C">
              <w:rPr>
                <w:rFonts w:eastAsia="Times New Roman"/>
                <w:b/>
                <w:bCs/>
                <w:color w:val="000000"/>
                <w:sz w:val="18"/>
                <w:szCs w:val="20"/>
              </w:rPr>
              <w:t>Vendim nr. 45, date 16.05.2017</w:t>
            </w:r>
            <w:r w:rsidRPr="00876A4C">
              <w:rPr>
                <w:rFonts w:eastAsia="Times New Roman"/>
                <w:color w:val="000000"/>
                <w:sz w:val="18"/>
                <w:szCs w:val="20"/>
              </w:rPr>
              <w:t xml:space="preserve"> “Shqyrtimin i ankesës në lidhje me shërbimin e instalimit të pajisjes së filtrimit të ujit të pijshëm në banesë nga kompania Blue Filters AL”</w:t>
            </w:r>
            <w:r w:rsidRPr="00876A4C">
              <w:rPr>
                <w:rFonts w:eastAsia="Times New Roman"/>
                <w:color w:val="000000"/>
                <w:sz w:val="18"/>
                <w:szCs w:val="20"/>
              </w:rPr>
              <w:br w:type="page"/>
            </w:r>
          </w:p>
        </w:tc>
      </w:tr>
      <w:tr w:rsidR="00396E80" w:rsidRPr="00876A4C" w:rsidTr="00396E80">
        <w:trPr>
          <w:trHeight w:val="72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37.5</w:t>
            </w:r>
          </w:p>
        </w:tc>
        <w:tc>
          <w:tcPr>
            <w:tcW w:w="2610" w:type="dxa"/>
            <w:shd w:val="clear" w:color="auto" w:fill="auto"/>
            <w:hideMark/>
          </w:tcPr>
          <w:p w:rsidR="00396E80" w:rsidRPr="00876A4C" w:rsidRDefault="00396E80" w:rsidP="00747B04">
            <w:pPr>
              <w:spacing w:after="0"/>
              <w:rPr>
                <w:rFonts w:eastAsia="Times New Roman"/>
                <w:sz w:val="18"/>
                <w:szCs w:val="20"/>
              </w:rPr>
            </w:pPr>
            <w:r w:rsidRPr="00876A4C">
              <w:rPr>
                <w:rFonts w:eastAsia="Times New Roman"/>
                <w:sz w:val="18"/>
                <w:szCs w:val="20"/>
              </w:rPr>
              <w:t>Shqyrtimi i kontratave standarde n</w:t>
            </w:r>
            <w:r w:rsidR="006D021E">
              <w:rPr>
                <w:rFonts w:eastAsia="Times New Roman"/>
                <w:sz w:val="18"/>
                <w:szCs w:val="20"/>
              </w:rPr>
              <w:t>ë</w:t>
            </w:r>
            <w:r w:rsidRPr="00876A4C">
              <w:rPr>
                <w:rFonts w:eastAsia="Times New Roman"/>
                <w:sz w:val="18"/>
                <w:szCs w:val="20"/>
              </w:rPr>
              <w:t xml:space="preserve"> fushën e arsimit t</w:t>
            </w:r>
            <w:r w:rsidR="006D021E">
              <w:rPr>
                <w:rFonts w:eastAsia="Times New Roman"/>
                <w:sz w:val="18"/>
                <w:szCs w:val="20"/>
              </w:rPr>
              <w:t>ë</w:t>
            </w:r>
            <w:r w:rsidRPr="00876A4C">
              <w:rPr>
                <w:rFonts w:eastAsia="Times New Roman"/>
                <w:sz w:val="18"/>
                <w:szCs w:val="20"/>
              </w:rPr>
              <w:t xml:space="preserve"> lart</w:t>
            </w:r>
            <w:r w:rsidR="006D021E">
              <w:rPr>
                <w:rFonts w:eastAsia="Times New Roman"/>
                <w:sz w:val="18"/>
                <w:szCs w:val="20"/>
              </w:rPr>
              <w:t>ë</w:t>
            </w:r>
            <w:r w:rsidRPr="00876A4C">
              <w:rPr>
                <w:rFonts w:eastAsia="Times New Roman"/>
                <w:sz w:val="18"/>
                <w:szCs w:val="20"/>
              </w:rPr>
              <w:t xml:space="preserve"> privat me synim shfuqizimin e kushteve t</w:t>
            </w:r>
            <w:r w:rsidR="006D021E">
              <w:rPr>
                <w:rFonts w:eastAsia="Times New Roman"/>
                <w:sz w:val="18"/>
                <w:szCs w:val="20"/>
              </w:rPr>
              <w:t>ë</w:t>
            </w:r>
            <w:r w:rsidRPr="00876A4C">
              <w:rPr>
                <w:rFonts w:eastAsia="Times New Roman"/>
                <w:sz w:val="18"/>
                <w:szCs w:val="20"/>
              </w:rPr>
              <w:t xml:space="preserve"> padrejta n</w:t>
            </w:r>
            <w:r w:rsidR="006D021E">
              <w:rPr>
                <w:rFonts w:eastAsia="Times New Roman"/>
                <w:sz w:val="18"/>
                <w:szCs w:val="20"/>
              </w:rPr>
              <w:t>ë</w:t>
            </w:r>
            <w:r w:rsidRPr="00876A4C">
              <w:rPr>
                <w:rFonts w:eastAsia="Times New Roman"/>
                <w:sz w:val="18"/>
                <w:szCs w:val="20"/>
              </w:rPr>
              <w:t xml:space="preserve"> këto kontratat tip;</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D32033">
              <w:rPr>
                <w:rFonts w:eastAsia="Times New Roman"/>
                <w:color w:val="000000"/>
                <w:sz w:val="18"/>
                <w:szCs w:val="20"/>
              </w:rPr>
              <w:t>MEF</w:t>
            </w:r>
          </w:p>
        </w:tc>
        <w:tc>
          <w:tcPr>
            <w:tcW w:w="990" w:type="dxa"/>
            <w:shd w:val="clear" w:color="000000" w:fill="FFFFFF"/>
            <w:vAlign w:val="center"/>
            <w:hideMark/>
          </w:tcPr>
          <w:p w:rsidR="00396E80" w:rsidRPr="00876A4C" w:rsidRDefault="008C4E90" w:rsidP="00396E80">
            <w:pPr>
              <w:spacing w:after="0"/>
              <w:jc w:val="center"/>
              <w:rPr>
                <w:rFonts w:eastAsia="Times New Roman"/>
                <w:color w:val="000000"/>
                <w:sz w:val="18"/>
                <w:szCs w:val="20"/>
              </w:rPr>
            </w:pPr>
            <w:r>
              <w:rPr>
                <w:rFonts w:eastAsia="Times New Roman"/>
                <w:color w:val="000000"/>
                <w:sz w:val="18"/>
                <w:szCs w:val="20"/>
              </w:rPr>
              <w:t>2017</w:t>
            </w:r>
          </w:p>
        </w:tc>
        <w:tc>
          <w:tcPr>
            <w:tcW w:w="7740" w:type="dxa"/>
            <w:shd w:val="clear" w:color="auto" w:fill="FFFFFF" w:themeFill="background1"/>
            <w:vAlign w:val="center"/>
            <w:hideMark/>
          </w:tcPr>
          <w:p w:rsidR="008C4E90" w:rsidRDefault="00396E80" w:rsidP="008C4E90">
            <w:pPr>
              <w:spacing w:after="0"/>
              <w:rPr>
                <w:rFonts w:eastAsia="Times New Roman"/>
                <w:color w:val="000000"/>
                <w:sz w:val="18"/>
                <w:szCs w:val="20"/>
              </w:rPr>
            </w:pPr>
            <w:r w:rsidRPr="00876A4C">
              <w:rPr>
                <w:rFonts w:eastAsia="Times New Roman"/>
                <w:color w:val="000000"/>
                <w:sz w:val="18"/>
                <w:szCs w:val="20"/>
              </w:rPr>
              <w:t> </w:t>
            </w:r>
            <w:r w:rsidR="008C4E90">
              <w:rPr>
                <w:rFonts w:eastAsia="Times New Roman"/>
                <w:color w:val="000000"/>
                <w:sz w:val="18"/>
                <w:szCs w:val="20"/>
              </w:rPr>
              <w:t>KMK me iniciativën e tij e në kuadër të zbatimit të objektivave të Strategjisë Ndërsektoriale "Për mbrojtjen e konsumatorit dhe mbikëqyrjen e tregut, 2020", ka shqyrtuar e vlerësuar 22 kontrata standard të arsimit të larte privat me studentet/konsumatoret dhe ka marrë:</w:t>
            </w:r>
          </w:p>
          <w:p w:rsidR="00396E80" w:rsidRPr="00876A4C" w:rsidRDefault="008C4E90" w:rsidP="008C4E90">
            <w:pPr>
              <w:spacing w:after="0"/>
              <w:rPr>
                <w:rFonts w:eastAsia="Times New Roman"/>
                <w:color w:val="000000"/>
                <w:sz w:val="18"/>
                <w:szCs w:val="20"/>
              </w:rPr>
            </w:pPr>
            <w:r>
              <w:rPr>
                <w:rFonts w:eastAsia="Times New Roman"/>
                <w:color w:val="000000"/>
                <w:sz w:val="18"/>
                <w:szCs w:val="20"/>
              </w:rPr>
              <w:t xml:space="preserve">- 18 Vendime Nr. 49-66, datë 17.11.2017, në lidhje me fushën e arsimit privat (universitetet jo publike). Përmes këtyre vendimeve, KMK evidentoi kushtet të padrejta kontraktuale duke urdhëruar njëkohësisht shfuqizimin e tyre dhe marrjen e masave për përmirësimin e kontratave standarde me studentet.   </w:t>
            </w:r>
          </w:p>
        </w:tc>
      </w:tr>
      <w:tr w:rsidR="00396E80" w:rsidRPr="00876A4C" w:rsidTr="00396E80">
        <w:trPr>
          <w:trHeight w:val="55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37.6</w:t>
            </w:r>
          </w:p>
        </w:tc>
        <w:tc>
          <w:tcPr>
            <w:tcW w:w="2610" w:type="dxa"/>
            <w:shd w:val="clear" w:color="auto" w:fill="auto"/>
            <w:noWrap/>
            <w:hideMark/>
          </w:tcPr>
          <w:p w:rsidR="00396E80" w:rsidRPr="00876A4C" w:rsidRDefault="00396E80" w:rsidP="00747B04">
            <w:pPr>
              <w:spacing w:after="0"/>
              <w:rPr>
                <w:rFonts w:eastAsia="Times New Roman"/>
                <w:sz w:val="18"/>
                <w:szCs w:val="20"/>
              </w:rPr>
            </w:pPr>
            <w:r w:rsidRPr="00876A4C">
              <w:rPr>
                <w:rFonts w:eastAsia="Times New Roman"/>
                <w:sz w:val="18"/>
                <w:szCs w:val="20"/>
              </w:rPr>
              <w:t>Shqyrtimi i kontratave standard n</w:t>
            </w:r>
            <w:r w:rsidR="006D021E">
              <w:rPr>
                <w:rFonts w:eastAsia="Times New Roman"/>
                <w:sz w:val="18"/>
                <w:szCs w:val="20"/>
              </w:rPr>
              <w:t>ë</w:t>
            </w:r>
            <w:r w:rsidRPr="00876A4C">
              <w:rPr>
                <w:rFonts w:eastAsia="Times New Roman"/>
                <w:sz w:val="18"/>
                <w:szCs w:val="20"/>
              </w:rPr>
              <w:t xml:space="preserve"> fushën e shërbimeve financiare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D32033">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xml:space="preserve">Shqyrtimi i disa ankesave të konsumatorëve në bashkëpunim me Bankën e Shqipërisë, në lidhje me mungesën e transparencës për informimin e konsumatorëve në Zyre të Kembimit Valutor, etj. </w:t>
            </w:r>
          </w:p>
        </w:tc>
      </w:tr>
      <w:tr w:rsidR="00396E80" w:rsidRPr="00876A4C" w:rsidTr="00396E80">
        <w:trPr>
          <w:trHeight w:val="276"/>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37.7</w:t>
            </w:r>
          </w:p>
        </w:tc>
        <w:tc>
          <w:tcPr>
            <w:tcW w:w="2610" w:type="dxa"/>
            <w:shd w:val="clear" w:color="auto" w:fill="auto"/>
            <w:noWrap/>
            <w:hideMark/>
          </w:tcPr>
          <w:p w:rsidR="00396E80" w:rsidRPr="00876A4C" w:rsidRDefault="00396E80" w:rsidP="00747B04">
            <w:pPr>
              <w:spacing w:after="0"/>
              <w:rPr>
                <w:rFonts w:eastAsia="Times New Roman"/>
                <w:sz w:val="18"/>
                <w:szCs w:val="20"/>
              </w:rPr>
            </w:pPr>
            <w:r w:rsidRPr="00876A4C">
              <w:rPr>
                <w:rFonts w:eastAsia="Times New Roman"/>
                <w:sz w:val="18"/>
                <w:szCs w:val="20"/>
              </w:rPr>
              <w:t>Shqyrtimi i kontratave n</w:t>
            </w:r>
            <w:r w:rsidR="006D021E">
              <w:rPr>
                <w:rFonts w:eastAsia="Times New Roman"/>
                <w:sz w:val="18"/>
                <w:szCs w:val="20"/>
              </w:rPr>
              <w:t>ë</w:t>
            </w:r>
            <w:r w:rsidRPr="00876A4C">
              <w:rPr>
                <w:rFonts w:eastAsia="Times New Roman"/>
                <w:sz w:val="18"/>
                <w:szCs w:val="20"/>
              </w:rPr>
              <w:t xml:space="preserve"> largësi, jashtë qendrave t</w:t>
            </w:r>
            <w:r w:rsidR="006D021E">
              <w:rPr>
                <w:rFonts w:eastAsia="Times New Roman"/>
                <w:sz w:val="18"/>
                <w:szCs w:val="20"/>
              </w:rPr>
              <w:t>ë</w:t>
            </w:r>
            <w:r w:rsidRPr="00876A4C">
              <w:rPr>
                <w:rFonts w:eastAsia="Times New Roman"/>
                <w:sz w:val="18"/>
                <w:szCs w:val="20"/>
              </w:rPr>
              <w:t xml:space="preserve"> tregtimit,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D32033">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2017-2020</w:t>
            </w:r>
          </w:p>
        </w:tc>
        <w:tc>
          <w:tcPr>
            <w:tcW w:w="7740" w:type="dxa"/>
            <w:shd w:val="clear" w:color="auto" w:fill="FFFFFF" w:themeFill="background1"/>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38</w:t>
            </w:r>
          </w:p>
        </w:tc>
        <w:tc>
          <w:tcPr>
            <w:tcW w:w="12780" w:type="dxa"/>
            <w:gridSpan w:val="4"/>
            <w:shd w:val="clear" w:color="000000" w:fill="DDEBF7"/>
            <w:vAlign w:val="center"/>
            <w:hideMark/>
          </w:tcPr>
          <w:p w:rsidR="00E84FB9" w:rsidRPr="00876A4C" w:rsidRDefault="00E84FB9" w:rsidP="00747B04">
            <w:pPr>
              <w:spacing w:after="0"/>
              <w:rPr>
                <w:rFonts w:eastAsia="Times New Roman"/>
                <w:b/>
                <w:bCs/>
                <w:color w:val="000000"/>
                <w:sz w:val="18"/>
                <w:szCs w:val="20"/>
              </w:rPr>
            </w:pPr>
            <w:r w:rsidRPr="00876A4C">
              <w:rPr>
                <w:rFonts w:eastAsia="Times New Roman"/>
                <w:b/>
                <w:bCs/>
                <w:color w:val="000000"/>
                <w:sz w:val="18"/>
                <w:szCs w:val="20"/>
              </w:rPr>
              <w:t>Organizimi i sondazheve tek operator</w:t>
            </w:r>
            <w:r w:rsidR="006D021E">
              <w:rPr>
                <w:rFonts w:eastAsia="Times New Roman"/>
                <w:b/>
                <w:bCs/>
                <w:color w:val="000000"/>
                <w:sz w:val="18"/>
                <w:szCs w:val="20"/>
              </w:rPr>
              <w:t>ë</w:t>
            </w:r>
            <w:r w:rsidRPr="00876A4C">
              <w:rPr>
                <w:rFonts w:eastAsia="Times New Roman"/>
                <w:b/>
                <w:bCs/>
                <w:color w:val="000000"/>
                <w:sz w:val="18"/>
                <w:szCs w:val="20"/>
              </w:rPr>
              <w:t>t, p</w:t>
            </w:r>
            <w:r w:rsidR="006D021E">
              <w:rPr>
                <w:rFonts w:eastAsia="Times New Roman"/>
                <w:b/>
                <w:bCs/>
                <w:color w:val="000000"/>
                <w:sz w:val="18"/>
                <w:szCs w:val="20"/>
              </w:rPr>
              <w:t>ë</w:t>
            </w:r>
            <w:r w:rsidRPr="00876A4C">
              <w:rPr>
                <w:rFonts w:eastAsia="Times New Roman"/>
                <w:b/>
                <w:bCs/>
                <w:color w:val="000000"/>
                <w:sz w:val="18"/>
                <w:szCs w:val="20"/>
              </w:rPr>
              <w:t>r vlerësimin e praktikave tregtare n</w:t>
            </w:r>
            <w:r w:rsidR="006D021E">
              <w:rPr>
                <w:rFonts w:eastAsia="Times New Roman"/>
                <w:b/>
                <w:bCs/>
                <w:color w:val="000000"/>
                <w:sz w:val="18"/>
                <w:szCs w:val="20"/>
              </w:rPr>
              <w:t>ë</w:t>
            </w:r>
            <w:r w:rsidRPr="00876A4C">
              <w:rPr>
                <w:rFonts w:eastAsia="Times New Roman"/>
                <w:b/>
                <w:bCs/>
                <w:color w:val="000000"/>
                <w:sz w:val="18"/>
                <w:szCs w:val="20"/>
              </w:rPr>
              <w:t xml:space="preserve"> fillim dhe pas masave nga KMK </w:t>
            </w:r>
          </w:p>
        </w:tc>
      </w:tr>
      <w:tr w:rsidR="00E84FB9" w:rsidRPr="00876A4C" w:rsidTr="00E84FB9">
        <w:trPr>
          <w:trHeight w:val="819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38.1</w:t>
            </w:r>
          </w:p>
        </w:tc>
        <w:tc>
          <w:tcPr>
            <w:tcW w:w="2610" w:type="dxa"/>
            <w:shd w:val="clear" w:color="auto" w:fill="auto"/>
            <w:vAlign w:val="center"/>
            <w:hideMark/>
          </w:tcPr>
          <w:p w:rsidR="00E84FB9" w:rsidRPr="00876A4C" w:rsidRDefault="00E84FB9" w:rsidP="00747B04">
            <w:pPr>
              <w:spacing w:after="0"/>
              <w:rPr>
                <w:rFonts w:eastAsia="Times New Roman"/>
                <w:sz w:val="18"/>
                <w:szCs w:val="20"/>
              </w:rPr>
            </w:pPr>
            <w:r w:rsidRPr="00876A4C">
              <w:rPr>
                <w:rFonts w:eastAsia="Times New Roman"/>
                <w:sz w:val="18"/>
                <w:szCs w:val="20"/>
              </w:rPr>
              <w:t>Organizimi i sondazheve tek operator</w:t>
            </w:r>
            <w:r w:rsidR="006D021E">
              <w:rPr>
                <w:rFonts w:eastAsia="Times New Roman"/>
                <w:sz w:val="18"/>
                <w:szCs w:val="20"/>
              </w:rPr>
              <w:t>ë</w:t>
            </w:r>
            <w:r w:rsidRPr="00876A4C">
              <w:rPr>
                <w:rFonts w:eastAsia="Times New Roman"/>
                <w:sz w:val="18"/>
                <w:szCs w:val="20"/>
              </w:rPr>
              <w:t>t në fushen e kredisë konsumatore.</w:t>
            </w:r>
          </w:p>
        </w:tc>
        <w:tc>
          <w:tcPr>
            <w:tcW w:w="1440" w:type="dxa"/>
            <w:shd w:val="clear" w:color="000000" w:fill="FFFFFF"/>
            <w:vAlign w:val="center"/>
            <w:hideMark/>
          </w:tcPr>
          <w:p w:rsidR="00E84FB9" w:rsidRPr="00876A4C" w:rsidRDefault="00396E80" w:rsidP="00876A4C">
            <w:pPr>
              <w:spacing w:after="0"/>
              <w:jc w:val="center"/>
              <w:rPr>
                <w:rFonts w:eastAsia="Times New Roman"/>
                <w:color w:val="000000"/>
                <w:sz w:val="18"/>
                <w:szCs w:val="20"/>
              </w:rPr>
            </w:pPr>
            <w:r>
              <w:rPr>
                <w:rFonts w:eastAsia="Times New Roman"/>
                <w:color w:val="000000"/>
                <w:sz w:val="18"/>
                <w:szCs w:val="20"/>
              </w:rPr>
              <w:t>MEF</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E84FB9" w:rsidRPr="00876A4C" w:rsidRDefault="00E84FB9" w:rsidP="00E65B26">
            <w:pPr>
              <w:spacing w:after="240"/>
              <w:jc w:val="left"/>
              <w:rPr>
                <w:rFonts w:eastAsia="Times New Roman"/>
                <w:color w:val="000000"/>
                <w:sz w:val="18"/>
                <w:szCs w:val="20"/>
              </w:rPr>
            </w:pPr>
            <w:r w:rsidRPr="00876A4C">
              <w:rPr>
                <w:rFonts w:eastAsia="Times New Roman"/>
                <w:color w:val="000000"/>
                <w:sz w:val="18"/>
                <w:szCs w:val="20"/>
              </w:rPr>
              <w:t xml:space="preserve">Objekt i sondazheve kanë qenë 16 bankat e nivelit të dytë, që ushtrojnë veprimtarinë e tyre financiare dhe bankare në qytetin e Tiranës. Mbledhja e të dhënave për realizimin e tij u krye nga një grup intervistuesish nëpërmjet plotësimit të pyetësorëve të posaçëm dhe takimeve me punonjës të bankave, në qendër dhe në degë të zgjedhura në mënyrë rastësore. Pyetësorët u hartuan në përputhje me veçoritë e kërkesave ligjore të fazës së publicitetit dhe fazës parakontraktore. </w:t>
            </w:r>
            <w:r w:rsidRPr="00876A4C">
              <w:rPr>
                <w:rFonts w:eastAsia="Times New Roman"/>
                <w:color w:val="000000"/>
                <w:sz w:val="18"/>
                <w:szCs w:val="20"/>
              </w:rPr>
              <w:br/>
              <w:t>Nga analiza e informacionit të përpunuar dolen në pah disa mangësi në zbatimin e legjislacionit nga ana e bankave, të cilat ndikojnë në ushtrimin e disa të drejtave dhe garancive me rëndësi për konsumatorin. Duke qenë se kërkesat ligjore janë të ndryshme për secilën fazë të marrjes së kredisë konsumatore, edhe mangësitë në respektimin e tyre janë trajtuar në mënyrë të vecantë, dhe paraqiten në formë të përmbledhur si më poshtë:</w:t>
            </w:r>
            <w:r w:rsidRPr="00876A4C">
              <w:rPr>
                <w:rFonts w:eastAsia="Times New Roman"/>
                <w:color w:val="000000"/>
                <w:sz w:val="18"/>
                <w:szCs w:val="20"/>
              </w:rPr>
              <w:br/>
              <w:t xml:space="preserve"> I. MANGËSITË GJATË FAZËS SË PUBLICITETIT </w:t>
            </w:r>
            <w:r w:rsidRPr="00876A4C">
              <w:rPr>
                <w:rFonts w:eastAsia="Times New Roman"/>
                <w:color w:val="000000"/>
                <w:sz w:val="18"/>
                <w:szCs w:val="20"/>
              </w:rPr>
              <w:br/>
              <w:t>Përdorim i gabuar dhe në kundërshtim me konceptin ligjor të termit “kredi konsumatore</w:t>
            </w:r>
            <w:r w:rsidR="00296226" w:rsidRPr="00876A4C">
              <w:rPr>
                <w:rFonts w:eastAsia="Times New Roman"/>
                <w:color w:val="000000"/>
                <w:sz w:val="18"/>
                <w:szCs w:val="20"/>
              </w:rPr>
              <w:t>”</w:t>
            </w:r>
            <w:r w:rsidRPr="00876A4C">
              <w:rPr>
                <w:rFonts w:eastAsia="Times New Roman"/>
                <w:color w:val="000000"/>
                <w:sz w:val="18"/>
                <w:szCs w:val="20"/>
              </w:rPr>
              <w:br/>
              <w:t>1. Mangësi në dhënien e informacionit standard mbi elementë të tillë si:</w:t>
            </w:r>
            <w:r w:rsidRPr="00876A4C">
              <w:rPr>
                <w:rFonts w:eastAsia="Times New Roman"/>
                <w:color w:val="000000"/>
                <w:sz w:val="18"/>
                <w:szCs w:val="20"/>
              </w:rPr>
              <w:br/>
              <w:t xml:space="preserve">a)  Norma e huas </w:t>
            </w:r>
            <w:r w:rsidRPr="00876A4C">
              <w:rPr>
                <w:rFonts w:eastAsia="Times New Roman"/>
                <w:color w:val="000000"/>
                <w:sz w:val="18"/>
                <w:szCs w:val="20"/>
              </w:rPr>
              <w:br/>
              <w:t xml:space="preserve">b) Norma Efektive e Interesit – NEI </w:t>
            </w:r>
            <w:r w:rsidRPr="00876A4C">
              <w:rPr>
                <w:rFonts w:eastAsia="Times New Roman"/>
                <w:color w:val="000000"/>
                <w:sz w:val="18"/>
                <w:szCs w:val="20"/>
              </w:rPr>
              <w:br/>
              <w:t xml:space="preserve">c) Shuma totale e pagesës për konsumatorin </w:t>
            </w:r>
            <w:r w:rsidRPr="00876A4C">
              <w:rPr>
                <w:rFonts w:eastAsia="Times New Roman"/>
                <w:color w:val="000000"/>
                <w:sz w:val="18"/>
                <w:szCs w:val="20"/>
              </w:rPr>
              <w:br/>
              <w:t xml:space="preserve">d) Shumat e pagesave për këstet </w:t>
            </w:r>
            <w:r w:rsidRPr="00876A4C">
              <w:rPr>
                <w:rFonts w:eastAsia="Times New Roman"/>
                <w:color w:val="000000"/>
                <w:sz w:val="18"/>
                <w:szCs w:val="20"/>
              </w:rPr>
              <w:br/>
              <w:t>2. Mungesa e shembullit përfaqësues</w:t>
            </w:r>
            <w:r w:rsidRPr="00876A4C">
              <w:rPr>
                <w:rFonts w:eastAsia="Times New Roman"/>
                <w:color w:val="000000"/>
                <w:sz w:val="18"/>
                <w:szCs w:val="20"/>
              </w:rPr>
              <w:br/>
              <w:t>II. MANGËSITË GJATË FAZËS PARAKONTRAKTORE</w:t>
            </w:r>
            <w:r w:rsidRPr="00876A4C">
              <w:rPr>
                <w:rFonts w:eastAsia="Times New Roman"/>
                <w:color w:val="000000"/>
                <w:sz w:val="18"/>
                <w:szCs w:val="20"/>
              </w:rPr>
              <w:br/>
              <w:t>Problematikat e hasura për këtë fazë, në mënyrë të përmbledhur paraqiten si më poshtë:</w:t>
            </w:r>
            <w:r w:rsidRPr="00876A4C">
              <w:rPr>
                <w:rFonts w:eastAsia="Times New Roman"/>
                <w:color w:val="000000"/>
                <w:sz w:val="18"/>
                <w:szCs w:val="20"/>
              </w:rPr>
              <w:br/>
              <w:t xml:space="preserve">1) Përdorimi i gabuar i termit kredi konsumatore </w:t>
            </w:r>
            <w:r w:rsidRPr="00876A4C">
              <w:rPr>
                <w:rFonts w:eastAsia="Times New Roman"/>
                <w:color w:val="000000"/>
                <w:sz w:val="18"/>
                <w:szCs w:val="20"/>
              </w:rPr>
              <w:br/>
              <w:t>2) Mungesa e dhënies me shkrim të informacionit parakontraktor</w:t>
            </w:r>
            <w:r w:rsidRPr="00876A4C">
              <w:rPr>
                <w:rFonts w:eastAsia="Times New Roman"/>
                <w:color w:val="000000"/>
                <w:sz w:val="18"/>
                <w:szCs w:val="20"/>
              </w:rPr>
              <w:br/>
              <w:t>3) Mangësitë në lidhje me përmbajtjen e informacionit parakontraktor sipas grupeve:</w:t>
            </w:r>
            <w:r w:rsidRPr="00876A4C">
              <w:rPr>
                <w:rFonts w:eastAsia="Times New Roman"/>
                <w:color w:val="000000"/>
                <w:sz w:val="18"/>
                <w:szCs w:val="20"/>
              </w:rPr>
              <w:br/>
              <w:t>a) Grupi 1 - Përshkrimi i karakteristikave të produktit të kredisë</w:t>
            </w:r>
            <w:r w:rsidRPr="00876A4C">
              <w:rPr>
                <w:rFonts w:eastAsia="Times New Roman"/>
                <w:color w:val="000000"/>
                <w:sz w:val="18"/>
                <w:szCs w:val="20"/>
              </w:rPr>
              <w:br/>
              <w:t>b) Grupi 2 - Kostot e kredisë</w:t>
            </w:r>
            <w:r w:rsidRPr="00876A4C">
              <w:rPr>
                <w:rFonts w:eastAsia="Times New Roman"/>
                <w:color w:val="000000"/>
                <w:sz w:val="18"/>
                <w:szCs w:val="20"/>
              </w:rPr>
              <w:br/>
              <w:t>c) Grupi 3 - Aspekte të tjera ligjore.</w:t>
            </w:r>
            <w:r w:rsidRPr="00876A4C">
              <w:rPr>
                <w:rFonts w:eastAsia="Times New Roman"/>
                <w:color w:val="000000"/>
                <w:sz w:val="18"/>
                <w:szCs w:val="20"/>
              </w:rPr>
              <w:br/>
              <w:t>III. Mungesa e analizës së bërë nga nëpunësit mbi vlerësimin e përshtatshmërisë së kredisë së marrë me gjendjen financiare të konsumatorit</w:t>
            </w:r>
            <w:r w:rsidRPr="00876A4C">
              <w:rPr>
                <w:rFonts w:eastAsia="Times New Roman"/>
                <w:color w:val="000000"/>
                <w:sz w:val="18"/>
                <w:szCs w:val="20"/>
              </w:rPr>
              <w:br/>
              <w:t>IV. Ndryshime në politikat e bankës qendër – degë, në lidhje me mënyrën e dhënies së informacionit, sasisë së tij dhe normës së interesit</w:t>
            </w:r>
            <w:r w:rsidRPr="00876A4C">
              <w:rPr>
                <w:rFonts w:eastAsia="Times New Roman"/>
                <w:color w:val="000000"/>
                <w:sz w:val="18"/>
                <w:szCs w:val="20"/>
              </w:rPr>
              <w:br/>
              <w:t xml:space="preserve">Me qëllim përmirësimin e shkallës së mbrojtjes së konsumatorit, si dhe përmirësimin e mëtejshëm të kuadrit ligjor dhe rregullator shqiptar, janë dhënë një sërë rekomandimesh me karakter teknik në këndvështrim të përafrimit të mëtejshëm të tij me legjislacionin e BE-së në këtë fushë dhe mbrojtjes më të mirë të konsumatorit. </w:t>
            </w:r>
          </w:p>
        </w:tc>
      </w:tr>
      <w:tr w:rsidR="00396E80" w:rsidRPr="00876A4C" w:rsidTr="00396E80">
        <w:trPr>
          <w:trHeight w:val="278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lastRenderedPageBreak/>
              <w:t>38.2</w:t>
            </w:r>
          </w:p>
        </w:tc>
        <w:tc>
          <w:tcPr>
            <w:tcW w:w="2610" w:type="dxa"/>
            <w:shd w:val="clear" w:color="auto" w:fill="auto"/>
            <w:vAlign w:val="center"/>
            <w:hideMark/>
          </w:tcPr>
          <w:p w:rsidR="00396E80" w:rsidRPr="00876A4C" w:rsidRDefault="00396E80" w:rsidP="002871C8">
            <w:pPr>
              <w:spacing w:after="0"/>
              <w:rPr>
                <w:rFonts w:eastAsia="Times New Roman"/>
                <w:sz w:val="18"/>
                <w:szCs w:val="20"/>
              </w:rPr>
            </w:pPr>
            <w:r w:rsidRPr="00876A4C">
              <w:rPr>
                <w:rFonts w:eastAsia="Times New Roman"/>
                <w:sz w:val="18"/>
                <w:szCs w:val="20"/>
              </w:rPr>
              <w:t>Organizimi i sondazheve tek operator</w:t>
            </w:r>
            <w:r w:rsidR="006D021E">
              <w:rPr>
                <w:rFonts w:eastAsia="Times New Roman"/>
                <w:sz w:val="18"/>
                <w:szCs w:val="20"/>
              </w:rPr>
              <w:t>ë</w:t>
            </w:r>
            <w:r w:rsidRPr="00876A4C">
              <w:rPr>
                <w:rFonts w:eastAsia="Times New Roman"/>
                <w:sz w:val="18"/>
                <w:szCs w:val="20"/>
              </w:rPr>
              <w:t>t në fushen e paketave t</w:t>
            </w:r>
            <w:r w:rsidR="006D021E">
              <w:rPr>
                <w:rFonts w:eastAsia="Times New Roman"/>
                <w:sz w:val="18"/>
                <w:szCs w:val="20"/>
              </w:rPr>
              <w:t>ë</w:t>
            </w:r>
            <w:r w:rsidRPr="00876A4C">
              <w:rPr>
                <w:rFonts w:eastAsia="Times New Roman"/>
                <w:sz w:val="18"/>
                <w:szCs w:val="20"/>
              </w:rPr>
              <w:t xml:space="preserve"> udhëtimit.</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3B0876">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747B04">
            <w:pPr>
              <w:spacing w:after="240"/>
              <w:rPr>
                <w:rFonts w:eastAsia="Times New Roman"/>
                <w:color w:val="000000"/>
                <w:sz w:val="18"/>
                <w:szCs w:val="20"/>
              </w:rPr>
            </w:pPr>
            <w:r w:rsidRPr="00876A4C">
              <w:rPr>
                <w:rFonts w:eastAsia="Times New Roman"/>
                <w:color w:val="000000"/>
                <w:sz w:val="18"/>
                <w:szCs w:val="20"/>
              </w:rPr>
              <w:t>Në zbatim të legjislacionit për mbrojtjen e konsumatorit, është kryer një vlerësim i praktikave tregtare në fushën e paketave të udhëtimit, nëpërmjet: organizimit të sondazheve për 45 operatorë (agjencitë e udhëtimit) në Tiranë; dhe hartimit të një raporti vlerësues për gjendjen në fushën e paketave të udhëtimit, në përputhje me gjetjet e sondazheve. Pjesë e raportit është dhe propozimi i një draft kontrate standarde. Bazuar në gjetjet e raportit u dërguan zyrtarisht rekomandimet specifike mbi masat që operatorët duhet të ndërmarrin, duke ju caktuar dhe një periudhë prej 3 muajsh në mënyrë që të zbatoheshin rekomandimet dhe për të përmirësuar situatën..</w:t>
            </w:r>
            <w:r w:rsidRPr="00876A4C">
              <w:rPr>
                <w:rFonts w:eastAsia="Times New Roman"/>
                <w:color w:val="000000"/>
                <w:sz w:val="18"/>
                <w:szCs w:val="20"/>
              </w:rPr>
              <w:br/>
              <w:t>SMK ka monitoruar  më tej  faqet e internetit të 182 operatorëve të paketave të udhëtimit, nëse këto janë korrigjuar. Ky monitorim u përqendrua kryesisht në informacionin para kontraktual dhe informacionin për kontratën standarde të dhënë për konsumatorët. SMK ka përfunduar procesin e monitorimit dhe rezultatet përkatëse janë paraqitur në KMK. Komisioni në lidhje me mangësitë  e konstatuara ka rekomanduar ndjekjen e mëtejshme të detyrimeve përkatëse të operatorëve të paketave të udhëtimit në bashkëpunim me inspektoratin për mbikëqyrjen e tregut, i ngarkuar dhe me çështjet e turizmit.</w:t>
            </w:r>
            <w:r w:rsidR="00747B04">
              <w:rPr>
                <w:rFonts w:eastAsia="Times New Roman"/>
                <w:color w:val="000000"/>
                <w:sz w:val="18"/>
                <w:szCs w:val="20"/>
              </w:rPr>
              <w:t xml:space="preserve"> </w:t>
            </w:r>
          </w:p>
        </w:tc>
      </w:tr>
      <w:tr w:rsidR="00396E80" w:rsidRPr="00876A4C" w:rsidTr="00396E80">
        <w:trPr>
          <w:trHeight w:val="377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38.3</w:t>
            </w:r>
          </w:p>
        </w:tc>
        <w:tc>
          <w:tcPr>
            <w:tcW w:w="2610" w:type="dxa"/>
            <w:shd w:val="clear" w:color="000000" w:fill="FFFFFF"/>
            <w:vAlign w:val="center"/>
            <w:hideMark/>
          </w:tcPr>
          <w:p w:rsidR="00396E80" w:rsidRPr="00876A4C" w:rsidRDefault="00396E80" w:rsidP="002871C8">
            <w:pPr>
              <w:spacing w:after="0"/>
              <w:rPr>
                <w:rFonts w:eastAsia="Times New Roman"/>
                <w:color w:val="000000"/>
                <w:sz w:val="18"/>
                <w:szCs w:val="20"/>
              </w:rPr>
            </w:pPr>
            <w:r w:rsidRPr="00876A4C">
              <w:rPr>
                <w:rFonts w:eastAsia="Times New Roman"/>
                <w:color w:val="000000"/>
                <w:sz w:val="18"/>
                <w:szCs w:val="20"/>
              </w:rPr>
              <w:t>Ulja me 20% e praktikave t</w:t>
            </w:r>
            <w:r w:rsidR="006D021E">
              <w:rPr>
                <w:rFonts w:eastAsia="Times New Roman"/>
                <w:color w:val="000000"/>
                <w:sz w:val="18"/>
                <w:szCs w:val="20"/>
              </w:rPr>
              <w:t>ë</w:t>
            </w:r>
            <w:r w:rsidRPr="00876A4C">
              <w:rPr>
                <w:rFonts w:eastAsia="Times New Roman"/>
                <w:color w:val="000000"/>
                <w:sz w:val="18"/>
                <w:szCs w:val="20"/>
              </w:rPr>
              <w:t xml:space="preserve"> padrejta tregtare me mospërputhje ligjore, n</w:t>
            </w:r>
            <w:r w:rsidR="006D021E">
              <w:rPr>
                <w:rFonts w:eastAsia="Times New Roman"/>
                <w:color w:val="000000"/>
                <w:sz w:val="18"/>
                <w:szCs w:val="20"/>
              </w:rPr>
              <w:t>ë</w:t>
            </w:r>
            <w:r w:rsidRPr="00876A4C">
              <w:rPr>
                <w:rFonts w:eastAsia="Times New Roman"/>
                <w:color w:val="000000"/>
                <w:sz w:val="18"/>
                <w:szCs w:val="20"/>
              </w:rPr>
              <w:t xml:space="preserve"> fushat e udhëtimeve ajrore, tregtisë online, etj për vlerësimin e praktikave tregtare n</w:t>
            </w:r>
            <w:r w:rsidR="006D021E">
              <w:rPr>
                <w:rFonts w:eastAsia="Times New Roman"/>
                <w:color w:val="000000"/>
                <w:sz w:val="18"/>
                <w:szCs w:val="20"/>
              </w:rPr>
              <w:t>ë</w:t>
            </w:r>
            <w:r w:rsidRPr="00876A4C">
              <w:rPr>
                <w:rFonts w:eastAsia="Times New Roman"/>
                <w:color w:val="000000"/>
                <w:sz w:val="18"/>
                <w:szCs w:val="20"/>
              </w:rPr>
              <w:t xml:space="preserve"> fillim dhe pas masave te KMK.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3B0876">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auto" w:fill="auto"/>
            <w:hideMark/>
          </w:tcPr>
          <w:p w:rsidR="00396E80" w:rsidRDefault="00396E80" w:rsidP="00396E80">
            <w:pPr>
              <w:spacing w:after="0"/>
              <w:rPr>
                <w:rFonts w:eastAsia="Times New Roman"/>
                <w:color w:val="000000"/>
                <w:sz w:val="18"/>
                <w:szCs w:val="20"/>
              </w:rPr>
            </w:pPr>
            <w:r w:rsidRPr="00272ACA">
              <w:rPr>
                <w:rFonts w:eastAsia="Times New Roman"/>
                <w:color w:val="000000"/>
                <w:sz w:val="18"/>
                <w:szCs w:val="20"/>
              </w:rPr>
              <w:t>Me qëllim mbrojtjen e interesit publik të konsumatorëve, të drejtën e mbrojtjes së interesave</w:t>
            </w:r>
            <w:r>
              <w:rPr>
                <w:rFonts w:eastAsia="Times New Roman"/>
                <w:color w:val="000000"/>
                <w:sz w:val="18"/>
                <w:szCs w:val="20"/>
              </w:rPr>
              <w:t xml:space="preserve"> të tyre </w:t>
            </w:r>
            <w:r w:rsidRPr="00272ACA">
              <w:rPr>
                <w:rFonts w:eastAsia="Times New Roman"/>
                <w:color w:val="000000"/>
                <w:sz w:val="18"/>
                <w:szCs w:val="20"/>
              </w:rPr>
              <w:t>ekonomi</w:t>
            </w:r>
            <w:r>
              <w:rPr>
                <w:rFonts w:eastAsia="Times New Roman"/>
                <w:color w:val="000000"/>
                <w:sz w:val="18"/>
                <w:szCs w:val="20"/>
              </w:rPr>
              <w:t>k:</w:t>
            </w:r>
            <w:r w:rsidRPr="00272ACA">
              <w:rPr>
                <w:rFonts w:eastAsia="Times New Roman"/>
                <w:color w:val="000000"/>
                <w:sz w:val="18"/>
                <w:szCs w:val="20"/>
              </w:rPr>
              <w:t xml:space="preserve"> Komisioni ka marr</w:t>
            </w:r>
            <w:r w:rsidR="006D021E">
              <w:rPr>
                <w:rFonts w:eastAsia="Times New Roman"/>
                <w:color w:val="000000"/>
                <w:sz w:val="18"/>
                <w:szCs w:val="20"/>
              </w:rPr>
              <w:t>ë</w:t>
            </w:r>
            <w:r w:rsidRPr="00272ACA">
              <w:rPr>
                <w:rFonts w:eastAsia="Times New Roman"/>
                <w:color w:val="000000"/>
                <w:sz w:val="18"/>
                <w:szCs w:val="20"/>
              </w:rPr>
              <w:t xml:space="preserve"> në shqyrtim praktikën  tregtar</w:t>
            </w:r>
            <w:r w:rsidR="006D021E">
              <w:rPr>
                <w:rFonts w:eastAsia="Times New Roman"/>
                <w:color w:val="000000"/>
                <w:sz w:val="18"/>
                <w:szCs w:val="20"/>
              </w:rPr>
              <w:t>ë</w:t>
            </w:r>
            <w:r w:rsidRPr="00272ACA">
              <w:rPr>
                <w:rFonts w:eastAsia="Times New Roman"/>
                <w:color w:val="000000"/>
                <w:sz w:val="18"/>
                <w:szCs w:val="20"/>
              </w:rPr>
              <w:t xml:space="preserve"> të operatorëve ekonomik në lidhje me vendosjen në treg të marrësve numerikë</w:t>
            </w:r>
            <w:r>
              <w:rPr>
                <w:rFonts w:eastAsia="Times New Roman"/>
                <w:color w:val="000000"/>
                <w:sz w:val="18"/>
                <w:szCs w:val="20"/>
              </w:rPr>
              <w:t>,</w:t>
            </w:r>
            <w:r w:rsidRPr="00272ACA">
              <w:rPr>
                <w:rFonts w:eastAsia="Times New Roman"/>
                <w:color w:val="000000"/>
                <w:sz w:val="18"/>
                <w:szCs w:val="20"/>
              </w:rPr>
              <w:t xml:space="preserve">  që shoqërojnë pro</w:t>
            </w:r>
            <w:r w:rsidR="006D021E">
              <w:rPr>
                <w:rFonts w:eastAsia="Times New Roman"/>
                <w:color w:val="000000"/>
                <w:sz w:val="18"/>
                <w:szCs w:val="20"/>
              </w:rPr>
              <w:t>ç</w:t>
            </w:r>
            <w:r w:rsidRPr="00272ACA">
              <w:rPr>
                <w:rFonts w:eastAsia="Times New Roman"/>
                <w:color w:val="000000"/>
                <w:sz w:val="18"/>
                <w:szCs w:val="20"/>
              </w:rPr>
              <w:t>esin e kalimit të tr</w:t>
            </w:r>
            <w:r>
              <w:rPr>
                <w:rFonts w:eastAsia="Times New Roman"/>
                <w:color w:val="000000"/>
                <w:sz w:val="18"/>
                <w:szCs w:val="20"/>
              </w:rPr>
              <w:t xml:space="preserve">ansmetimeve në sistemin numerik. </w:t>
            </w:r>
            <w:r w:rsidRPr="00272ACA">
              <w:rPr>
                <w:rFonts w:eastAsia="Times New Roman"/>
                <w:color w:val="000000"/>
                <w:sz w:val="18"/>
                <w:szCs w:val="20"/>
              </w:rPr>
              <w:t>Komisioni mori Vendimin nr. 44, dat</w:t>
            </w:r>
            <w:r w:rsidR="006D021E">
              <w:rPr>
                <w:rFonts w:eastAsia="Times New Roman"/>
                <w:color w:val="000000"/>
                <w:sz w:val="18"/>
                <w:szCs w:val="20"/>
              </w:rPr>
              <w:t>ë</w:t>
            </w:r>
            <w:r w:rsidRPr="00272ACA">
              <w:rPr>
                <w:rFonts w:eastAsia="Times New Roman"/>
                <w:color w:val="000000"/>
                <w:sz w:val="18"/>
                <w:szCs w:val="20"/>
              </w:rPr>
              <w:t xml:space="preserve">  11.04.2016, ndërmjet të cilit urdhëron  operatorët ekonomik që duhet t’u sigurojnë të gjithë konsumatorëve informacion të saktë, të plotë, të kuptueshëm, mbi specifikimet teknike, karakteristikat e produktit, në mënyrë të tillë që çdo konsumator të jetë i mirinformuar përpara se të m</w:t>
            </w:r>
            <w:r>
              <w:rPr>
                <w:rFonts w:eastAsia="Times New Roman"/>
                <w:color w:val="000000"/>
                <w:sz w:val="18"/>
                <w:szCs w:val="20"/>
              </w:rPr>
              <w:t>arrë një vendimin për blerje.</w:t>
            </w:r>
          </w:p>
          <w:p w:rsidR="00396E80" w:rsidRDefault="00396E80" w:rsidP="00396E80">
            <w:pPr>
              <w:spacing w:after="0"/>
              <w:rPr>
                <w:rFonts w:eastAsia="Times New Roman"/>
                <w:color w:val="000000"/>
                <w:sz w:val="18"/>
                <w:szCs w:val="20"/>
              </w:rPr>
            </w:pPr>
          </w:p>
          <w:p w:rsidR="00396E80" w:rsidRDefault="00396E80" w:rsidP="00396E80">
            <w:pPr>
              <w:spacing w:after="0"/>
              <w:rPr>
                <w:rFonts w:eastAsia="Times New Roman"/>
                <w:color w:val="000000"/>
                <w:sz w:val="18"/>
                <w:szCs w:val="20"/>
              </w:rPr>
            </w:pPr>
            <w:r w:rsidRPr="00D54EC2">
              <w:rPr>
                <w:rFonts w:eastAsia="Times New Roman"/>
                <w:color w:val="000000"/>
                <w:sz w:val="18"/>
                <w:szCs w:val="20"/>
              </w:rPr>
              <w:t>MZHETTS në bashkëpunim me Autoritetin e Komunikimeve Elektronike dhe Postare, ndërmorrën nismën për hartimin e  një kodi sjelljeje mes operatoreve të fushës së komunikim</w:t>
            </w:r>
            <w:r w:rsidR="002871C8">
              <w:rPr>
                <w:rFonts w:eastAsia="Times New Roman"/>
                <w:color w:val="000000"/>
                <w:sz w:val="18"/>
                <w:szCs w:val="20"/>
              </w:rPr>
              <w:t>it të telefonisë. N</w:t>
            </w:r>
            <w:r w:rsidR="00296226">
              <w:rPr>
                <w:rFonts w:eastAsia="Times New Roman"/>
                <w:color w:val="000000"/>
                <w:sz w:val="18"/>
                <w:szCs w:val="20"/>
              </w:rPr>
              <w:t>ë zbatim të l</w:t>
            </w:r>
            <w:r w:rsidRPr="00D54EC2">
              <w:rPr>
                <w:rFonts w:eastAsia="Times New Roman"/>
                <w:color w:val="000000"/>
                <w:sz w:val="18"/>
                <w:szCs w:val="20"/>
              </w:rPr>
              <w:t xml:space="preserve">igjit </w:t>
            </w:r>
            <w:r w:rsidR="00296226">
              <w:rPr>
                <w:rFonts w:eastAsia="Times New Roman"/>
                <w:color w:val="000000"/>
                <w:sz w:val="18"/>
                <w:szCs w:val="20"/>
              </w:rPr>
              <w:t xml:space="preserve">nr. </w:t>
            </w:r>
            <w:r w:rsidRPr="00D54EC2">
              <w:rPr>
                <w:rFonts w:eastAsia="Times New Roman"/>
                <w:color w:val="000000"/>
                <w:sz w:val="18"/>
                <w:szCs w:val="20"/>
              </w:rPr>
              <w:t>9902/2008 “Për mbrojtje</w:t>
            </w:r>
            <w:r>
              <w:rPr>
                <w:rFonts w:eastAsia="Times New Roman"/>
                <w:color w:val="000000"/>
                <w:sz w:val="18"/>
                <w:szCs w:val="20"/>
              </w:rPr>
              <w:t>n e konsumatorëve”, i ndryshuar, n</w:t>
            </w:r>
            <w:r w:rsidRPr="00D54EC2">
              <w:rPr>
                <w:rFonts w:eastAsia="Times New Roman"/>
                <w:color w:val="000000"/>
                <w:sz w:val="18"/>
                <w:szCs w:val="20"/>
              </w:rPr>
              <w:t xml:space="preserve">ë zbatim të Vendimit nr. 36, datë 18.02.2015 të </w:t>
            </w:r>
            <w:r>
              <w:rPr>
                <w:rFonts w:eastAsia="Times New Roman"/>
                <w:color w:val="000000"/>
                <w:sz w:val="18"/>
                <w:szCs w:val="20"/>
              </w:rPr>
              <w:t>KMK.</w:t>
            </w:r>
            <w:r w:rsidRPr="00D54EC2">
              <w:rPr>
                <w:rFonts w:eastAsia="Times New Roman"/>
                <w:color w:val="000000"/>
                <w:sz w:val="18"/>
                <w:szCs w:val="20"/>
              </w:rPr>
              <w:t xml:space="preserve"> Kodi i sjelljes u nënshkrua, në muajin tetor 2016, nga katër operatoret: Albtelecom,sh.a, Plus Comunication, Tele</w:t>
            </w:r>
            <w:r>
              <w:rPr>
                <w:rFonts w:eastAsia="Times New Roman"/>
                <w:color w:val="000000"/>
                <w:sz w:val="18"/>
                <w:szCs w:val="20"/>
              </w:rPr>
              <w:t>com Albania, Vodafone Albania. N</w:t>
            </w:r>
            <w:r w:rsidRPr="00D54EC2">
              <w:rPr>
                <w:rFonts w:eastAsia="Times New Roman"/>
                <w:color w:val="000000"/>
                <w:sz w:val="18"/>
                <w:szCs w:val="20"/>
              </w:rPr>
              <w:t xml:space="preserve">ëpërmjet </w:t>
            </w:r>
            <w:r>
              <w:rPr>
                <w:rFonts w:eastAsia="Times New Roman"/>
                <w:color w:val="000000"/>
                <w:sz w:val="18"/>
                <w:szCs w:val="20"/>
              </w:rPr>
              <w:t>këtij kodi</w:t>
            </w:r>
            <w:r w:rsidRPr="00D54EC2">
              <w:rPr>
                <w:rFonts w:eastAsia="Times New Roman"/>
                <w:color w:val="000000"/>
                <w:sz w:val="18"/>
                <w:szCs w:val="20"/>
              </w:rPr>
              <w:t>, operatoret marrin përsipër të z</w:t>
            </w:r>
            <w:r w:rsidR="002871C8">
              <w:rPr>
                <w:rFonts w:eastAsia="Times New Roman"/>
                <w:color w:val="000000"/>
                <w:sz w:val="18"/>
                <w:szCs w:val="20"/>
              </w:rPr>
              <w:t xml:space="preserve">batojnë rregullat e përcaktuara </w:t>
            </w:r>
            <w:r w:rsidRPr="00D54EC2">
              <w:rPr>
                <w:rFonts w:eastAsia="Times New Roman"/>
                <w:color w:val="000000"/>
                <w:sz w:val="18"/>
                <w:szCs w:val="20"/>
              </w:rPr>
              <w:t>në marrëdhëniet me konsumatorët, por edhe midis tyre</w:t>
            </w:r>
            <w:r>
              <w:rPr>
                <w:rFonts w:eastAsia="Times New Roman"/>
                <w:color w:val="000000"/>
                <w:sz w:val="18"/>
                <w:szCs w:val="20"/>
              </w:rPr>
              <w:t xml:space="preserve"> për përmirësimin e praktikave tregtare në fushën e komunikimeve elektronike</w:t>
            </w:r>
            <w:r w:rsidRPr="00D54EC2">
              <w:rPr>
                <w:rFonts w:eastAsia="Times New Roman"/>
                <w:color w:val="000000"/>
                <w:sz w:val="18"/>
                <w:szCs w:val="20"/>
              </w:rPr>
              <w:t>.</w:t>
            </w:r>
          </w:p>
          <w:p w:rsidR="00396E80" w:rsidRDefault="00396E80" w:rsidP="00396E80">
            <w:pPr>
              <w:spacing w:after="0"/>
              <w:rPr>
                <w:rFonts w:eastAsia="Times New Roman"/>
                <w:color w:val="000000"/>
                <w:sz w:val="18"/>
                <w:szCs w:val="20"/>
              </w:rPr>
            </w:pPr>
          </w:p>
          <w:p w:rsidR="00396E80" w:rsidRDefault="00396E80" w:rsidP="002871C8">
            <w:pPr>
              <w:spacing w:after="0"/>
              <w:rPr>
                <w:rFonts w:eastAsia="Times New Roman"/>
                <w:color w:val="000000"/>
                <w:sz w:val="18"/>
                <w:szCs w:val="20"/>
              </w:rPr>
            </w:pPr>
            <w:r>
              <w:rPr>
                <w:rFonts w:eastAsia="Times New Roman"/>
                <w:color w:val="000000"/>
                <w:sz w:val="18"/>
                <w:szCs w:val="20"/>
              </w:rPr>
              <w:t xml:space="preserve">Është </w:t>
            </w:r>
            <w:r w:rsidRPr="00F26BE6">
              <w:rPr>
                <w:rFonts w:eastAsia="Times New Roman"/>
                <w:color w:val="000000"/>
                <w:sz w:val="18"/>
                <w:szCs w:val="20"/>
              </w:rPr>
              <w:t>krye</w:t>
            </w:r>
            <w:r>
              <w:rPr>
                <w:rFonts w:eastAsia="Times New Roman"/>
                <w:color w:val="000000"/>
                <w:sz w:val="18"/>
                <w:szCs w:val="20"/>
              </w:rPr>
              <w:t>r</w:t>
            </w:r>
            <w:r w:rsidRPr="00F26BE6">
              <w:rPr>
                <w:rFonts w:eastAsia="Times New Roman"/>
                <w:color w:val="000000"/>
                <w:sz w:val="18"/>
                <w:szCs w:val="20"/>
              </w:rPr>
              <w:t xml:space="preserve"> monitorimi i </w:t>
            </w:r>
            <w:r>
              <w:rPr>
                <w:rFonts w:eastAsia="Times New Roman"/>
                <w:color w:val="000000"/>
                <w:sz w:val="18"/>
                <w:szCs w:val="20"/>
              </w:rPr>
              <w:t xml:space="preserve">40 </w:t>
            </w:r>
            <w:r w:rsidRPr="00F26BE6">
              <w:rPr>
                <w:rFonts w:eastAsia="Times New Roman"/>
                <w:color w:val="000000"/>
                <w:sz w:val="18"/>
                <w:szCs w:val="20"/>
              </w:rPr>
              <w:t>faqeve të internetit (pro</w:t>
            </w:r>
            <w:r w:rsidR="006D021E">
              <w:rPr>
                <w:rFonts w:eastAsia="Times New Roman"/>
                <w:color w:val="000000"/>
                <w:sz w:val="18"/>
                <w:szCs w:val="20"/>
              </w:rPr>
              <w:t>ç</w:t>
            </w:r>
            <w:r w:rsidRPr="00F26BE6">
              <w:rPr>
                <w:rFonts w:eastAsia="Times New Roman"/>
                <w:color w:val="000000"/>
                <w:sz w:val="18"/>
                <w:szCs w:val="20"/>
              </w:rPr>
              <w:t>es i quajtur 'sweeps'),</w:t>
            </w:r>
            <w:r>
              <w:rPr>
                <w:rFonts w:eastAsia="Times New Roman"/>
                <w:color w:val="000000"/>
                <w:sz w:val="18"/>
                <w:szCs w:val="20"/>
              </w:rPr>
              <w:t xml:space="preserve"> n</w:t>
            </w:r>
            <w:r w:rsidRPr="00F26BE6">
              <w:rPr>
                <w:rFonts w:eastAsia="Times New Roman"/>
                <w:color w:val="000000"/>
                <w:sz w:val="18"/>
                <w:szCs w:val="20"/>
              </w:rPr>
              <w:t xml:space="preserve">ë gjashtëmujorin e dytë të vitit 2017, </w:t>
            </w:r>
            <w:r>
              <w:rPr>
                <w:rFonts w:eastAsia="Times New Roman"/>
                <w:color w:val="000000"/>
                <w:sz w:val="18"/>
                <w:szCs w:val="20"/>
              </w:rPr>
              <w:t xml:space="preserve">që </w:t>
            </w:r>
            <w:r w:rsidRPr="00F26BE6">
              <w:rPr>
                <w:rFonts w:eastAsia="Times New Roman"/>
                <w:color w:val="000000"/>
                <w:sz w:val="18"/>
                <w:szCs w:val="20"/>
              </w:rPr>
              <w:t xml:space="preserve">shesin produkte apo ofrojnë shërbime për konsumatorë – nëpërmjet kontratave jashtë qendrave të tregtimit dhe në largësi, përfshirë dhe blerjet online.  </w:t>
            </w:r>
            <w:r>
              <w:rPr>
                <w:rFonts w:eastAsia="Times New Roman"/>
                <w:color w:val="000000"/>
                <w:sz w:val="18"/>
                <w:szCs w:val="20"/>
              </w:rPr>
              <w:t xml:space="preserve">Jane </w:t>
            </w:r>
            <w:r w:rsidRPr="00F26BE6">
              <w:rPr>
                <w:rFonts w:eastAsia="Times New Roman"/>
                <w:color w:val="000000"/>
                <w:sz w:val="18"/>
                <w:szCs w:val="20"/>
              </w:rPr>
              <w:t>shqyrt</w:t>
            </w:r>
            <w:r>
              <w:rPr>
                <w:rFonts w:eastAsia="Times New Roman"/>
                <w:color w:val="000000"/>
                <w:sz w:val="18"/>
                <w:szCs w:val="20"/>
              </w:rPr>
              <w:t>uar</w:t>
            </w:r>
            <w:r w:rsidRPr="00F26BE6">
              <w:rPr>
                <w:rFonts w:eastAsia="Times New Roman"/>
                <w:color w:val="000000"/>
                <w:sz w:val="18"/>
                <w:szCs w:val="20"/>
              </w:rPr>
              <w:t xml:space="preserve"> </w:t>
            </w:r>
            <w:r>
              <w:rPr>
                <w:rFonts w:eastAsia="Times New Roman"/>
                <w:color w:val="000000"/>
                <w:sz w:val="18"/>
                <w:szCs w:val="20"/>
              </w:rPr>
              <w:t>faqet</w:t>
            </w:r>
            <w:r w:rsidRPr="00F26BE6">
              <w:rPr>
                <w:rFonts w:eastAsia="Times New Roman"/>
                <w:color w:val="000000"/>
                <w:sz w:val="18"/>
                <w:szCs w:val="20"/>
              </w:rPr>
              <w:t xml:space="preserve"> </w:t>
            </w:r>
            <w:r>
              <w:rPr>
                <w:rFonts w:eastAsia="Times New Roman"/>
                <w:color w:val="000000"/>
                <w:sz w:val="18"/>
                <w:szCs w:val="20"/>
              </w:rPr>
              <w:t>e</w:t>
            </w:r>
            <w:r w:rsidRPr="00F26BE6">
              <w:rPr>
                <w:rFonts w:eastAsia="Times New Roman"/>
                <w:color w:val="000000"/>
                <w:sz w:val="18"/>
                <w:szCs w:val="20"/>
              </w:rPr>
              <w:t xml:space="preserve"> internetit me qëllim për të identifikuar zbatimin e  ligjit të konsumatorit nga ana e bizneseve. Ky pro</w:t>
            </w:r>
            <w:r w:rsidR="006D021E">
              <w:rPr>
                <w:rFonts w:eastAsia="Times New Roman"/>
                <w:color w:val="000000"/>
                <w:sz w:val="18"/>
                <w:szCs w:val="20"/>
              </w:rPr>
              <w:t>ç</w:t>
            </w:r>
            <w:r w:rsidRPr="00F26BE6">
              <w:rPr>
                <w:rFonts w:eastAsia="Times New Roman"/>
                <w:color w:val="000000"/>
                <w:sz w:val="18"/>
                <w:szCs w:val="20"/>
              </w:rPr>
              <w:t xml:space="preserve">es shoqërohet me analizimin e rezultateve dhe mangësive të identifikuara, në baze të të cilave </w:t>
            </w:r>
            <w:r>
              <w:rPr>
                <w:rFonts w:eastAsia="Times New Roman"/>
                <w:color w:val="000000"/>
                <w:sz w:val="18"/>
                <w:szCs w:val="20"/>
              </w:rPr>
              <w:t xml:space="preserve">u </w:t>
            </w:r>
            <w:r w:rsidRPr="00F26BE6">
              <w:rPr>
                <w:rFonts w:eastAsia="Times New Roman"/>
                <w:color w:val="000000"/>
                <w:sz w:val="18"/>
                <w:szCs w:val="20"/>
              </w:rPr>
              <w:t>përgatiten rekomandimet për bizneset, në mënyrë që të sigurohet respektimi i të drejtave të konsumatorëve.</w:t>
            </w:r>
          </w:p>
          <w:p w:rsidR="00BB2C11" w:rsidRDefault="00BB2C11" w:rsidP="002871C8">
            <w:pPr>
              <w:spacing w:after="0"/>
              <w:rPr>
                <w:rFonts w:eastAsia="Times New Roman"/>
                <w:color w:val="000000"/>
                <w:sz w:val="18"/>
                <w:szCs w:val="20"/>
              </w:rPr>
            </w:pPr>
          </w:p>
          <w:p w:rsidR="00BB2C11" w:rsidRDefault="00BB2C11" w:rsidP="002871C8">
            <w:pPr>
              <w:spacing w:after="0"/>
              <w:rPr>
                <w:rFonts w:eastAsia="Times New Roman"/>
                <w:color w:val="000000"/>
                <w:sz w:val="18"/>
                <w:szCs w:val="20"/>
              </w:rPr>
            </w:pPr>
          </w:p>
          <w:p w:rsidR="00BB2C11" w:rsidRDefault="00BB2C11" w:rsidP="002871C8">
            <w:pPr>
              <w:spacing w:after="0"/>
              <w:rPr>
                <w:rFonts w:eastAsia="Times New Roman"/>
                <w:color w:val="000000"/>
                <w:sz w:val="18"/>
                <w:szCs w:val="20"/>
              </w:rPr>
            </w:pPr>
          </w:p>
          <w:p w:rsidR="00BB2C11" w:rsidRDefault="00BB2C11" w:rsidP="002871C8">
            <w:pPr>
              <w:spacing w:after="0"/>
              <w:rPr>
                <w:rFonts w:eastAsia="Times New Roman"/>
                <w:color w:val="000000"/>
                <w:sz w:val="18"/>
                <w:szCs w:val="20"/>
              </w:rPr>
            </w:pPr>
          </w:p>
          <w:p w:rsidR="00BB2C11" w:rsidRDefault="00BB2C11" w:rsidP="002871C8">
            <w:pPr>
              <w:spacing w:after="0"/>
              <w:rPr>
                <w:rFonts w:eastAsia="Times New Roman"/>
                <w:color w:val="000000"/>
                <w:sz w:val="18"/>
                <w:szCs w:val="20"/>
              </w:rPr>
            </w:pPr>
          </w:p>
          <w:p w:rsidR="00BB2C11" w:rsidRDefault="00BB2C11" w:rsidP="002871C8">
            <w:pPr>
              <w:spacing w:after="0"/>
              <w:rPr>
                <w:rFonts w:eastAsia="Times New Roman"/>
                <w:color w:val="000000"/>
                <w:sz w:val="18"/>
                <w:szCs w:val="20"/>
              </w:rPr>
            </w:pPr>
          </w:p>
          <w:p w:rsidR="00BB2C11" w:rsidRDefault="00BB2C11" w:rsidP="002871C8">
            <w:pPr>
              <w:spacing w:after="0"/>
              <w:rPr>
                <w:rFonts w:eastAsia="Times New Roman"/>
                <w:color w:val="000000"/>
                <w:sz w:val="18"/>
                <w:szCs w:val="20"/>
              </w:rPr>
            </w:pPr>
          </w:p>
          <w:p w:rsidR="00BB2C11" w:rsidRDefault="00BB2C11" w:rsidP="002871C8">
            <w:pPr>
              <w:spacing w:after="0"/>
              <w:rPr>
                <w:rFonts w:eastAsia="Times New Roman"/>
                <w:color w:val="000000"/>
                <w:sz w:val="18"/>
                <w:szCs w:val="20"/>
              </w:rPr>
            </w:pPr>
          </w:p>
          <w:p w:rsidR="00BB2C11" w:rsidRPr="00876A4C" w:rsidRDefault="00BB2C11" w:rsidP="002871C8">
            <w:pPr>
              <w:spacing w:after="0"/>
              <w:rPr>
                <w:rFonts w:eastAsia="Times New Roman"/>
                <w:color w:val="000000"/>
                <w:sz w:val="18"/>
                <w:szCs w:val="20"/>
              </w:rPr>
            </w:pP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lastRenderedPageBreak/>
              <w:t>39</w:t>
            </w:r>
          </w:p>
        </w:tc>
        <w:tc>
          <w:tcPr>
            <w:tcW w:w="12780" w:type="dxa"/>
            <w:gridSpan w:val="4"/>
            <w:shd w:val="clear" w:color="000000" w:fill="DDEBF7"/>
            <w:vAlign w:val="center"/>
            <w:hideMark/>
          </w:tcPr>
          <w:p w:rsidR="00E84FB9" w:rsidRPr="00876A4C" w:rsidRDefault="00E84FB9" w:rsidP="002871C8">
            <w:pPr>
              <w:spacing w:after="0"/>
              <w:rPr>
                <w:rFonts w:eastAsia="Times New Roman"/>
                <w:b/>
                <w:bCs/>
                <w:color w:val="000000"/>
                <w:sz w:val="18"/>
                <w:szCs w:val="20"/>
              </w:rPr>
            </w:pPr>
            <w:r w:rsidRPr="00876A4C">
              <w:rPr>
                <w:rFonts w:eastAsia="Times New Roman"/>
                <w:b/>
                <w:bCs/>
                <w:color w:val="000000"/>
                <w:sz w:val="18"/>
                <w:szCs w:val="20"/>
              </w:rPr>
              <w:t>Rritja e shkalles se ndërgjegjësimit t</w:t>
            </w:r>
            <w:r w:rsidR="006D021E">
              <w:rPr>
                <w:rFonts w:eastAsia="Times New Roman"/>
                <w:b/>
                <w:bCs/>
                <w:color w:val="000000"/>
                <w:sz w:val="18"/>
                <w:szCs w:val="20"/>
              </w:rPr>
              <w:t>ë</w:t>
            </w:r>
            <w:r w:rsidRPr="00876A4C">
              <w:rPr>
                <w:rFonts w:eastAsia="Times New Roman"/>
                <w:b/>
                <w:bCs/>
                <w:color w:val="000000"/>
                <w:sz w:val="18"/>
                <w:szCs w:val="20"/>
              </w:rPr>
              <w:t xml:space="preserve"> konsumatorëve dhe operatorëve n</w:t>
            </w:r>
            <w:r w:rsidR="006D021E">
              <w:rPr>
                <w:rFonts w:eastAsia="Times New Roman"/>
                <w:b/>
                <w:bCs/>
                <w:color w:val="000000"/>
                <w:sz w:val="18"/>
                <w:szCs w:val="20"/>
              </w:rPr>
              <w:t>ë</w:t>
            </w:r>
            <w:r w:rsidRPr="00876A4C">
              <w:rPr>
                <w:rFonts w:eastAsia="Times New Roman"/>
                <w:b/>
                <w:bCs/>
                <w:color w:val="000000"/>
                <w:sz w:val="18"/>
                <w:szCs w:val="20"/>
              </w:rPr>
              <w:t xml:space="preserve"> lidhje me: me kuadrin e ri rregullator t</w:t>
            </w:r>
            <w:r w:rsidR="006D021E">
              <w:rPr>
                <w:rFonts w:eastAsia="Times New Roman"/>
                <w:b/>
                <w:bCs/>
                <w:color w:val="000000"/>
                <w:sz w:val="18"/>
                <w:szCs w:val="20"/>
              </w:rPr>
              <w:t>ë</w:t>
            </w:r>
            <w:r w:rsidRPr="00876A4C">
              <w:rPr>
                <w:rFonts w:eastAsia="Times New Roman"/>
                <w:b/>
                <w:bCs/>
                <w:color w:val="000000"/>
                <w:sz w:val="18"/>
                <w:szCs w:val="20"/>
              </w:rPr>
              <w:t xml:space="preserve"> sigurisë se produkteve dhe t</w:t>
            </w:r>
            <w:r w:rsidR="006D021E">
              <w:rPr>
                <w:rFonts w:eastAsia="Times New Roman"/>
                <w:b/>
                <w:bCs/>
                <w:color w:val="000000"/>
                <w:sz w:val="18"/>
                <w:szCs w:val="20"/>
              </w:rPr>
              <w:t>ë</w:t>
            </w:r>
            <w:r w:rsidRPr="00876A4C">
              <w:rPr>
                <w:rFonts w:eastAsia="Times New Roman"/>
                <w:b/>
                <w:bCs/>
                <w:color w:val="000000"/>
                <w:sz w:val="18"/>
                <w:szCs w:val="20"/>
              </w:rPr>
              <w:t xml:space="preserve"> mbrojtjes s</w:t>
            </w:r>
            <w:r w:rsidR="006D021E">
              <w:rPr>
                <w:rFonts w:eastAsia="Times New Roman"/>
                <w:b/>
                <w:bCs/>
                <w:color w:val="000000"/>
                <w:sz w:val="18"/>
                <w:szCs w:val="20"/>
              </w:rPr>
              <w:t>ë</w:t>
            </w:r>
            <w:r w:rsidRPr="00876A4C">
              <w:rPr>
                <w:rFonts w:eastAsia="Times New Roman"/>
                <w:b/>
                <w:bCs/>
                <w:color w:val="000000"/>
                <w:sz w:val="18"/>
                <w:szCs w:val="20"/>
              </w:rPr>
              <w:t xml:space="preserve"> konsumatorëve, p</w:t>
            </w:r>
            <w:r w:rsidR="006D021E">
              <w:rPr>
                <w:rFonts w:eastAsia="Times New Roman"/>
                <w:b/>
                <w:bCs/>
                <w:color w:val="000000"/>
                <w:sz w:val="18"/>
                <w:szCs w:val="20"/>
              </w:rPr>
              <w:t>ë</w:t>
            </w:r>
            <w:r w:rsidRPr="00876A4C">
              <w:rPr>
                <w:rFonts w:eastAsia="Times New Roman"/>
                <w:b/>
                <w:bCs/>
                <w:color w:val="000000"/>
                <w:sz w:val="18"/>
                <w:szCs w:val="20"/>
              </w:rPr>
              <w:t>rfshir</w:t>
            </w:r>
            <w:r w:rsidR="006D021E">
              <w:rPr>
                <w:rFonts w:eastAsia="Times New Roman"/>
                <w:b/>
                <w:bCs/>
                <w:color w:val="000000"/>
                <w:sz w:val="18"/>
                <w:szCs w:val="20"/>
              </w:rPr>
              <w:t>ë</w:t>
            </w:r>
            <w:r w:rsidRPr="00876A4C">
              <w:rPr>
                <w:rFonts w:eastAsia="Times New Roman"/>
                <w:b/>
                <w:bCs/>
                <w:color w:val="000000"/>
                <w:sz w:val="18"/>
                <w:szCs w:val="20"/>
              </w:rPr>
              <w:t xml:space="preserve"> fush</w:t>
            </w:r>
            <w:r w:rsidR="006D021E">
              <w:rPr>
                <w:rFonts w:eastAsia="Times New Roman"/>
                <w:b/>
                <w:bCs/>
                <w:color w:val="000000"/>
                <w:sz w:val="18"/>
                <w:szCs w:val="20"/>
              </w:rPr>
              <w:t>ë</w:t>
            </w:r>
            <w:r w:rsidRPr="00876A4C">
              <w:rPr>
                <w:rFonts w:eastAsia="Times New Roman"/>
                <w:b/>
                <w:bCs/>
                <w:color w:val="000000"/>
                <w:sz w:val="18"/>
                <w:szCs w:val="20"/>
              </w:rPr>
              <w:t>n e t</w:t>
            </w:r>
            <w:r w:rsidR="006D021E">
              <w:rPr>
                <w:rFonts w:eastAsia="Times New Roman"/>
                <w:b/>
                <w:bCs/>
                <w:color w:val="000000"/>
                <w:sz w:val="18"/>
                <w:szCs w:val="20"/>
              </w:rPr>
              <w:t>ë</w:t>
            </w:r>
            <w:r w:rsidRPr="00876A4C">
              <w:rPr>
                <w:rFonts w:eastAsia="Times New Roman"/>
                <w:b/>
                <w:bCs/>
                <w:color w:val="000000"/>
                <w:sz w:val="18"/>
                <w:szCs w:val="20"/>
              </w:rPr>
              <w:t xml:space="preserve"> drejtave t</w:t>
            </w:r>
            <w:r w:rsidR="006D021E">
              <w:rPr>
                <w:rFonts w:eastAsia="Times New Roman"/>
                <w:b/>
                <w:bCs/>
                <w:color w:val="000000"/>
                <w:sz w:val="18"/>
                <w:szCs w:val="20"/>
              </w:rPr>
              <w:t>ë</w:t>
            </w:r>
            <w:r w:rsidRPr="00876A4C">
              <w:rPr>
                <w:rFonts w:eastAsia="Times New Roman"/>
                <w:b/>
                <w:bCs/>
                <w:color w:val="000000"/>
                <w:sz w:val="18"/>
                <w:szCs w:val="20"/>
              </w:rPr>
              <w:t xml:space="preserve"> udhetareve  dhe fushën e produkteve kozmetike. </w:t>
            </w:r>
          </w:p>
        </w:tc>
      </w:tr>
      <w:tr w:rsidR="00396E80" w:rsidRPr="00876A4C" w:rsidTr="00396E80">
        <w:trPr>
          <w:trHeight w:val="170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39.1</w:t>
            </w:r>
          </w:p>
        </w:tc>
        <w:tc>
          <w:tcPr>
            <w:tcW w:w="2610" w:type="dxa"/>
            <w:shd w:val="clear" w:color="000000" w:fill="FFFFFF"/>
            <w:noWrap/>
            <w:vAlign w:val="center"/>
            <w:hideMark/>
          </w:tcPr>
          <w:p w:rsidR="00396E80" w:rsidRPr="00876A4C" w:rsidRDefault="00396E80" w:rsidP="00396E80">
            <w:pPr>
              <w:spacing w:after="0"/>
              <w:rPr>
                <w:rFonts w:eastAsia="Times New Roman"/>
                <w:sz w:val="18"/>
                <w:szCs w:val="20"/>
              </w:rPr>
            </w:pPr>
            <w:r w:rsidRPr="00876A4C">
              <w:rPr>
                <w:rFonts w:eastAsia="Times New Roman"/>
                <w:sz w:val="18"/>
                <w:szCs w:val="20"/>
              </w:rPr>
              <w:t>Organizimi i 4 tryezave informuese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452FDF">
              <w:rPr>
                <w:rFonts w:eastAsia="Times New Roman"/>
                <w:color w:val="000000"/>
                <w:sz w:val="18"/>
                <w:szCs w:val="20"/>
              </w:rPr>
              <w:t>MEF</w:t>
            </w:r>
          </w:p>
        </w:tc>
        <w:tc>
          <w:tcPr>
            <w:tcW w:w="990" w:type="dxa"/>
            <w:shd w:val="clear" w:color="000000" w:fill="FFFFFF"/>
            <w:vAlign w:val="center"/>
            <w:hideMark/>
          </w:tcPr>
          <w:p w:rsidR="00396E80" w:rsidRPr="00876A4C" w:rsidRDefault="00396E80" w:rsidP="002871C8">
            <w:pPr>
              <w:spacing w:after="0"/>
              <w:jc w:val="center"/>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hideMark/>
          </w:tcPr>
          <w:p w:rsidR="00396E80" w:rsidRPr="00876A4C" w:rsidRDefault="00396E80" w:rsidP="002871C8">
            <w:pPr>
              <w:spacing w:after="0"/>
              <w:rPr>
                <w:rFonts w:eastAsia="Times New Roman"/>
                <w:color w:val="000000"/>
                <w:sz w:val="18"/>
                <w:szCs w:val="20"/>
              </w:rPr>
            </w:pPr>
            <w:r w:rsidRPr="00876A4C">
              <w:rPr>
                <w:rFonts w:eastAsia="Times New Roman"/>
                <w:color w:val="000000"/>
                <w:sz w:val="18"/>
                <w:szCs w:val="20"/>
              </w:rPr>
              <w:t>1. Takim me ekspertet e projektit GIZ n</w:t>
            </w:r>
            <w:r w:rsidR="006D021E">
              <w:rPr>
                <w:rFonts w:eastAsia="Times New Roman"/>
                <w:color w:val="000000"/>
                <w:sz w:val="18"/>
                <w:szCs w:val="20"/>
              </w:rPr>
              <w:t>ë</w:t>
            </w:r>
            <w:r w:rsidRPr="00876A4C">
              <w:rPr>
                <w:rFonts w:eastAsia="Times New Roman"/>
                <w:color w:val="000000"/>
                <w:sz w:val="18"/>
                <w:szCs w:val="20"/>
              </w:rPr>
              <w:t xml:space="preserve"> lidhje me pro</w:t>
            </w:r>
            <w:r w:rsidR="006D021E">
              <w:rPr>
                <w:rFonts w:eastAsia="Times New Roman"/>
                <w:color w:val="000000"/>
                <w:sz w:val="18"/>
                <w:szCs w:val="20"/>
              </w:rPr>
              <w:t>ç</w:t>
            </w:r>
            <w:r w:rsidRPr="00876A4C">
              <w:rPr>
                <w:rFonts w:eastAsia="Times New Roman"/>
                <w:color w:val="000000"/>
                <w:sz w:val="18"/>
                <w:szCs w:val="20"/>
              </w:rPr>
              <w:t>esin e realizimit te RIA p</w:t>
            </w:r>
            <w:r w:rsidR="006D021E">
              <w:rPr>
                <w:rFonts w:eastAsia="Times New Roman"/>
                <w:color w:val="000000"/>
                <w:sz w:val="18"/>
                <w:szCs w:val="20"/>
              </w:rPr>
              <w:t>ë</w:t>
            </w:r>
            <w:r w:rsidRPr="00876A4C">
              <w:rPr>
                <w:rFonts w:eastAsia="Times New Roman"/>
                <w:color w:val="000000"/>
                <w:sz w:val="18"/>
                <w:szCs w:val="20"/>
              </w:rPr>
              <w:t>r ADR</w:t>
            </w:r>
            <w:r w:rsidRPr="00876A4C">
              <w:rPr>
                <w:rFonts w:eastAsia="Times New Roman"/>
                <w:color w:val="000000"/>
                <w:sz w:val="18"/>
                <w:szCs w:val="20"/>
              </w:rPr>
              <w:br/>
              <w:t>2. Takim  me bizneset, sektorin e telekomunikacionit me qellim marrjen e mendimeve mbi rezultatet e anketimit t</w:t>
            </w:r>
            <w:r w:rsidR="006D021E">
              <w:rPr>
                <w:rFonts w:eastAsia="Times New Roman"/>
                <w:color w:val="000000"/>
                <w:sz w:val="18"/>
                <w:szCs w:val="20"/>
              </w:rPr>
              <w:t>ë</w:t>
            </w:r>
            <w:r w:rsidRPr="00876A4C">
              <w:rPr>
                <w:rFonts w:eastAsia="Times New Roman"/>
                <w:color w:val="000000"/>
                <w:sz w:val="18"/>
                <w:szCs w:val="20"/>
              </w:rPr>
              <w:t xml:space="preserve"> konsumatoreve, skemat ADR t</w:t>
            </w:r>
            <w:r w:rsidR="006D021E">
              <w:rPr>
                <w:rFonts w:eastAsia="Times New Roman"/>
                <w:color w:val="000000"/>
                <w:sz w:val="18"/>
                <w:szCs w:val="20"/>
              </w:rPr>
              <w:t>ë</w:t>
            </w:r>
            <w:r w:rsidRPr="00876A4C">
              <w:rPr>
                <w:rFonts w:eastAsia="Times New Roman"/>
                <w:color w:val="000000"/>
                <w:sz w:val="18"/>
                <w:szCs w:val="20"/>
              </w:rPr>
              <w:t xml:space="preserve"> mundshme, kostot dhe benefitet.</w:t>
            </w:r>
            <w:r w:rsidRPr="00876A4C">
              <w:rPr>
                <w:rFonts w:eastAsia="Times New Roman"/>
                <w:color w:val="000000"/>
                <w:sz w:val="18"/>
                <w:szCs w:val="20"/>
              </w:rPr>
              <w:br/>
              <w:t>3. Takim me bizneset, sektori i sherbimeve dhe mallrave joushqimore p</w:t>
            </w:r>
            <w:r w:rsidR="006D021E">
              <w:rPr>
                <w:rFonts w:eastAsia="Times New Roman"/>
                <w:color w:val="000000"/>
                <w:sz w:val="18"/>
                <w:szCs w:val="20"/>
              </w:rPr>
              <w:t>ë</w:t>
            </w:r>
            <w:r w:rsidRPr="00876A4C">
              <w:rPr>
                <w:rFonts w:eastAsia="Times New Roman"/>
                <w:color w:val="000000"/>
                <w:sz w:val="18"/>
                <w:szCs w:val="20"/>
              </w:rPr>
              <w:t>r perdorim nga konsumator</w:t>
            </w:r>
            <w:r w:rsidR="006D021E">
              <w:rPr>
                <w:rFonts w:eastAsia="Times New Roman"/>
                <w:color w:val="000000"/>
                <w:sz w:val="18"/>
                <w:szCs w:val="20"/>
              </w:rPr>
              <w:t>ë</w:t>
            </w:r>
            <w:r w:rsidRPr="00876A4C">
              <w:rPr>
                <w:rFonts w:eastAsia="Times New Roman"/>
                <w:color w:val="000000"/>
                <w:sz w:val="18"/>
                <w:szCs w:val="20"/>
              </w:rPr>
              <w:t>t me qellim marrjen e mendimeve mbi rezultatet e anketimit t</w:t>
            </w:r>
            <w:r w:rsidR="006D021E">
              <w:rPr>
                <w:rFonts w:eastAsia="Times New Roman"/>
                <w:color w:val="000000"/>
                <w:sz w:val="18"/>
                <w:szCs w:val="20"/>
              </w:rPr>
              <w:t>ë</w:t>
            </w:r>
            <w:r w:rsidRPr="00876A4C">
              <w:rPr>
                <w:rFonts w:eastAsia="Times New Roman"/>
                <w:color w:val="000000"/>
                <w:sz w:val="18"/>
                <w:szCs w:val="20"/>
              </w:rPr>
              <w:t xml:space="preserve"> konsumatoreve, skemat ADR t</w:t>
            </w:r>
            <w:r w:rsidR="006D021E">
              <w:rPr>
                <w:rFonts w:eastAsia="Times New Roman"/>
                <w:color w:val="000000"/>
                <w:sz w:val="18"/>
                <w:szCs w:val="20"/>
              </w:rPr>
              <w:t>ë</w:t>
            </w:r>
            <w:r w:rsidRPr="00876A4C">
              <w:rPr>
                <w:rFonts w:eastAsia="Times New Roman"/>
                <w:color w:val="000000"/>
                <w:sz w:val="18"/>
                <w:szCs w:val="20"/>
              </w:rPr>
              <w:t xml:space="preserve"> mundshme, kostot dhe benefitet.</w:t>
            </w:r>
            <w:r w:rsidRPr="00876A4C">
              <w:rPr>
                <w:rFonts w:eastAsia="Times New Roman"/>
                <w:color w:val="000000"/>
                <w:sz w:val="18"/>
                <w:szCs w:val="20"/>
              </w:rPr>
              <w:br/>
              <w:t>4. Takimin me entet shtetore rregullatore dhe Ministrine e Drejtesise n</w:t>
            </w:r>
            <w:r w:rsidR="006D021E">
              <w:rPr>
                <w:rFonts w:eastAsia="Times New Roman"/>
                <w:color w:val="000000"/>
                <w:sz w:val="18"/>
                <w:szCs w:val="20"/>
              </w:rPr>
              <w:t>ë</w:t>
            </w:r>
            <w:r w:rsidRPr="00876A4C">
              <w:rPr>
                <w:rFonts w:eastAsia="Times New Roman"/>
                <w:color w:val="000000"/>
                <w:sz w:val="18"/>
                <w:szCs w:val="20"/>
              </w:rPr>
              <w:t xml:space="preserve"> lidhje me pro</w:t>
            </w:r>
            <w:r w:rsidR="006D021E">
              <w:rPr>
                <w:rFonts w:eastAsia="Times New Roman"/>
                <w:color w:val="000000"/>
                <w:sz w:val="18"/>
                <w:szCs w:val="20"/>
              </w:rPr>
              <w:t>ç</w:t>
            </w:r>
            <w:r w:rsidRPr="00876A4C">
              <w:rPr>
                <w:rFonts w:eastAsia="Times New Roman"/>
                <w:color w:val="000000"/>
                <w:sz w:val="18"/>
                <w:szCs w:val="20"/>
              </w:rPr>
              <w:t>esin e realizimit t</w:t>
            </w:r>
            <w:r w:rsidR="006D021E">
              <w:rPr>
                <w:rFonts w:eastAsia="Times New Roman"/>
                <w:color w:val="000000"/>
                <w:sz w:val="18"/>
                <w:szCs w:val="20"/>
              </w:rPr>
              <w:t>ë</w:t>
            </w:r>
            <w:r w:rsidRPr="00876A4C">
              <w:rPr>
                <w:rFonts w:eastAsia="Times New Roman"/>
                <w:color w:val="000000"/>
                <w:sz w:val="18"/>
                <w:szCs w:val="20"/>
              </w:rPr>
              <w:t xml:space="preserve"> RIA p</w:t>
            </w:r>
            <w:r w:rsidR="006D021E">
              <w:rPr>
                <w:rFonts w:eastAsia="Times New Roman"/>
                <w:color w:val="000000"/>
                <w:sz w:val="18"/>
                <w:szCs w:val="20"/>
              </w:rPr>
              <w:t>ë</w:t>
            </w:r>
            <w:r w:rsidRPr="00876A4C">
              <w:rPr>
                <w:rFonts w:eastAsia="Times New Roman"/>
                <w:color w:val="000000"/>
                <w:sz w:val="18"/>
                <w:szCs w:val="20"/>
              </w:rPr>
              <w:t>r ADR</w:t>
            </w:r>
          </w:p>
        </w:tc>
      </w:tr>
      <w:tr w:rsidR="00396E80" w:rsidRPr="00876A4C" w:rsidTr="00396E80">
        <w:trPr>
          <w:trHeight w:val="377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39.2</w:t>
            </w:r>
          </w:p>
        </w:tc>
        <w:tc>
          <w:tcPr>
            <w:tcW w:w="2610" w:type="dxa"/>
            <w:shd w:val="clear" w:color="auto" w:fill="auto"/>
            <w:vAlign w:val="center"/>
            <w:hideMark/>
          </w:tcPr>
          <w:p w:rsidR="00396E80" w:rsidRPr="00876A4C" w:rsidRDefault="00396E80" w:rsidP="00396E80">
            <w:pPr>
              <w:spacing w:after="0"/>
              <w:jc w:val="left"/>
              <w:rPr>
                <w:rFonts w:eastAsia="Times New Roman"/>
                <w:sz w:val="18"/>
                <w:szCs w:val="20"/>
              </w:rPr>
            </w:pPr>
            <w:r w:rsidRPr="00876A4C">
              <w:rPr>
                <w:rFonts w:eastAsia="Times New Roman"/>
                <w:sz w:val="18"/>
                <w:szCs w:val="20"/>
              </w:rPr>
              <w:t>Pergatitja e materialeve informuese (broshura &amp; fletepalosje)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452FDF">
              <w:rPr>
                <w:rFonts w:eastAsia="Times New Roman"/>
                <w:color w:val="000000"/>
                <w:sz w:val="18"/>
                <w:szCs w:val="20"/>
              </w:rPr>
              <w:t>MEF</w:t>
            </w:r>
          </w:p>
        </w:tc>
        <w:tc>
          <w:tcPr>
            <w:tcW w:w="990" w:type="dxa"/>
            <w:shd w:val="clear" w:color="000000" w:fill="FFFFFF"/>
            <w:vAlign w:val="center"/>
            <w:hideMark/>
          </w:tcPr>
          <w:p w:rsidR="00396E80" w:rsidRPr="00876A4C" w:rsidRDefault="00396E80" w:rsidP="002871C8">
            <w:pPr>
              <w:spacing w:after="0"/>
              <w:jc w:val="left"/>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000000" w:fill="FFFFFF"/>
            <w:hideMark/>
          </w:tcPr>
          <w:p w:rsidR="00396E80" w:rsidRPr="00876A4C" w:rsidRDefault="00396E80" w:rsidP="002871C8">
            <w:pPr>
              <w:spacing w:after="0"/>
              <w:rPr>
                <w:rFonts w:eastAsia="Times New Roman"/>
                <w:color w:val="000000"/>
                <w:sz w:val="18"/>
                <w:szCs w:val="20"/>
              </w:rPr>
            </w:pPr>
            <w:r w:rsidRPr="00876A4C">
              <w:rPr>
                <w:rFonts w:eastAsia="Times New Roman"/>
                <w:color w:val="000000"/>
                <w:sz w:val="18"/>
                <w:szCs w:val="20"/>
              </w:rPr>
              <w:t>SMK/MZHETTS ka organizuar dy fushata nd</w:t>
            </w:r>
            <w:r w:rsidR="006D021E">
              <w:rPr>
                <w:rFonts w:eastAsia="Times New Roman"/>
                <w:color w:val="000000"/>
                <w:sz w:val="18"/>
                <w:szCs w:val="20"/>
              </w:rPr>
              <w:t>ë</w:t>
            </w:r>
            <w:r w:rsidRPr="00876A4C">
              <w:rPr>
                <w:rFonts w:eastAsia="Times New Roman"/>
                <w:color w:val="000000"/>
                <w:sz w:val="18"/>
                <w:szCs w:val="20"/>
              </w:rPr>
              <w:t>rgjegj</w:t>
            </w:r>
            <w:r w:rsidR="006D021E">
              <w:rPr>
                <w:rFonts w:eastAsia="Times New Roman"/>
                <w:color w:val="000000"/>
                <w:sz w:val="18"/>
                <w:szCs w:val="20"/>
              </w:rPr>
              <w:t>ë</w:t>
            </w:r>
            <w:r w:rsidRPr="00876A4C">
              <w:rPr>
                <w:rFonts w:eastAsia="Times New Roman"/>
                <w:color w:val="000000"/>
                <w:sz w:val="18"/>
                <w:szCs w:val="20"/>
              </w:rPr>
              <w:t>suese me konsumatorët, përkatësisht:</w:t>
            </w:r>
            <w:r w:rsidRPr="00876A4C">
              <w:rPr>
                <w:rFonts w:eastAsia="Times New Roman"/>
                <w:color w:val="000000"/>
                <w:sz w:val="18"/>
                <w:szCs w:val="20"/>
              </w:rPr>
              <w:br w:type="page"/>
            </w:r>
            <w:r w:rsidR="00296226">
              <w:rPr>
                <w:rFonts w:eastAsia="Times New Roman"/>
                <w:color w:val="000000"/>
                <w:sz w:val="18"/>
                <w:szCs w:val="20"/>
              </w:rPr>
              <w:t xml:space="preserve"> </w:t>
            </w:r>
            <w:r w:rsidRPr="00876A4C">
              <w:rPr>
                <w:rFonts w:eastAsia="Times New Roman"/>
                <w:color w:val="000000"/>
                <w:sz w:val="18"/>
                <w:szCs w:val="20"/>
              </w:rPr>
              <w:t>1. Fushata e parë, në nëntor-dhjetor 2015, pati për qëllim të inkurajojë konsumatorët sidomos nxënësit e shkollave të mesme, për të mësuar më shumë për të drejtat e tyre dhe për të ushtruar ato. Aktivitetet konsistuan në:</w:t>
            </w:r>
            <w:r w:rsidRPr="00876A4C">
              <w:rPr>
                <w:rFonts w:eastAsia="Times New Roman"/>
                <w:color w:val="000000"/>
                <w:sz w:val="18"/>
                <w:szCs w:val="20"/>
              </w:rPr>
              <w:br w:type="page"/>
              <w:t>- Përgatitja e 7000 cope fletëve ndërgjegjësimi për konsumatorët, në bazë të modelit të publikuar në faqen e Komisionit Evropian. Përmbajtja konsiston në dhënien e informacionit në lidhje me të drejtat e tyre, të tilla si: e drejta për t'u tërhequr brenda 14 ditëve, nga kredia konsumatore, kontratat në largësi apo nga shitja jashtë qendrave të tregtimit. Këto fletëpalosje janë shpërndarë në aktivitete të ndryshme të konsumatorëve, si dhe në qendrat e biznesit, dhe vende të tjera të arritshme nga ana e tyre nëpërmjet Postës Shqiptare.</w:t>
            </w:r>
            <w:r w:rsidRPr="00876A4C">
              <w:rPr>
                <w:rFonts w:eastAsia="Times New Roman"/>
                <w:color w:val="000000"/>
                <w:sz w:val="18"/>
                <w:szCs w:val="20"/>
              </w:rPr>
              <w:br w:type="page"/>
              <w:t>- Një proces anketimi me 800 nxënës të klasave të larta të nëntë shkollave të mesme në Tiranë është kryer në bashkëpunim me Agjencinë për Mbrojtjen e Konsumatorit në Bashkinë e Tiranës. Qëllimi i këtij studimi ishte për të vlerësuar njohuritë që nxënësit kishin fituar për të drejtat e konsumatorit dhe zbatimin e tyre në treg. Gjatë këtij procesi janë shpërndarë fletëpalosje me informacion për të drejtat e konsumatorit. Në fund të këtij procesi u përgatit një raport përmbledhës si dhe u hartuar disa rekomandime me qëllim të përmirësimit të njohurive për të drejtat e konsumatorëve.</w:t>
            </w:r>
            <w:r w:rsidRPr="00876A4C">
              <w:rPr>
                <w:rFonts w:eastAsia="Times New Roman"/>
                <w:color w:val="000000"/>
                <w:sz w:val="18"/>
                <w:szCs w:val="20"/>
              </w:rPr>
              <w:br w:type="page"/>
              <w:t>- Mbajtja e një tryezë të rrumbullakët në Hotel Tirana International më 10.12.2015. Në aktivitetin kishte pjesëmarrje nga të gjitha palët e interesuara : shoqatat e konsumatorëve, ministritë, Bashkia e Tiranës, studentë, etj. Kjo veprimtari përmbylli fushatën ndërgjegjësimi dhe në të u paraqiten rezultatet e studimit të kryer në shkollat e mesme.</w:t>
            </w:r>
            <w:r w:rsidRPr="00876A4C">
              <w:rPr>
                <w:rFonts w:eastAsia="Times New Roman"/>
                <w:color w:val="000000"/>
                <w:sz w:val="18"/>
                <w:szCs w:val="20"/>
              </w:rPr>
              <w:br w:type="page"/>
            </w:r>
          </w:p>
        </w:tc>
      </w:tr>
      <w:tr w:rsidR="00396E80" w:rsidRPr="00876A4C" w:rsidTr="00396E80">
        <w:trPr>
          <w:trHeight w:val="215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39.3</w:t>
            </w:r>
          </w:p>
        </w:tc>
        <w:tc>
          <w:tcPr>
            <w:tcW w:w="2610" w:type="dxa"/>
            <w:shd w:val="clear" w:color="auto" w:fill="auto"/>
            <w:vAlign w:val="center"/>
            <w:hideMark/>
          </w:tcPr>
          <w:p w:rsidR="00396E80" w:rsidRPr="00876A4C" w:rsidRDefault="00396E80" w:rsidP="002871C8">
            <w:pPr>
              <w:spacing w:after="0"/>
              <w:jc w:val="left"/>
              <w:rPr>
                <w:rFonts w:eastAsia="Times New Roman"/>
                <w:sz w:val="18"/>
                <w:szCs w:val="20"/>
              </w:rPr>
            </w:pPr>
            <w:r w:rsidRPr="00876A4C">
              <w:rPr>
                <w:rFonts w:eastAsia="Times New Roman"/>
                <w:sz w:val="18"/>
                <w:szCs w:val="20"/>
              </w:rPr>
              <w:t>Pergatitja e materialeve informuese n</w:t>
            </w:r>
            <w:r w:rsidR="006D021E">
              <w:rPr>
                <w:rFonts w:eastAsia="Times New Roman"/>
                <w:sz w:val="18"/>
                <w:szCs w:val="20"/>
              </w:rPr>
              <w:t>ë</w:t>
            </w:r>
            <w:r w:rsidRPr="00876A4C">
              <w:rPr>
                <w:rFonts w:eastAsia="Times New Roman"/>
                <w:sz w:val="18"/>
                <w:szCs w:val="20"/>
              </w:rPr>
              <w:t xml:space="preserve"> websitin e KMK dhe t</w:t>
            </w:r>
            <w:r w:rsidR="006D021E">
              <w:rPr>
                <w:rFonts w:eastAsia="Times New Roman"/>
                <w:sz w:val="18"/>
                <w:szCs w:val="20"/>
              </w:rPr>
              <w:t>ë</w:t>
            </w:r>
            <w:r w:rsidRPr="00876A4C">
              <w:rPr>
                <w:rFonts w:eastAsia="Times New Roman"/>
                <w:sz w:val="18"/>
                <w:szCs w:val="20"/>
              </w:rPr>
              <w:t xml:space="preserve"> MZHETS-s</w:t>
            </w:r>
            <w:r w:rsidR="006D021E">
              <w:rPr>
                <w:rFonts w:eastAsia="Times New Roman"/>
                <w:sz w:val="18"/>
                <w:szCs w:val="20"/>
              </w:rPr>
              <w:t>ë</w:t>
            </w:r>
            <w:r w:rsidRPr="00876A4C">
              <w:rPr>
                <w:rFonts w:eastAsia="Times New Roman"/>
                <w:sz w:val="18"/>
                <w:szCs w:val="20"/>
              </w:rPr>
              <w:t xml:space="preserve"> dhe p</w:t>
            </w:r>
            <w:r w:rsidR="006D021E">
              <w:rPr>
                <w:rFonts w:eastAsia="Times New Roman"/>
                <w:sz w:val="18"/>
                <w:szCs w:val="20"/>
              </w:rPr>
              <w:t>ë</w:t>
            </w:r>
            <w:r w:rsidRPr="00876A4C">
              <w:rPr>
                <w:rFonts w:eastAsia="Times New Roman"/>
                <w:sz w:val="18"/>
                <w:szCs w:val="20"/>
              </w:rPr>
              <w:t>rditesimi i faqes s</w:t>
            </w:r>
            <w:r w:rsidR="006D021E">
              <w:rPr>
                <w:rFonts w:eastAsia="Times New Roman"/>
                <w:sz w:val="18"/>
                <w:szCs w:val="20"/>
              </w:rPr>
              <w:t>ë</w:t>
            </w:r>
            <w:r w:rsidRPr="00876A4C">
              <w:rPr>
                <w:rFonts w:eastAsia="Times New Roman"/>
                <w:sz w:val="18"/>
                <w:szCs w:val="20"/>
              </w:rPr>
              <w:t xml:space="preserve"> KMK.</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452FDF">
              <w:rPr>
                <w:rFonts w:eastAsia="Times New Roman"/>
                <w:color w:val="000000"/>
                <w:sz w:val="18"/>
                <w:szCs w:val="20"/>
              </w:rPr>
              <w:t>MEF</w:t>
            </w:r>
          </w:p>
        </w:tc>
        <w:tc>
          <w:tcPr>
            <w:tcW w:w="990" w:type="dxa"/>
            <w:shd w:val="clear" w:color="000000" w:fill="FFFFFF"/>
            <w:vAlign w:val="center"/>
            <w:hideMark/>
          </w:tcPr>
          <w:p w:rsidR="00396E80" w:rsidRPr="00876A4C" w:rsidRDefault="00396E80" w:rsidP="002871C8">
            <w:pPr>
              <w:spacing w:after="0"/>
              <w:jc w:val="left"/>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auto" w:fill="auto"/>
            <w:vAlign w:val="center"/>
            <w:hideMark/>
          </w:tcPr>
          <w:p w:rsidR="00396E80" w:rsidRDefault="00396E80" w:rsidP="00396E80">
            <w:pPr>
              <w:spacing w:after="0"/>
              <w:rPr>
                <w:rFonts w:eastAsia="Times New Roman"/>
                <w:color w:val="000000"/>
                <w:sz w:val="18"/>
                <w:szCs w:val="20"/>
              </w:rPr>
            </w:pPr>
            <w:r w:rsidRPr="00876A4C">
              <w:rPr>
                <w:rFonts w:eastAsia="Times New Roman"/>
                <w:color w:val="000000"/>
                <w:sz w:val="18"/>
                <w:szCs w:val="20"/>
              </w:rPr>
              <w:t>* Në dispozicion të konsumatorit është dhe faqja e internetit e KMK (http://kmk.ekonomia.gov.al), që nga shtator 2015. Kjo faqe ka për qëllim të ofrojë informacion më të mirë për konsumatorët, si dhe për paraqitjen online të ankesat të tyre. Vazhdon puna për plotësimin dhe përditësimin e rubrikave përkatëse me të dhëna të reja: miratimi i strategjisë, zhvillimi i fushatave ndërgjegjësuese, vendosja e rezultateve të anketimeve, disponueshmërinë e anketimit në mënyrë që të plotësohet online nga ana e konsumatorëve, botimin e fletëpalosjeve dhe broshurave të tjera, etj. Krijimi i faqes u mbështet nga projekti GIZ</w:t>
            </w:r>
            <w:r w:rsidR="00FE5758">
              <w:rPr>
                <w:rFonts w:eastAsia="Times New Roman"/>
                <w:color w:val="000000"/>
                <w:sz w:val="18"/>
                <w:szCs w:val="20"/>
              </w:rPr>
              <w:t xml:space="preserve"> “</w:t>
            </w:r>
            <w:r w:rsidR="00FE5758" w:rsidRPr="00FE5758">
              <w:rPr>
                <w:rFonts w:eastAsia="Times New Roman"/>
                <w:i/>
                <w:color w:val="000000"/>
                <w:sz w:val="18"/>
                <w:szCs w:val="20"/>
              </w:rPr>
              <w:t>Harmonizimi i legjislacionit ekonomik dhe tregtar me acquis e BE-së</w:t>
            </w:r>
            <w:r w:rsidR="00FE5758">
              <w:rPr>
                <w:rFonts w:eastAsia="Times New Roman"/>
                <w:color w:val="000000"/>
                <w:sz w:val="18"/>
                <w:szCs w:val="20"/>
              </w:rPr>
              <w:t>”</w:t>
            </w:r>
            <w:r w:rsidRPr="00876A4C">
              <w:rPr>
                <w:rFonts w:eastAsia="Times New Roman"/>
                <w:color w:val="000000"/>
                <w:sz w:val="18"/>
                <w:szCs w:val="20"/>
              </w:rPr>
              <w:t>.</w:t>
            </w:r>
            <w:r w:rsidRPr="00876A4C">
              <w:rPr>
                <w:rFonts w:eastAsia="Times New Roman"/>
                <w:color w:val="000000"/>
                <w:sz w:val="18"/>
                <w:szCs w:val="20"/>
              </w:rPr>
              <w:br/>
            </w:r>
            <w:r w:rsidRPr="00876A4C">
              <w:rPr>
                <w:rFonts w:eastAsia="Times New Roman"/>
                <w:color w:val="000000"/>
                <w:sz w:val="18"/>
                <w:szCs w:val="20"/>
              </w:rPr>
              <w:br/>
              <w:t xml:space="preserve">* Që nga muaji prill 2014 është krijuar faqja sociale (FB) për te kontribuar në mënyrë te vazhdueshme për përmirësimin e informimit dhe ndërgjegjësimit te konsumatorëve shqiptar ne lidhje me mbrojtjen e te drejtave te tyre.  </w:t>
            </w:r>
          </w:p>
          <w:p w:rsidR="000154FD" w:rsidRDefault="000154FD" w:rsidP="00396E80">
            <w:pPr>
              <w:spacing w:after="0"/>
              <w:rPr>
                <w:rFonts w:eastAsia="Times New Roman"/>
                <w:color w:val="000000"/>
                <w:sz w:val="18"/>
                <w:szCs w:val="20"/>
              </w:rPr>
            </w:pPr>
          </w:p>
          <w:p w:rsidR="000154FD" w:rsidRDefault="000154FD" w:rsidP="00396E80">
            <w:pPr>
              <w:spacing w:after="0"/>
              <w:rPr>
                <w:rFonts w:eastAsia="Times New Roman"/>
                <w:color w:val="000000"/>
                <w:sz w:val="18"/>
                <w:szCs w:val="20"/>
              </w:rPr>
            </w:pPr>
          </w:p>
          <w:p w:rsidR="000154FD" w:rsidRDefault="000154FD" w:rsidP="00396E80">
            <w:pPr>
              <w:spacing w:after="0"/>
              <w:rPr>
                <w:rFonts w:eastAsia="Times New Roman"/>
                <w:color w:val="000000"/>
                <w:sz w:val="18"/>
                <w:szCs w:val="20"/>
              </w:rPr>
            </w:pPr>
          </w:p>
          <w:p w:rsidR="000154FD" w:rsidRDefault="000154FD" w:rsidP="00396E80">
            <w:pPr>
              <w:spacing w:after="0"/>
              <w:rPr>
                <w:rFonts w:eastAsia="Times New Roman"/>
                <w:color w:val="000000"/>
                <w:sz w:val="18"/>
                <w:szCs w:val="20"/>
              </w:rPr>
            </w:pPr>
          </w:p>
          <w:p w:rsidR="000154FD" w:rsidRDefault="000154FD" w:rsidP="00396E80">
            <w:pPr>
              <w:spacing w:after="0"/>
              <w:rPr>
                <w:rFonts w:eastAsia="Times New Roman"/>
                <w:color w:val="000000"/>
                <w:sz w:val="18"/>
                <w:szCs w:val="20"/>
              </w:rPr>
            </w:pPr>
          </w:p>
          <w:p w:rsidR="000154FD" w:rsidRPr="00876A4C" w:rsidRDefault="000154FD" w:rsidP="00396E80">
            <w:pPr>
              <w:spacing w:after="0"/>
              <w:rPr>
                <w:rFonts w:eastAsia="Times New Roman"/>
                <w:color w:val="000000"/>
                <w:sz w:val="18"/>
                <w:szCs w:val="20"/>
              </w:rPr>
            </w:pP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lastRenderedPageBreak/>
              <w:t>40</w:t>
            </w:r>
          </w:p>
        </w:tc>
        <w:tc>
          <w:tcPr>
            <w:tcW w:w="12780" w:type="dxa"/>
            <w:gridSpan w:val="4"/>
            <w:shd w:val="clear" w:color="000000" w:fill="DDEBF7"/>
            <w:vAlign w:val="center"/>
            <w:hideMark/>
          </w:tcPr>
          <w:p w:rsidR="00E84FB9" w:rsidRPr="00876A4C" w:rsidRDefault="00E84FB9" w:rsidP="002871C8">
            <w:pPr>
              <w:spacing w:after="0"/>
              <w:jc w:val="left"/>
              <w:rPr>
                <w:rFonts w:eastAsia="Times New Roman"/>
                <w:b/>
                <w:bCs/>
                <w:color w:val="000000"/>
                <w:sz w:val="18"/>
                <w:szCs w:val="20"/>
              </w:rPr>
            </w:pPr>
            <w:r w:rsidRPr="00876A4C">
              <w:rPr>
                <w:rFonts w:eastAsia="Times New Roman"/>
                <w:b/>
                <w:bCs/>
                <w:color w:val="000000"/>
                <w:sz w:val="18"/>
                <w:szCs w:val="20"/>
              </w:rPr>
              <w:t>Rritja  e shkall</w:t>
            </w:r>
            <w:r w:rsidR="006D021E">
              <w:rPr>
                <w:rFonts w:eastAsia="Times New Roman"/>
                <w:b/>
                <w:bCs/>
                <w:color w:val="000000"/>
                <w:sz w:val="18"/>
                <w:szCs w:val="20"/>
              </w:rPr>
              <w:t>ë</w:t>
            </w:r>
            <w:r w:rsidRPr="00876A4C">
              <w:rPr>
                <w:rFonts w:eastAsia="Times New Roman"/>
                <w:b/>
                <w:bCs/>
                <w:color w:val="000000"/>
                <w:sz w:val="18"/>
                <w:szCs w:val="20"/>
              </w:rPr>
              <w:t>s s</w:t>
            </w:r>
            <w:r w:rsidR="006D021E">
              <w:rPr>
                <w:rFonts w:eastAsia="Times New Roman"/>
                <w:b/>
                <w:bCs/>
                <w:color w:val="000000"/>
                <w:sz w:val="18"/>
                <w:szCs w:val="20"/>
              </w:rPr>
              <w:t>ë</w:t>
            </w:r>
            <w:r w:rsidRPr="00876A4C">
              <w:rPr>
                <w:rFonts w:eastAsia="Times New Roman"/>
                <w:b/>
                <w:bCs/>
                <w:color w:val="000000"/>
                <w:sz w:val="18"/>
                <w:szCs w:val="20"/>
              </w:rPr>
              <w:t xml:space="preserve"> ndërgjegjësimit t</w:t>
            </w:r>
            <w:r w:rsidR="006D021E">
              <w:rPr>
                <w:rFonts w:eastAsia="Times New Roman"/>
                <w:b/>
                <w:bCs/>
                <w:color w:val="000000"/>
                <w:sz w:val="18"/>
                <w:szCs w:val="20"/>
              </w:rPr>
              <w:t>ë</w:t>
            </w:r>
            <w:r w:rsidRPr="00876A4C">
              <w:rPr>
                <w:rFonts w:eastAsia="Times New Roman"/>
                <w:b/>
                <w:bCs/>
                <w:color w:val="000000"/>
                <w:sz w:val="18"/>
                <w:szCs w:val="20"/>
              </w:rPr>
              <w:t xml:space="preserve"> konsumatorëve me 5% çdo vit.</w:t>
            </w:r>
          </w:p>
        </w:tc>
      </w:tr>
      <w:tr w:rsidR="00396E80" w:rsidRPr="00876A4C" w:rsidTr="00396E80">
        <w:trPr>
          <w:trHeight w:val="1592"/>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40.1</w:t>
            </w:r>
          </w:p>
        </w:tc>
        <w:tc>
          <w:tcPr>
            <w:tcW w:w="2610" w:type="dxa"/>
            <w:shd w:val="clear" w:color="000000" w:fill="FFFFFF"/>
            <w:vAlign w:val="center"/>
            <w:hideMark/>
          </w:tcPr>
          <w:p w:rsidR="00396E80" w:rsidRPr="00876A4C" w:rsidRDefault="00396E80" w:rsidP="002871C8">
            <w:pPr>
              <w:spacing w:after="0"/>
              <w:jc w:val="left"/>
              <w:rPr>
                <w:rFonts w:eastAsia="Times New Roman"/>
                <w:color w:val="000000"/>
                <w:sz w:val="18"/>
                <w:szCs w:val="20"/>
              </w:rPr>
            </w:pPr>
            <w:r w:rsidRPr="00876A4C">
              <w:rPr>
                <w:rFonts w:eastAsia="Times New Roman"/>
                <w:color w:val="000000"/>
                <w:sz w:val="18"/>
                <w:szCs w:val="20"/>
              </w:rPr>
              <w:t>Organizimi i të paktën 3  sondazheve me konsumatore lidhur me perceptimin e tyre p</w:t>
            </w:r>
            <w:r w:rsidR="006D021E">
              <w:rPr>
                <w:rFonts w:eastAsia="Times New Roman"/>
                <w:color w:val="000000"/>
                <w:sz w:val="18"/>
                <w:szCs w:val="20"/>
              </w:rPr>
              <w:t>ë</w:t>
            </w:r>
            <w:r w:rsidRPr="00876A4C">
              <w:rPr>
                <w:rFonts w:eastAsia="Times New Roman"/>
                <w:color w:val="000000"/>
                <w:sz w:val="18"/>
                <w:szCs w:val="20"/>
              </w:rPr>
              <w:t>r produktet dhe sherbimet e ofruara n</w:t>
            </w:r>
            <w:r w:rsidR="006D021E">
              <w:rPr>
                <w:rFonts w:eastAsia="Times New Roman"/>
                <w:color w:val="000000"/>
                <w:sz w:val="18"/>
                <w:szCs w:val="20"/>
              </w:rPr>
              <w:t>ë</w:t>
            </w:r>
            <w:r w:rsidRPr="00876A4C">
              <w:rPr>
                <w:rFonts w:eastAsia="Times New Roman"/>
                <w:color w:val="000000"/>
                <w:sz w:val="18"/>
                <w:szCs w:val="20"/>
              </w:rPr>
              <w:t xml:space="preserve"> treg, legjislacionin, perceptimin për nivelin e mbështetjes dhe shërbimit nga strukturat e administrat</w:t>
            </w:r>
            <w:r w:rsidR="006D021E">
              <w:rPr>
                <w:rFonts w:eastAsia="Times New Roman"/>
                <w:color w:val="000000"/>
                <w:sz w:val="18"/>
                <w:szCs w:val="20"/>
              </w:rPr>
              <w:t>ë</w:t>
            </w:r>
            <w:r w:rsidRPr="00876A4C">
              <w:rPr>
                <w:rFonts w:eastAsia="Times New Roman"/>
                <w:color w:val="000000"/>
                <w:sz w:val="18"/>
                <w:szCs w:val="20"/>
              </w:rPr>
              <w:t>s shtetërore, etj</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090140">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left"/>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2871C8">
            <w:pPr>
              <w:spacing w:after="0"/>
              <w:rPr>
                <w:rFonts w:eastAsia="Times New Roman"/>
                <w:color w:val="000000"/>
                <w:sz w:val="18"/>
                <w:szCs w:val="20"/>
              </w:rPr>
            </w:pPr>
            <w:r w:rsidRPr="00876A4C">
              <w:rPr>
                <w:rFonts w:eastAsia="Times New Roman"/>
                <w:color w:val="000000"/>
                <w:sz w:val="18"/>
                <w:szCs w:val="20"/>
              </w:rPr>
              <w:t>Gjate periudhës maj-korrik 2017, SMK n</w:t>
            </w:r>
            <w:r w:rsidR="006D021E">
              <w:rPr>
                <w:rFonts w:eastAsia="Times New Roman"/>
                <w:color w:val="000000"/>
                <w:sz w:val="18"/>
                <w:szCs w:val="20"/>
              </w:rPr>
              <w:t>ë</w:t>
            </w:r>
            <w:r w:rsidRPr="00876A4C">
              <w:rPr>
                <w:rFonts w:eastAsia="Times New Roman"/>
                <w:color w:val="000000"/>
                <w:sz w:val="18"/>
                <w:szCs w:val="20"/>
              </w:rPr>
              <w:t xml:space="preserve"> bashkëpunim me ekspertet e projektit të Binjakëzimit “Forcimi i kapaciteteve t</w:t>
            </w:r>
            <w:r w:rsidR="006D021E">
              <w:rPr>
                <w:rFonts w:eastAsia="Times New Roman"/>
                <w:color w:val="000000"/>
                <w:sz w:val="18"/>
                <w:szCs w:val="20"/>
              </w:rPr>
              <w:t>ë</w:t>
            </w:r>
            <w:r w:rsidRPr="00876A4C">
              <w:rPr>
                <w:rFonts w:eastAsia="Times New Roman"/>
                <w:color w:val="000000"/>
                <w:sz w:val="18"/>
                <w:szCs w:val="20"/>
              </w:rPr>
              <w:t xml:space="preserve"> Komisionit të Mbrojtjes së Konsumatorit dhe sekretariatit teknik”, në kuadër të Programit IPA 2014, ka zhvilluar 2 sondazhe, një për konsumatorë dhe një për biznesin.  Këto sondazhe do t</w:t>
            </w:r>
            <w:r w:rsidR="006D021E">
              <w:rPr>
                <w:rFonts w:eastAsia="Times New Roman"/>
                <w:color w:val="000000"/>
                <w:sz w:val="18"/>
                <w:szCs w:val="20"/>
              </w:rPr>
              <w:t>ë</w:t>
            </w:r>
            <w:r w:rsidRPr="00876A4C">
              <w:rPr>
                <w:rFonts w:eastAsia="Times New Roman"/>
                <w:color w:val="000000"/>
                <w:sz w:val="18"/>
                <w:szCs w:val="20"/>
              </w:rPr>
              <w:t xml:space="preserve"> shërbejnë për vlerësimin e  ndikimit t</w:t>
            </w:r>
            <w:r w:rsidR="006D021E">
              <w:rPr>
                <w:rFonts w:eastAsia="Times New Roman"/>
                <w:color w:val="000000"/>
                <w:sz w:val="18"/>
                <w:szCs w:val="20"/>
              </w:rPr>
              <w:t>ë</w:t>
            </w:r>
            <w:r w:rsidRPr="00876A4C">
              <w:rPr>
                <w:rFonts w:eastAsia="Times New Roman"/>
                <w:color w:val="000000"/>
                <w:sz w:val="18"/>
                <w:szCs w:val="20"/>
              </w:rPr>
              <w:t xml:space="preserve"> politikave ekzistuese, identifikimin e mangësive si dhe të marrje e masave për përmirësimin e politikave të konsumatorit.</w:t>
            </w:r>
          </w:p>
        </w:tc>
      </w:tr>
      <w:tr w:rsidR="00396E80" w:rsidRPr="00876A4C" w:rsidTr="00396E80">
        <w:trPr>
          <w:trHeight w:val="485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40.2</w:t>
            </w:r>
          </w:p>
        </w:tc>
        <w:tc>
          <w:tcPr>
            <w:tcW w:w="2610" w:type="dxa"/>
            <w:shd w:val="clear" w:color="000000" w:fill="FFFFFF"/>
            <w:vAlign w:val="center"/>
            <w:hideMark/>
          </w:tcPr>
          <w:p w:rsidR="00396E80" w:rsidRPr="00876A4C" w:rsidRDefault="00396E80" w:rsidP="00396E80">
            <w:pPr>
              <w:spacing w:after="0"/>
              <w:jc w:val="left"/>
              <w:rPr>
                <w:rFonts w:eastAsia="Times New Roman"/>
                <w:color w:val="000000"/>
                <w:sz w:val="18"/>
                <w:szCs w:val="20"/>
              </w:rPr>
            </w:pPr>
            <w:r w:rsidRPr="00876A4C">
              <w:rPr>
                <w:rFonts w:eastAsia="Times New Roman"/>
                <w:color w:val="000000"/>
                <w:sz w:val="18"/>
                <w:szCs w:val="20"/>
              </w:rPr>
              <w:t>  Organizimi i 10 tryezave informuese;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090140">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left"/>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123E71">
            <w:pPr>
              <w:spacing w:after="0"/>
              <w:rPr>
                <w:rFonts w:eastAsia="Times New Roman"/>
                <w:color w:val="000000"/>
                <w:sz w:val="18"/>
                <w:szCs w:val="20"/>
              </w:rPr>
            </w:pPr>
            <w:r w:rsidRPr="00876A4C">
              <w:rPr>
                <w:rFonts w:eastAsia="Times New Roman"/>
                <w:color w:val="000000"/>
                <w:sz w:val="18"/>
                <w:szCs w:val="20"/>
              </w:rPr>
              <w:t>1.</w:t>
            </w:r>
            <w:r w:rsidRPr="00876A4C">
              <w:rPr>
                <w:rFonts w:eastAsia="Times New Roman"/>
                <w:b/>
                <w:bCs/>
                <w:color w:val="000000"/>
                <w:sz w:val="18"/>
                <w:szCs w:val="20"/>
              </w:rPr>
              <w:t xml:space="preserve"> Mars 2016</w:t>
            </w:r>
            <w:r w:rsidRPr="00876A4C">
              <w:rPr>
                <w:rFonts w:eastAsia="Times New Roman"/>
                <w:color w:val="000000"/>
                <w:sz w:val="18"/>
                <w:szCs w:val="20"/>
              </w:rPr>
              <w:t xml:space="preserve"> - Organizimin e një tryeze t</w:t>
            </w:r>
            <w:r w:rsidR="006D021E">
              <w:rPr>
                <w:rFonts w:eastAsia="Times New Roman"/>
                <w:color w:val="000000"/>
                <w:sz w:val="18"/>
                <w:szCs w:val="20"/>
              </w:rPr>
              <w:t>ë</w:t>
            </w:r>
            <w:r w:rsidRPr="00876A4C">
              <w:rPr>
                <w:rFonts w:eastAsia="Times New Roman"/>
                <w:color w:val="000000"/>
                <w:sz w:val="18"/>
                <w:szCs w:val="20"/>
              </w:rPr>
              <w:t xml:space="preserve"> përbashkët me pjesëmarrje nga t</w:t>
            </w:r>
            <w:r w:rsidR="006D021E">
              <w:rPr>
                <w:rFonts w:eastAsia="Times New Roman"/>
                <w:color w:val="000000"/>
                <w:sz w:val="18"/>
                <w:szCs w:val="20"/>
              </w:rPr>
              <w:t>ë</w:t>
            </w:r>
            <w:r w:rsidRPr="00876A4C">
              <w:rPr>
                <w:rFonts w:eastAsia="Times New Roman"/>
                <w:color w:val="000000"/>
                <w:sz w:val="18"/>
                <w:szCs w:val="20"/>
              </w:rPr>
              <w:t xml:space="preserve"> gjithë aktoret për mbrojtjen e konsumatorëve: ministri të linjës; shoqatat e konsumatorëve dhe organizata të biznesit. Në takim mori pjese dhe Ministrja e MZHTTS, znj. Milva Ekonomi, ku dhe mbajti një fjalim të  rëndësishëm. Diskutimet e pjesëmarrjeve u  përqendruan situatën aktuale dhe për hapat e mëtejshëm që do të ndërmerren për të përmirësuar zbatimin e të drejtave të konsumatorëve dhe për të rritur ndërgjegjësimin e konsumatorëve dhe operatorëve. </w:t>
            </w:r>
            <w:r w:rsidRPr="00876A4C">
              <w:rPr>
                <w:rFonts w:eastAsia="Times New Roman"/>
                <w:color w:val="000000"/>
                <w:sz w:val="18"/>
                <w:szCs w:val="20"/>
              </w:rPr>
              <w:br/>
              <w:t xml:space="preserve">2. </w:t>
            </w:r>
            <w:r w:rsidRPr="00876A4C">
              <w:rPr>
                <w:rFonts w:eastAsia="Times New Roman"/>
                <w:b/>
                <w:bCs/>
                <w:color w:val="000000"/>
                <w:sz w:val="18"/>
                <w:szCs w:val="20"/>
              </w:rPr>
              <w:t>Maj / Korrik 2016</w:t>
            </w:r>
            <w:r w:rsidRPr="00876A4C">
              <w:rPr>
                <w:rFonts w:eastAsia="Times New Roman"/>
                <w:color w:val="000000"/>
                <w:sz w:val="18"/>
                <w:szCs w:val="20"/>
              </w:rPr>
              <w:t xml:space="preserve"> – Zhvillimi i 4 takimeve rajonale me përfaqësues te 61 bashkive ne Shkodër, Korçë, Sarandë dhe Elbasan. K</w:t>
            </w:r>
            <w:r w:rsidR="006D021E">
              <w:rPr>
                <w:rFonts w:eastAsia="Times New Roman"/>
                <w:color w:val="000000"/>
                <w:sz w:val="18"/>
                <w:szCs w:val="20"/>
              </w:rPr>
              <w:t>ë</w:t>
            </w:r>
            <w:r w:rsidRPr="00876A4C">
              <w:rPr>
                <w:rFonts w:eastAsia="Times New Roman"/>
                <w:color w:val="000000"/>
                <w:sz w:val="18"/>
                <w:szCs w:val="20"/>
              </w:rPr>
              <w:t>to takime kishin p</w:t>
            </w:r>
            <w:r w:rsidR="006D021E">
              <w:rPr>
                <w:rFonts w:eastAsia="Times New Roman"/>
                <w:color w:val="000000"/>
                <w:sz w:val="18"/>
                <w:szCs w:val="20"/>
              </w:rPr>
              <w:t>ë</w:t>
            </w:r>
            <w:r w:rsidRPr="00876A4C">
              <w:rPr>
                <w:rFonts w:eastAsia="Times New Roman"/>
                <w:color w:val="000000"/>
                <w:sz w:val="18"/>
                <w:szCs w:val="20"/>
              </w:rPr>
              <w:t>r q</w:t>
            </w:r>
            <w:r w:rsidR="006D021E">
              <w:rPr>
                <w:rFonts w:eastAsia="Times New Roman"/>
                <w:color w:val="000000"/>
                <w:sz w:val="18"/>
                <w:szCs w:val="20"/>
              </w:rPr>
              <w:t>ë</w:t>
            </w:r>
            <w:r w:rsidRPr="00876A4C">
              <w:rPr>
                <w:rFonts w:eastAsia="Times New Roman"/>
                <w:color w:val="000000"/>
                <w:sz w:val="18"/>
                <w:szCs w:val="20"/>
              </w:rPr>
              <w:t xml:space="preserve">llim njohjen e punonjësve të bashkisë me legjislacionin e mbrojtjes së konsumatorëve, procedurat që duhet të ndiqen për trajtimin e ankesave të konsumatorëve, dhënien e informacionit të nevojshëm për konsumatorët, si dhe mënyrat e sigurimit të një bashkëpunimit të vazhdueshëm dhe efikas midis MZHETTS dhe bashkive </w:t>
            </w:r>
            <w:r w:rsidRPr="00876A4C">
              <w:rPr>
                <w:rFonts w:eastAsia="Times New Roman"/>
                <w:color w:val="000000"/>
                <w:sz w:val="18"/>
                <w:szCs w:val="20"/>
              </w:rPr>
              <w:br/>
              <w:t xml:space="preserve">3. </w:t>
            </w:r>
            <w:r w:rsidRPr="00876A4C">
              <w:rPr>
                <w:rFonts w:eastAsia="Times New Roman"/>
                <w:b/>
                <w:bCs/>
                <w:color w:val="000000"/>
                <w:sz w:val="18"/>
                <w:szCs w:val="20"/>
              </w:rPr>
              <w:t>Nëntor 2016</w:t>
            </w:r>
            <w:r w:rsidRPr="00876A4C">
              <w:rPr>
                <w:rFonts w:eastAsia="Times New Roman"/>
                <w:color w:val="000000"/>
                <w:sz w:val="18"/>
                <w:szCs w:val="20"/>
              </w:rPr>
              <w:t>, DTB / MZHETTS me mbështetjen e projektit GIZ,  zhvilloi tryezën per konsultim publik me temë “Prezantimi dhe diskutimi i ndryshimeve në legjislacionin e mbrojtjes së konsumatorëve”. N</w:t>
            </w:r>
            <w:r w:rsidR="006D021E">
              <w:rPr>
                <w:rFonts w:eastAsia="Times New Roman"/>
                <w:color w:val="000000"/>
                <w:sz w:val="18"/>
                <w:szCs w:val="20"/>
              </w:rPr>
              <w:t>ë</w:t>
            </w:r>
            <w:r w:rsidRPr="00876A4C">
              <w:rPr>
                <w:rFonts w:eastAsia="Times New Roman"/>
                <w:color w:val="000000"/>
                <w:sz w:val="18"/>
                <w:szCs w:val="20"/>
              </w:rPr>
              <w:t xml:space="preserve"> k</w:t>
            </w:r>
            <w:r w:rsidR="006D021E">
              <w:rPr>
                <w:rFonts w:eastAsia="Times New Roman"/>
                <w:color w:val="000000"/>
                <w:sz w:val="18"/>
                <w:szCs w:val="20"/>
              </w:rPr>
              <w:t>ë</w:t>
            </w:r>
            <w:r w:rsidRPr="00876A4C">
              <w:rPr>
                <w:rFonts w:eastAsia="Times New Roman"/>
                <w:color w:val="000000"/>
                <w:sz w:val="18"/>
                <w:szCs w:val="20"/>
              </w:rPr>
              <w:t>t</w:t>
            </w:r>
            <w:r w:rsidR="006D021E">
              <w:rPr>
                <w:rFonts w:eastAsia="Times New Roman"/>
                <w:color w:val="000000"/>
                <w:sz w:val="18"/>
                <w:szCs w:val="20"/>
              </w:rPr>
              <w:t>ë</w:t>
            </w:r>
            <w:r w:rsidRPr="00876A4C">
              <w:rPr>
                <w:rFonts w:eastAsia="Times New Roman"/>
                <w:color w:val="000000"/>
                <w:sz w:val="18"/>
                <w:szCs w:val="20"/>
              </w:rPr>
              <w:t xml:space="preserve"> tryez</w:t>
            </w:r>
            <w:r w:rsidR="006D021E">
              <w:rPr>
                <w:rFonts w:eastAsia="Times New Roman"/>
                <w:color w:val="000000"/>
                <w:sz w:val="18"/>
                <w:szCs w:val="20"/>
              </w:rPr>
              <w:t>ë</w:t>
            </w:r>
            <w:r w:rsidRPr="00876A4C">
              <w:rPr>
                <w:rFonts w:eastAsia="Times New Roman"/>
                <w:color w:val="000000"/>
                <w:sz w:val="18"/>
                <w:szCs w:val="20"/>
              </w:rPr>
              <w:t xml:space="preserve"> u paraqit drafti i ndryshimeve në funksion të harmonizimit të këtij ligji me Direktivën 2011/83/BE mbi të drejtat e konsumatorëve dhe Direktivën 2013/11/BE mbi zgjidhjen alternative të mosmarrëveshjeve midis konsumatorëve dhe tregtarëve</w:t>
            </w:r>
            <w:r w:rsidRPr="00876A4C">
              <w:rPr>
                <w:rFonts w:eastAsia="Times New Roman"/>
                <w:color w:val="000000"/>
                <w:sz w:val="18"/>
                <w:szCs w:val="20"/>
              </w:rPr>
              <w:br/>
              <w:t>4.</w:t>
            </w:r>
            <w:r w:rsidRPr="00876A4C">
              <w:rPr>
                <w:rFonts w:eastAsia="Times New Roman"/>
                <w:b/>
                <w:bCs/>
                <w:color w:val="000000"/>
                <w:sz w:val="18"/>
                <w:szCs w:val="20"/>
              </w:rPr>
              <w:t xml:space="preserve"> Dhjetor 2016</w:t>
            </w:r>
            <w:r w:rsidRPr="00876A4C">
              <w:rPr>
                <w:rFonts w:eastAsia="Times New Roman"/>
                <w:color w:val="000000"/>
                <w:sz w:val="18"/>
                <w:szCs w:val="20"/>
              </w:rPr>
              <w:t>, në kuadër të zhvillimit të fushatës ndërgjegjësuese për konsumatorët “Konsumator, bli me zgjuarsi!”, janë printuar rreth 7000 (shtatëmijë) fletëpalosje dhe janë dërguar ne 61 bashki te vendit, ku personat e kontaktit përgjegjës per çështjet e konsumatorëve n</w:t>
            </w:r>
            <w:r w:rsidR="006D021E">
              <w:rPr>
                <w:rFonts w:eastAsia="Times New Roman"/>
                <w:color w:val="000000"/>
                <w:sz w:val="18"/>
                <w:szCs w:val="20"/>
              </w:rPr>
              <w:t>ë</w:t>
            </w:r>
            <w:r w:rsidRPr="00876A4C">
              <w:rPr>
                <w:rFonts w:eastAsia="Times New Roman"/>
                <w:color w:val="000000"/>
                <w:sz w:val="18"/>
                <w:szCs w:val="20"/>
              </w:rPr>
              <w:t xml:space="preserve"> k</w:t>
            </w:r>
            <w:r w:rsidR="006D021E">
              <w:rPr>
                <w:rFonts w:eastAsia="Times New Roman"/>
                <w:color w:val="000000"/>
                <w:sz w:val="18"/>
                <w:szCs w:val="20"/>
              </w:rPr>
              <w:t>ë</w:t>
            </w:r>
            <w:r w:rsidRPr="00876A4C">
              <w:rPr>
                <w:rFonts w:eastAsia="Times New Roman"/>
                <w:color w:val="000000"/>
                <w:sz w:val="18"/>
                <w:szCs w:val="20"/>
              </w:rPr>
              <w:t>to bashki, kanë marrë masat për ekspozimin e tyre pranë zyrës së informacionit, si dhe sigurimin e shpërndarjes së tyre.</w:t>
            </w:r>
            <w:r w:rsidRPr="00876A4C">
              <w:rPr>
                <w:rFonts w:eastAsia="Times New Roman"/>
                <w:color w:val="000000"/>
                <w:sz w:val="18"/>
                <w:szCs w:val="20"/>
              </w:rPr>
              <w:br/>
              <w:t xml:space="preserve">5. </w:t>
            </w:r>
            <w:r w:rsidRPr="00876A4C">
              <w:rPr>
                <w:rFonts w:eastAsia="Times New Roman"/>
                <w:b/>
                <w:bCs/>
                <w:color w:val="000000"/>
                <w:sz w:val="18"/>
                <w:szCs w:val="20"/>
              </w:rPr>
              <w:t>Mars 2017</w:t>
            </w:r>
            <w:r w:rsidRPr="00876A4C">
              <w:rPr>
                <w:rFonts w:eastAsia="Times New Roman"/>
                <w:color w:val="000000"/>
                <w:sz w:val="18"/>
                <w:szCs w:val="20"/>
              </w:rPr>
              <w:t xml:space="preserve">, nënshkrimi i një memorandumi bashkëpunimi me tre bashki të përzgjedhura si pilot (Elbasan. Lushnjë, Tepelenë) me MZHETTS. </w:t>
            </w:r>
          </w:p>
        </w:tc>
      </w:tr>
      <w:tr w:rsidR="00396E80" w:rsidRPr="00876A4C" w:rsidTr="00396E80">
        <w:trPr>
          <w:trHeight w:val="1160"/>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40.3</w:t>
            </w:r>
          </w:p>
        </w:tc>
        <w:tc>
          <w:tcPr>
            <w:tcW w:w="2610" w:type="dxa"/>
            <w:shd w:val="clear" w:color="000000" w:fill="FFFFFF"/>
            <w:vAlign w:val="center"/>
            <w:hideMark/>
          </w:tcPr>
          <w:p w:rsidR="00396E80" w:rsidRPr="00876A4C" w:rsidRDefault="00396E80" w:rsidP="002871C8">
            <w:pPr>
              <w:spacing w:after="0"/>
              <w:jc w:val="left"/>
              <w:rPr>
                <w:rFonts w:eastAsia="Times New Roman"/>
                <w:color w:val="000000"/>
                <w:sz w:val="18"/>
                <w:szCs w:val="20"/>
              </w:rPr>
            </w:pPr>
            <w:r w:rsidRPr="00876A4C">
              <w:rPr>
                <w:rFonts w:eastAsia="Times New Roman"/>
                <w:color w:val="000000"/>
                <w:sz w:val="18"/>
                <w:szCs w:val="20"/>
              </w:rPr>
              <w:t>Përgatitja e materialeve informuese si: fletepalosje, broshura, spote publicitare, media, p</w:t>
            </w:r>
            <w:r w:rsidR="006D021E">
              <w:rPr>
                <w:rFonts w:eastAsia="Times New Roman"/>
                <w:color w:val="000000"/>
                <w:sz w:val="18"/>
                <w:szCs w:val="20"/>
              </w:rPr>
              <w:t>ë</w:t>
            </w:r>
            <w:r w:rsidRPr="00876A4C">
              <w:rPr>
                <w:rFonts w:eastAsia="Times New Roman"/>
                <w:color w:val="000000"/>
                <w:sz w:val="18"/>
                <w:szCs w:val="20"/>
              </w:rPr>
              <w:t>rdit</w:t>
            </w:r>
            <w:r w:rsidR="006D021E">
              <w:rPr>
                <w:rFonts w:eastAsia="Times New Roman"/>
                <w:color w:val="000000"/>
                <w:sz w:val="18"/>
                <w:szCs w:val="20"/>
              </w:rPr>
              <w:t>ë</w:t>
            </w:r>
            <w:r w:rsidRPr="00876A4C">
              <w:rPr>
                <w:rFonts w:eastAsia="Times New Roman"/>
                <w:color w:val="000000"/>
                <w:sz w:val="18"/>
                <w:szCs w:val="20"/>
              </w:rPr>
              <w:t>simi i p</w:t>
            </w:r>
            <w:r w:rsidR="006D021E">
              <w:rPr>
                <w:rFonts w:eastAsia="Times New Roman"/>
                <w:color w:val="000000"/>
                <w:sz w:val="18"/>
                <w:szCs w:val="20"/>
              </w:rPr>
              <w:t>ë</w:t>
            </w:r>
            <w:r w:rsidRPr="00876A4C">
              <w:rPr>
                <w:rFonts w:eastAsia="Times New Roman"/>
                <w:color w:val="000000"/>
                <w:sz w:val="18"/>
                <w:szCs w:val="20"/>
              </w:rPr>
              <w:t>rmabajtjes s</w:t>
            </w:r>
            <w:r w:rsidR="006D021E">
              <w:rPr>
                <w:rFonts w:eastAsia="Times New Roman"/>
                <w:color w:val="000000"/>
                <w:sz w:val="18"/>
                <w:szCs w:val="20"/>
              </w:rPr>
              <w:t>ë</w:t>
            </w:r>
            <w:r w:rsidRPr="00876A4C">
              <w:rPr>
                <w:rFonts w:eastAsia="Times New Roman"/>
                <w:color w:val="000000"/>
                <w:sz w:val="18"/>
                <w:szCs w:val="20"/>
              </w:rPr>
              <w:t xml:space="preserve"> faqeve t</w:t>
            </w:r>
            <w:r w:rsidR="006D021E">
              <w:rPr>
                <w:rFonts w:eastAsia="Times New Roman"/>
                <w:color w:val="000000"/>
                <w:sz w:val="18"/>
                <w:szCs w:val="20"/>
              </w:rPr>
              <w:t>ë</w:t>
            </w:r>
            <w:r w:rsidRPr="00876A4C">
              <w:rPr>
                <w:rFonts w:eastAsia="Times New Roman"/>
                <w:color w:val="000000"/>
                <w:sz w:val="18"/>
                <w:szCs w:val="20"/>
              </w:rPr>
              <w:t xml:space="preserve"> internetit, etj</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090140">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left"/>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vAlign w:val="center"/>
            <w:hideMark/>
          </w:tcPr>
          <w:p w:rsidR="00396E80" w:rsidRPr="00876A4C" w:rsidRDefault="00396E80" w:rsidP="00123E71">
            <w:pPr>
              <w:spacing w:after="0"/>
              <w:rPr>
                <w:rFonts w:eastAsia="Times New Roman"/>
                <w:color w:val="000000"/>
                <w:sz w:val="18"/>
                <w:szCs w:val="20"/>
              </w:rPr>
            </w:pPr>
            <w:r w:rsidRPr="00876A4C">
              <w:rPr>
                <w:rFonts w:eastAsia="Times New Roman"/>
                <w:b/>
                <w:bCs/>
                <w:color w:val="000000"/>
                <w:sz w:val="18"/>
                <w:szCs w:val="20"/>
              </w:rPr>
              <w:t>Ne 15 mars 2016</w:t>
            </w:r>
            <w:r w:rsidRPr="00876A4C">
              <w:rPr>
                <w:rFonts w:eastAsia="Times New Roman"/>
                <w:color w:val="000000"/>
                <w:sz w:val="18"/>
                <w:szCs w:val="20"/>
              </w:rPr>
              <w:t>, me rastin e Ditës së Konsumatorëve, Sektori i Mbrojtjes s</w:t>
            </w:r>
            <w:r w:rsidR="006D021E">
              <w:rPr>
                <w:rFonts w:eastAsia="Times New Roman"/>
                <w:color w:val="000000"/>
                <w:sz w:val="18"/>
                <w:szCs w:val="20"/>
              </w:rPr>
              <w:t>ë</w:t>
            </w:r>
            <w:r w:rsidRPr="00876A4C">
              <w:rPr>
                <w:rFonts w:eastAsia="Times New Roman"/>
                <w:color w:val="000000"/>
                <w:sz w:val="18"/>
                <w:szCs w:val="20"/>
              </w:rPr>
              <w:t xml:space="preserve"> Konsumatorëve (MZHETTS), organizoi një sërë aktivitetesh me moton: Konsumatorë, përdorni të drejtat tuaja! Këto aktivitete konsistuan n</w:t>
            </w:r>
            <w:r w:rsidR="006D021E">
              <w:rPr>
                <w:rFonts w:eastAsia="Times New Roman"/>
                <w:color w:val="000000"/>
                <w:sz w:val="18"/>
                <w:szCs w:val="20"/>
              </w:rPr>
              <w:t>ë</w:t>
            </w:r>
            <w:r w:rsidRPr="00876A4C">
              <w:rPr>
                <w:rFonts w:eastAsia="Times New Roman"/>
                <w:color w:val="000000"/>
                <w:sz w:val="18"/>
                <w:szCs w:val="20"/>
              </w:rPr>
              <w:t xml:space="preserve"> ngritjen e tendave promocionale n</w:t>
            </w:r>
            <w:r w:rsidR="006D021E">
              <w:rPr>
                <w:rFonts w:eastAsia="Times New Roman"/>
                <w:color w:val="000000"/>
                <w:sz w:val="18"/>
                <w:szCs w:val="20"/>
              </w:rPr>
              <w:t>ë</w:t>
            </w:r>
            <w:r w:rsidRPr="00876A4C">
              <w:rPr>
                <w:rFonts w:eastAsia="Times New Roman"/>
                <w:color w:val="000000"/>
                <w:sz w:val="18"/>
                <w:szCs w:val="20"/>
              </w:rPr>
              <w:t xml:space="preserve"> 4 pika kyçe t</w:t>
            </w:r>
            <w:r w:rsidR="006D021E">
              <w:rPr>
                <w:rFonts w:eastAsia="Times New Roman"/>
                <w:color w:val="000000"/>
                <w:sz w:val="18"/>
                <w:szCs w:val="20"/>
              </w:rPr>
              <w:t>ë</w:t>
            </w:r>
            <w:r w:rsidRPr="00876A4C">
              <w:rPr>
                <w:rFonts w:eastAsia="Times New Roman"/>
                <w:color w:val="000000"/>
                <w:sz w:val="18"/>
                <w:szCs w:val="20"/>
              </w:rPr>
              <w:t xml:space="preserve"> kryeqytetit. Tendat u vizituan nga rreth 1200 konsumatorë dhe në to u  shpërndanë m</w:t>
            </w:r>
            <w:r w:rsidR="006D021E">
              <w:rPr>
                <w:rFonts w:eastAsia="Times New Roman"/>
                <w:color w:val="000000"/>
                <w:sz w:val="18"/>
                <w:szCs w:val="20"/>
              </w:rPr>
              <w:t>ë</w:t>
            </w:r>
            <w:r w:rsidRPr="00876A4C">
              <w:rPr>
                <w:rFonts w:eastAsia="Times New Roman"/>
                <w:color w:val="000000"/>
                <w:sz w:val="18"/>
                <w:szCs w:val="20"/>
              </w:rPr>
              <w:t xml:space="preserve"> shum</w:t>
            </w:r>
            <w:r w:rsidR="006D021E">
              <w:rPr>
                <w:rFonts w:eastAsia="Times New Roman"/>
                <w:color w:val="000000"/>
                <w:sz w:val="18"/>
                <w:szCs w:val="20"/>
              </w:rPr>
              <w:t>ë</w:t>
            </w:r>
            <w:r w:rsidRPr="00876A4C">
              <w:rPr>
                <w:rFonts w:eastAsia="Times New Roman"/>
                <w:color w:val="000000"/>
                <w:sz w:val="18"/>
                <w:szCs w:val="20"/>
              </w:rPr>
              <w:t xml:space="preserve"> se 2500 materialesh informuese: fletëpalosje dhe broshura, me informacion n</w:t>
            </w:r>
            <w:r w:rsidR="006D021E">
              <w:rPr>
                <w:rFonts w:eastAsia="Times New Roman"/>
                <w:color w:val="000000"/>
                <w:sz w:val="18"/>
                <w:szCs w:val="20"/>
              </w:rPr>
              <w:t>ë</w:t>
            </w:r>
            <w:r w:rsidRPr="00876A4C">
              <w:rPr>
                <w:rFonts w:eastAsia="Times New Roman"/>
                <w:color w:val="000000"/>
                <w:sz w:val="18"/>
                <w:szCs w:val="20"/>
              </w:rPr>
              <w:t xml:space="preserve"> lidhje me kontratat e shitjes së mallrave, paketat turistike dhe praktikat e padrejta tregtare, si dhe materiale  publicitare, si çanta, bluza, etj. </w:t>
            </w:r>
            <w:r w:rsidRPr="00876A4C">
              <w:rPr>
                <w:rFonts w:eastAsia="Times New Roman"/>
                <w:color w:val="000000"/>
                <w:sz w:val="18"/>
                <w:szCs w:val="20"/>
              </w:rPr>
              <w:br/>
              <w:t>Gjithashtu, në këto qendra konsumatorët paraqiten ankesa te ndryshme dhe morën këshillimin përkatës.</w:t>
            </w:r>
            <w:r w:rsidRPr="00876A4C">
              <w:rPr>
                <w:rFonts w:eastAsia="Times New Roman"/>
                <w:color w:val="000000"/>
                <w:sz w:val="18"/>
                <w:szCs w:val="20"/>
              </w:rPr>
              <w:br/>
            </w:r>
            <w:r w:rsidRPr="00876A4C">
              <w:rPr>
                <w:rFonts w:eastAsia="Times New Roman"/>
                <w:b/>
                <w:bCs/>
                <w:color w:val="000000"/>
                <w:sz w:val="18"/>
                <w:szCs w:val="20"/>
              </w:rPr>
              <w:t>Gjatë muajve maj–korrik 2016</w:t>
            </w:r>
            <w:r w:rsidRPr="00876A4C">
              <w:rPr>
                <w:rFonts w:eastAsia="Times New Roman"/>
                <w:color w:val="000000"/>
                <w:sz w:val="18"/>
                <w:szCs w:val="20"/>
              </w:rPr>
              <w:t xml:space="preserve">, në kudër të reformës dhe procesit të riorganizimit të bashkive, MZHETTS me mbështetjen edhe të Agjencisë së Zbatimit të Reformës Territoriale (AZRT), ka vendosur bazat e bashkëpunimit me 61 bashkitë e vendit. Aktualisht, çdo bashki ka punonjësin e ngarkuar me çështjet e mbrojtjes së konsumatorëve. Këta punonjës janë pjesë e punës së përbashkët, për zbatimin e detyrimeve të parashikuara në legjislacionin e mbrojtjes së konsumatorëve. Në kuadër të </w:t>
            </w:r>
            <w:r w:rsidRPr="00876A4C">
              <w:rPr>
                <w:rFonts w:eastAsia="Times New Roman"/>
                <w:color w:val="000000"/>
                <w:sz w:val="18"/>
                <w:szCs w:val="20"/>
              </w:rPr>
              <w:lastRenderedPageBreak/>
              <w:t xml:space="preserve">ndërmarrjes se iniciativës nga SMK/MZHETTS “Përfshirja e pushtetit vendor në përmirësimin e zbatimit të legjislacionit dhe rritjen e nivelit të mbrojtjes së konsumatorëve”. Janë organizuar në qytetet: Shkodër, Korçë, Sarandë dhe Elbasan, 4 takime rajonale me përfaqësuesit e 61 bashkive, në lidhje me njohjen e punonjësve të bashkisë me legjislacionin e mbrojtjes së konsumatorëve, procedurat që duhet të ndiqen për trajtimin e ankesave të konsumatorëve, dhënien e informacionit të nevojshëm për konsumatorët, si dhe mënyrat e sigurimit të një bashkëpunimit të vazhdueshëm dhe efikas midis MZHETTS dhe bashkive. </w:t>
            </w:r>
            <w:r w:rsidRPr="00876A4C">
              <w:rPr>
                <w:rFonts w:eastAsia="Times New Roman"/>
                <w:color w:val="000000"/>
                <w:sz w:val="18"/>
                <w:szCs w:val="20"/>
              </w:rPr>
              <w:br/>
            </w:r>
            <w:r w:rsidRPr="00876A4C">
              <w:rPr>
                <w:rFonts w:eastAsia="Times New Roman"/>
                <w:b/>
                <w:color w:val="000000"/>
                <w:sz w:val="18"/>
                <w:szCs w:val="20"/>
              </w:rPr>
              <w:t>Në muajin dhjetor 2016</w:t>
            </w:r>
            <w:r w:rsidRPr="00876A4C">
              <w:rPr>
                <w:rFonts w:eastAsia="Times New Roman"/>
                <w:color w:val="000000"/>
                <w:sz w:val="18"/>
                <w:szCs w:val="20"/>
              </w:rPr>
              <w:t xml:space="preserve">, në kuadër të zhvillimit të fushatës ndërgjegjësuese për konsumatorët “Konsumator, bli me zgjuarsi!”, janë printuar rreth 7000 (shtatëmijë) fletëpalosje dhe janë dërguar ne 61 bashki te vendit. </w:t>
            </w:r>
            <w:r w:rsidRPr="00876A4C">
              <w:rPr>
                <w:rFonts w:eastAsia="Times New Roman"/>
                <w:color w:val="000000"/>
                <w:sz w:val="18"/>
                <w:szCs w:val="20"/>
              </w:rPr>
              <w:br/>
            </w:r>
            <w:r w:rsidRPr="00876A4C">
              <w:rPr>
                <w:rFonts w:eastAsia="Times New Roman"/>
                <w:b/>
                <w:bCs/>
                <w:color w:val="000000"/>
                <w:sz w:val="18"/>
                <w:szCs w:val="20"/>
              </w:rPr>
              <w:t>Me 15 mars 2017</w:t>
            </w:r>
            <w:r w:rsidRPr="00876A4C">
              <w:rPr>
                <w:rFonts w:eastAsia="Times New Roman"/>
                <w:color w:val="000000"/>
                <w:sz w:val="18"/>
                <w:szCs w:val="20"/>
              </w:rPr>
              <w:t xml:space="preserve">, Dita Ndërkombëtare e Konsumatorëve u zhvillua  një fushate ndergjegjesuese, në lidhje me përfshirjen e pushtetit vendor në çështjet të mbrojtjes së konsumatorëve, për zbatimin e ligjit të mbrojtjes së konsumatorëve edhe nga Njësitë e Vetëqeverisjes Vendore. Slogani i këtij viti ishte: “Konsumator: informohu, këshillohu, ankohu”. </w:t>
            </w:r>
            <w:r w:rsidRPr="00876A4C">
              <w:rPr>
                <w:rFonts w:eastAsia="Times New Roman"/>
                <w:color w:val="000000"/>
                <w:sz w:val="18"/>
                <w:szCs w:val="20"/>
              </w:rPr>
              <w:br/>
              <w:t>K</w:t>
            </w:r>
            <w:r w:rsidR="006D021E">
              <w:rPr>
                <w:rFonts w:eastAsia="Times New Roman"/>
                <w:color w:val="000000"/>
                <w:sz w:val="18"/>
                <w:szCs w:val="20"/>
              </w:rPr>
              <w:t>ë</w:t>
            </w:r>
            <w:r w:rsidRPr="00876A4C">
              <w:rPr>
                <w:rFonts w:eastAsia="Times New Roman"/>
                <w:color w:val="000000"/>
                <w:sz w:val="18"/>
                <w:szCs w:val="20"/>
              </w:rPr>
              <w:t>to aktivitete jan</w:t>
            </w:r>
            <w:r w:rsidR="006D021E">
              <w:rPr>
                <w:rFonts w:eastAsia="Times New Roman"/>
                <w:color w:val="000000"/>
                <w:sz w:val="18"/>
                <w:szCs w:val="20"/>
              </w:rPr>
              <w:t>ë</w:t>
            </w:r>
            <w:r w:rsidRPr="00876A4C">
              <w:rPr>
                <w:rFonts w:eastAsia="Times New Roman"/>
                <w:color w:val="000000"/>
                <w:sz w:val="18"/>
                <w:szCs w:val="20"/>
              </w:rPr>
              <w:t xml:space="preserve"> t</w:t>
            </w:r>
            <w:r w:rsidR="006D021E">
              <w:rPr>
                <w:rFonts w:eastAsia="Times New Roman"/>
                <w:color w:val="000000"/>
                <w:sz w:val="18"/>
                <w:szCs w:val="20"/>
              </w:rPr>
              <w:t>ë</w:t>
            </w:r>
            <w:r w:rsidRPr="00876A4C">
              <w:rPr>
                <w:rFonts w:eastAsia="Times New Roman"/>
                <w:color w:val="000000"/>
                <w:sz w:val="18"/>
                <w:szCs w:val="20"/>
              </w:rPr>
              <w:t xml:space="preserve"> dokumentuara me pershkrime dhe fotografi n</w:t>
            </w:r>
            <w:r w:rsidR="006D021E">
              <w:rPr>
                <w:rFonts w:eastAsia="Times New Roman"/>
                <w:color w:val="000000"/>
                <w:sz w:val="18"/>
                <w:szCs w:val="20"/>
              </w:rPr>
              <w:t>ë</w:t>
            </w:r>
            <w:r w:rsidRPr="00876A4C">
              <w:rPr>
                <w:rFonts w:eastAsia="Times New Roman"/>
                <w:color w:val="000000"/>
                <w:sz w:val="18"/>
                <w:szCs w:val="20"/>
              </w:rPr>
              <w:t xml:space="preserve"> faqen e internetit t</w:t>
            </w:r>
            <w:r w:rsidR="006D021E">
              <w:rPr>
                <w:rFonts w:eastAsia="Times New Roman"/>
                <w:color w:val="000000"/>
                <w:sz w:val="18"/>
                <w:szCs w:val="20"/>
              </w:rPr>
              <w:t>ë</w:t>
            </w:r>
            <w:r w:rsidRPr="00876A4C">
              <w:rPr>
                <w:rFonts w:eastAsia="Times New Roman"/>
                <w:color w:val="000000"/>
                <w:sz w:val="18"/>
                <w:szCs w:val="20"/>
              </w:rPr>
              <w:t xml:space="preserve"> KMK dhe rrjetet sociale.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lastRenderedPageBreak/>
              <w:t>41</w:t>
            </w:r>
          </w:p>
        </w:tc>
        <w:tc>
          <w:tcPr>
            <w:tcW w:w="12780" w:type="dxa"/>
            <w:gridSpan w:val="4"/>
            <w:shd w:val="clear" w:color="000000" w:fill="DDEBF7"/>
            <w:vAlign w:val="center"/>
            <w:hideMark/>
          </w:tcPr>
          <w:p w:rsidR="00E84FB9" w:rsidRPr="00876A4C" w:rsidRDefault="00E84FB9" w:rsidP="00123E71">
            <w:pPr>
              <w:spacing w:after="0"/>
              <w:rPr>
                <w:rFonts w:eastAsia="Times New Roman"/>
                <w:b/>
                <w:bCs/>
                <w:color w:val="000000"/>
                <w:sz w:val="18"/>
                <w:szCs w:val="20"/>
              </w:rPr>
            </w:pPr>
            <w:r w:rsidRPr="00876A4C">
              <w:rPr>
                <w:rFonts w:eastAsia="Times New Roman"/>
                <w:b/>
                <w:bCs/>
                <w:color w:val="000000"/>
                <w:sz w:val="18"/>
                <w:szCs w:val="20"/>
              </w:rPr>
              <w:t>Përmirësimi i nivelit te këshillimit te konsumatorëve nëpërmjet funksionimit t</w:t>
            </w:r>
            <w:r w:rsidR="006D021E">
              <w:rPr>
                <w:rFonts w:eastAsia="Times New Roman"/>
                <w:b/>
                <w:bCs/>
                <w:color w:val="000000"/>
                <w:sz w:val="18"/>
                <w:szCs w:val="20"/>
              </w:rPr>
              <w:t>ë</w:t>
            </w:r>
            <w:r w:rsidRPr="00876A4C">
              <w:rPr>
                <w:rFonts w:eastAsia="Times New Roman"/>
                <w:b/>
                <w:bCs/>
                <w:color w:val="000000"/>
                <w:sz w:val="18"/>
                <w:szCs w:val="20"/>
              </w:rPr>
              <w:t xml:space="preserve"> qendrave t</w:t>
            </w:r>
            <w:r w:rsidR="006D021E">
              <w:rPr>
                <w:rFonts w:eastAsia="Times New Roman"/>
                <w:b/>
                <w:bCs/>
                <w:color w:val="000000"/>
                <w:sz w:val="18"/>
                <w:szCs w:val="20"/>
              </w:rPr>
              <w:t>ë</w:t>
            </w:r>
            <w:r w:rsidRPr="00876A4C">
              <w:rPr>
                <w:rFonts w:eastAsia="Times New Roman"/>
                <w:b/>
                <w:bCs/>
                <w:color w:val="000000"/>
                <w:sz w:val="18"/>
                <w:szCs w:val="20"/>
              </w:rPr>
              <w:t xml:space="preserve"> k</w:t>
            </w:r>
            <w:r w:rsidR="006D021E">
              <w:rPr>
                <w:rFonts w:eastAsia="Times New Roman"/>
                <w:b/>
                <w:bCs/>
                <w:color w:val="000000"/>
                <w:sz w:val="18"/>
                <w:szCs w:val="20"/>
              </w:rPr>
              <w:t>ë</w:t>
            </w:r>
            <w:r w:rsidRPr="00876A4C">
              <w:rPr>
                <w:rFonts w:eastAsia="Times New Roman"/>
                <w:b/>
                <w:bCs/>
                <w:color w:val="000000"/>
                <w:sz w:val="18"/>
                <w:szCs w:val="20"/>
              </w:rPr>
              <w:t>shillimit.</w:t>
            </w:r>
          </w:p>
        </w:tc>
      </w:tr>
      <w:tr w:rsidR="00E84FB9" w:rsidRPr="00876A4C" w:rsidTr="00E84FB9">
        <w:trPr>
          <w:trHeight w:val="1232"/>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41.1</w:t>
            </w:r>
          </w:p>
        </w:tc>
        <w:tc>
          <w:tcPr>
            <w:tcW w:w="2610" w:type="dxa"/>
            <w:shd w:val="clear" w:color="000000" w:fill="FFFFFF"/>
            <w:vAlign w:val="center"/>
            <w:hideMark/>
          </w:tcPr>
          <w:p w:rsidR="00E84FB9" w:rsidRPr="00876A4C" w:rsidRDefault="00E84FB9" w:rsidP="00123E71">
            <w:pPr>
              <w:spacing w:after="0"/>
              <w:rPr>
                <w:rFonts w:eastAsia="Times New Roman"/>
                <w:sz w:val="18"/>
                <w:szCs w:val="20"/>
              </w:rPr>
            </w:pPr>
            <w:r w:rsidRPr="00876A4C">
              <w:rPr>
                <w:rFonts w:eastAsia="Times New Roman"/>
                <w:sz w:val="18"/>
                <w:szCs w:val="20"/>
              </w:rPr>
              <w:t>Mbeshtetje p</w:t>
            </w:r>
            <w:r w:rsidR="006D021E">
              <w:rPr>
                <w:rFonts w:eastAsia="Times New Roman"/>
                <w:sz w:val="18"/>
                <w:szCs w:val="20"/>
              </w:rPr>
              <w:t>ë</w:t>
            </w:r>
            <w:r w:rsidRPr="00876A4C">
              <w:rPr>
                <w:rFonts w:eastAsia="Times New Roman"/>
                <w:sz w:val="18"/>
                <w:szCs w:val="20"/>
              </w:rPr>
              <w:t>r ngritjen e 2 qendrave t</w:t>
            </w:r>
            <w:r w:rsidR="006D021E">
              <w:rPr>
                <w:rFonts w:eastAsia="Times New Roman"/>
                <w:sz w:val="18"/>
                <w:szCs w:val="20"/>
              </w:rPr>
              <w:t>ë</w:t>
            </w:r>
            <w:r w:rsidRPr="00876A4C">
              <w:rPr>
                <w:rFonts w:eastAsia="Times New Roman"/>
                <w:sz w:val="18"/>
                <w:szCs w:val="20"/>
              </w:rPr>
              <w:t xml:space="preserve"> keshillimit t</w:t>
            </w:r>
            <w:r w:rsidR="006D021E">
              <w:rPr>
                <w:rFonts w:eastAsia="Times New Roman"/>
                <w:sz w:val="18"/>
                <w:szCs w:val="20"/>
              </w:rPr>
              <w:t>ë</w:t>
            </w:r>
            <w:r w:rsidRPr="00876A4C">
              <w:rPr>
                <w:rFonts w:eastAsia="Times New Roman"/>
                <w:sz w:val="18"/>
                <w:szCs w:val="20"/>
              </w:rPr>
              <w:t xml:space="preserve"> konsumator</w:t>
            </w:r>
            <w:r w:rsidR="006D021E">
              <w:rPr>
                <w:rFonts w:eastAsia="Times New Roman"/>
                <w:sz w:val="18"/>
                <w:szCs w:val="20"/>
              </w:rPr>
              <w:t>ë</w:t>
            </w:r>
            <w:r w:rsidRPr="00876A4C">
              <w:rPr>
                <w:rFonts w:eastAsia="Times New Roman"/>
                <w:sz w:val="18"/>
                <w:szCs w:val="20"/>
              </w:rPr>
              <w:t>ve</w:t>
            </w:r>
          </w:p>
        </w:tc>
        <w:tc>
          <w:tcPr>
            <w:tcW w:w="1440" w:type="dxa"/>
            <w:shd w:val="clear" w:color="000000" w:fill="FFFFFF"/>
            <w:vAlign w:val="center"/>
            <w:hideMark/>
          </w:tcPr>
          <w:p w:rsidR="00E84FB9" w:rsidRPr="00876A4C" w:rsidRDefault="00396E80" w:rsidP="00876A4C">
            <w:pPr>
              <w:spacing w:after="0"/>
              <w:jc w:val="center"/>
              <w:rPr>
                <w:rFonts w:eastAsia="Times New Roman"/>
                <w:color w:val="000000"/>
                <w:sz w:val="18"/>
                <w:szCs w:val="20"/>
              </w:rPr>
            </w:pPr>
            <w:r>
              <w:rPr>
                <w:rFonts w:eastAsia="Times New Roman"/>
                <w:color w:val="000000"/>
                <w:sz w:val="18"/>
                <w:szCs w:val="20"/>
              </w:rPr>
              <w:t>MEF</w:t>
            </w:r>
          </w:p>
        </w:tc>
        <w:tc>
          <w:tcPr>
            <w:tcW w:w="990" w:type="dxa"/>
            <w:shd w:val="clear" w:color="000000" w:fill="FFFFFF"/>
            <w:vAlign w:val="center"/>
            <w:hideMark/>
          </w:tcPr>
          <w:p w:rsidR="00E84FB9" w:rsidRPr="00876A4C" w:rsidRDefault="00E84FB9" w:rsidP="00123E71">
            <w:pPr>
              <w:spacing w:after="0"/>
              <w:jc w:val="center"/>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auto" w:fill="auto"/>
            <w:hideMark/>
          </w:tcPr>
          <w:p w:rsidR="00E84FB9" w:rsidRPr="00876A4C" w:rsidRDefault="00E84FB9" w:rsidP="00123E71">
            <w:pPr>
              <w:spacing w:after="0"/>
              <w:rPr>
                <w:rFonts w:eastAsia="Times New Roman"/>
                <w:color w:val="000000"/>
                <w:sz w:val="18"/>
                <w:szCs w:val="20"/>
              </w:rPr>
            </w:pPr>
            <w:r w:rsidRPr="00876A4C">
              <w:rPr>
                <w:rFonts w:eastAsia="Times New Roman"/>
                <w:color w:val="000000"/>
                <w:sz w:val="18"/>
                <w:szCs w:val="20"/>
              </w:rPr>
              <w:t>Jane krijuar edhe dy shoqata t</w:t>
            </w:r>
            <w:r w:rsidR="006D021E">
              <w:rPr>
                <w:rFonts w:eastAsia="Times New Roman"/>
                <w:color w:val="000000"/>
                <w:sz w:val="18"/>
                <w:szCs w:val="20"/>
              </w:rPr>
              <w:t>ë</w:t>
            </w:r>
            <w:r w:rsidRPr="00876A4C">
              <w:rPr>
                <w:rFonts w:eastAsia="Times New Roman"/>
                <w:color w:val="000000"/>
                <w:sz w:val="18"/>
                <w:szCs w:val="20"/>
              </w:rPr>
              <w:t xml:space="preserve"> reja për mbrojtjen e konsumatorëve: Qendra “Peshëmatje-Çmime” dhe qendra "Konsumatori shqiptar".  Me këto dy shoqatat e reja janë organizuan takime të veçanta. Gjithashtu është organizuar dhe një takim i përbashkët me të gjitha shoqatat aktive n</w:t>
            </w:r>
            <w:r w:rsidR="006D021E">
              <w:rPr>
                <w:rFonts w:eastAsia="Times New Roman"/>
                <w:color w:val="000000"/>
                <w:sz w:val="18"/>
                <w:szCs w:val="20"/>
              </w:rPr>
              <w:t>ë</w:t>
            </w:r>
            <w:r w:rsidRPr="00876A4C">
              <w:rPr>
                <w:rFonts w:eastAsia="Times New Roman"/>
                <w:color w:val="000000"/>
                <w:sz w:val="18"/>
                <w:szCs w:val="20"/>
              </w:rPr>
              <w:t xml:space="preserve"> mbrojtje t</w:t>
            </w:r>
            <w:r w:rsidR="006D021E">
              <w:rPr>
                <w:rFonts w:eastAsia="Times New Roman"/>
                <w:color w:val="000000"/>
                <w:sz w:val="18"/>
                <w:szCs w:val="20"/>
              </w:rPr>
              <w:t>ë</w:t>
            </w:r>
            <w:r w:rsidRPr="00876A4C">
              <w:rPr>
                <w:rFonts w:eastAsia="Times New Roman"/>
                <w:color w:val="000000"/>
                <w:sz w:val="18"/>
                <w:szCs w:val="20"/>
              </w:rPr>
              <w:t xml:space="preserve"> t</w:t>
            </w:r>
            <w:r w:rsidR="006D021E">
              <w:rPr>
                <w:rFonts w:eastAsia="Times New Roman"/>
                <w:color w:val="000000"/>
                <w:sz w:val="18"/>
                <w:szCs w:val="20"/>
              </w:rPr>
              <w:t>ë</w:t>
            </w:r>
            <w:r w:rsidRPr="00876A4C">
              <w:rPr>
                <w:rFonts w:eastAsia="Times New Roman"/>
                <w:color w:val="000000"/>
                <w:sz w:val="18"/>
                <w:szCs w:val="20"/>
              </w:rPr>
              <w:t xml:space="preserve"> drejtave t</w:t>
            </w:r>
            <w:r w:rsidR="006D021E">
              <w:rPr>
                <w:rFonts w:eastAsia="Times New Roman"/>
                <w:color w:val="000000"/>
                <w:sz w:val="18"/>
                <w:szCs w:val="20"/>
              </w:rPr>
              <w:t>ë</w:t>
            </w:r>
            <w:r w:rsidRPr="00876A4C">
              <w:rPr>
                <w:rFonts w:eastAsia="Times New Roman"/>
                <w:color w:val="000000"/>
                <w:sz w:val="18"/>
                <w:szCs w:val="20"/>
              </w:rPr>
              <w:t xml:space="preserve"> konsumatorëve, ku u shkëmbyen opinioneve mbi përmirësimin e bashkëpunimit midis strukturës shtetërore dhe shoqatave të konsumatorëve.</w:t>
            </w:r>
            <w:r w:rsidRPr="00876A4C">
              <w:rPr>
                <w:rFonts w:eastAsia="Times New Roman"/>
                <w:color w:val="000000"/>
                <w:sz w:val="18"/>
                <w:szCs w:val="20"/>
              </w:rPr>
              <w:br/>
              <w:t>Aktualisht numri i shoqatave n</w:t>
            </w:r>
            <w:r w:rsidR="006D021E">
              <w:rPr>
                <w:rFonts w:eastAsia="Times New Roman"/>
                <w:color w:val="000000"/>
                <w:sz w:val="18"/>
                <w:szCs w:val="20"/>
              </w:rPr>
              <w:t>ë</w:t>
            </w:r>
            <w:r w:rsidRPr="00876A4C">
              <w:rPr>
                <w:rFonts w:eastAsia="Times New Roman"/>
                <w:color w:val="000000"/>
                <w:sz w:val="18"/>
                <w:szCs w:val="20"/>
              </w:rPr>
              <w:t xml:space="preserve"> mbrojtje t</w:t>
            </w:r>
            <w:r w:rsidR="006D021E">
              <w:rPr>
                <w:rFonts w:eastAsia="Times New Roman"/>
                <w:color w:val="000000"/>
                <w:sz w:val="18"/>
                <w:szCs w:val="20"/>
              </w:rPr>
              <w:t>ë</w:t>
            </w:r>
            <w:r w:rsidRPr="00876A4C">
              <w:rPr>
                <w:rFonts w:eastAsia="Times New Roman"/>
                <w:color w:val="000000"/>
                <w:sz w:val="18"/>
                <w:szCs w:val="20"/>
              </w:rPr>
              <w:t xml:space="preserve"> konsumator</w:t>
            </w:r>
            <w:r w:rsidR="006D021E">
              <w:rPr>
                <w:rFonts w:eastAsia="Times New Roman"/>
                <w:color w:val="000000"/>
                <w:sz w:val="18"/>
                <w:szCs w:val="20"/>
              </w:rPr>
              <w:t>ë</w:t>
            </w:r>
            <w:r w:rsidRPr="00876A4C">
              <w:rPr>
                <w:rFonts w:eastAsia="Times New Roman"/>
                <w:color w:val="000000"/>
                <w:sz w:val="18"/>
                <w:szCs w:val="20"/>
              </w:rPr>
              <w:t>ve ka arritur n</w:t>
            </w:r>
            <w:r w:rsidR="006D021E">
              <w:rPr>
                <w:rFonts w:eastAsia="Times New Roman"/>
                <w:color w:val="000000"/>
                <w:sz w:val="18"/>
                <w:szCs w:val="20"/>
              </w:rPr>
              <w:t>ë</w:t>
            </w:r>
            <w:r w:rsidRPr="00876A4C">
              <w:rPr>
                <w:rFonts w:eastAsia="Times New Roman"/>
                <w:color w:val="000000"/>
                <w:sz w:val="18"/>
                <w:szCs w:val="20"/>
              </w:rPr>
              <w:t xml:space="preserve"> 5. </w:t>
            </w:r>
          </w:p>
        </w:tc>
      </w:tr>
      <w:tr w:rsidR="00E84FB9" w:rsidRPr="00876A4C" w:rsidTr="00E84FB9">
        <w:trPr>
          <w:trHeight w:val="1871"/>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41.2</w:t>
            </w:r>
          </w:p>
        </w:tc>
        <w:tc>
          <w:tcPr>
            <w:tcW w:w="2610" w:type="dxa"/>
            <w:shd w:val="clear" w:color="auto" w:fill="auto"/>
            <w:vAlign w:val="center"/>
            <w:hideMark/>
          </w:tcPr>
          <w:p w:rsidR="00E84FB9" w:rsidRPr="00876A4C" w:rsidRDefault="00E84FB9" w:rsidP="00876A4C">
            <w:pPr>
              <w:spacing w:after="0"/>
              <w:rPr>
                <w:rFonts w:eastAsia="Times New Roman"/>
                <w:sz w:val="18"/>
                <w:szCs w:val="20"/>
              </w:rPr>
            </w:pPr>
            <w:r w:rsidRPr="00876A4C">
              <w:rPr>
                <w:rFonts w:eastAsia="Times New Roman"/>
                <w:sz w:val="18"/>
                <w:szCs w:val="20"/>
              </w:rPr>
              <w:t>Krijimi i pikës se kontaktit dhe informimit për tregtinë elektronike për konsumatorët;</w:t>
            </w:r>
          </w:p>
        </w:tc>
        <w:tc>
          <w:tcPr>
            <w:tcW w:w="1440" w:type="dxa"/>
            <w:shd w:val="clear" w:color="000000" w:fill="FFFFFF"/>
            <w:vAlign w:val="center"/>
            <w:hideMark/>
          </w:tcPr>
          <w:p w:rsidR="00E84FB9" w:rsidRPr="00876A4C" w:rsidRDefault="00396E80" w:rsidP="00396E80">
            <w:pPr>
              <w:spacing w:after="0"/>
              <w:jc w:val="center"/>
              <w:rPr>
                <w:rFonts w:eastAsia="Times New Roman"/>
                <w:color w:val="000000"/>
                <w:sz w:val="18"/>
                <w:szCs w:val="20"/>
              </w:rPr>
            </w:pPr>
            <w:r>
              <w:rPr>
                <w:rFonts w:eastAsia="Times New Roman"/>
                <w:color w:val="000000"/>
                <w:sz w:val="18"/>
                <w:szCs w:val="20"/>
              </w:rPr>
              <w:t>MEF</w:t>
            </w:r>
            <w:r w:rsidRPr="00876A4C">
              <w:rPr>
                <w:rFonts w:eastAsia="Times New Roman"/>
                <w:color w:val="000000"/>
                <w:sz w:val="18"/>
                <w:szCs w:val="20"/>
              </w:rPr>
              <w:t xml:space="preserve"> </w:t>
            </w:r>
            <w:r w:rsidR="00E84FB9" w:rsidRPr="00876A4C">
              <w:rPr>
                <w:rFonts w:eastAsia="Times New Roman"/>
                <w:color w:val="000000"/>
                <w:sz w:val="18"/>
                <w:szCs w:val="20"/>
              </w:rPr>
              <w:t xml:space="preserve"> + AKEP</w:t>
            </w:r>
          </w:p>
        </w:tc>
        <w:tc>
          <w:tcPr>
            <w:tcW w:w="990" w:type="dxa"/>
            <w:shd w:val="clear" w:color="000000" w:fill="FFFFFF"/>
            <w:vAlign w:val="center"/>
            <w:hideMark/>
          </w:tcPr>
          <w:p w:rsidR="00E84FB9" w:rsidRPr="00876A4C" w:rsidRDefault="00E84FB9" w:rsidP="00123E71">
            <w:pPr>
              <w:spacing w:after="0"/>
              <w:jc w:val="center"/>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auto" w:fill="auto"/>
            <w:hideMark/>
          </w:tcPr>
          <w:p w:rsidR="00E84FB9" w:rsidRPr="00876A4C" w:rsidRDefault="00E84FB9" w:rsidP="00123E71">
            <w:pPr>
              <w:spacing w:after="0"/>
              <w:rPr>
                <w:rFonts w:eastAsia="Times New Roman"/>
                <w:color w:val="000000"/>
                <w:sz w:val="18"/>
                <w:szCs w:val="20"/>
              </w:rPr>
            </w:pPr>
            <w:r w:rsidRPr="00876A4C">
              <w:rPr>
                <w:rFonts w:eastAsia="Times New Roman"/>
                <w:color w:val="000000"/>
                <w:sz w:val="18"/>
                <w:szCs w:val="20"/>
              </w:rPr>
              <w:t>1. P</w:t>
            </w:r>
            <w:r w:rsidR="006D021E">
              <w:rPr>
                <w:rFonts w:eastAsia="Times New Roman"/>
                <w:color w:val="000000"/>
                <w:sz w:val="18"/>
                <w:szCs w:val="20"/>
              </w:rPr>
              <w:t>ë</w:t>
            </w:r>
            <w:r w:rsidRPr="00876A4C">
              <w:rPr>
                <w:rFonts w:eastAsia="Times New Roman"/>
                <w:color w:val="000000"/>
                <w:sz w:val="18"/>
                <w:szCs w:val="20"/>
              </w:rPr>
              <w:t>r p</w:t>
            </w:r>
            <w:r w:rsidR="006D021E">
              <w:rPr>
                <w:rFonts w:eastAsia="Times New Roman"/>
                <w:color w:val="000000"/>
                <w:sz w:val="18"/>
                <w:szCs w:val="20"/>
              </w:rPr>
              <w:t>ë</w:t>
            </w:r>
            <w:r w:rsidRPr="00876A4C">
              <w:rPr>
                <w:rFonts w:eastAsia="Times New Roman"/>
                <w:color w:val="000000"/>
                <w:sz w:val="18"/>
                <w:szCs w:val="20"/>
              </w:rPr>
              <w:t>rmiresimin e sh</w:t>
            </w:r>
            <w:r w:rsidR="006D021E">
              <w:rPr>
                <w:rFonts w:eastAsia="Times New Roman"/>
                <w:color w:val="000000"/>
                <w:sz w:val="18"/>
                <w:szCs w:val="20"/>
              </w:rPr>
              <w:t>ë</w:t>
            </w:r>
            <w:r w:rsidRPr="00876A4C">
              <w:rPr>
                <w:rFonts w:eastAsia="Times New Roman"/>
                <w:color w:val="000000"/>
                <w:sz w:val="18"/>
                <w:szCs w:val="20"/>
              </w:rPr>
              <w:t>rbimeve publike t</w:t>
            </w:r>
            <w:r w:rsidR="006D021E">
              <w:rPr>
                <w:rFonts w:eastAsia="Times New Roman"/>
                <w:color w:val="000000"/>
                <w:sz w:val="18"/>
                <w:szCs w:val="20"/>
              </w:rPr>
              <w:t>ë</w:t>
            </w:r>
            <w:r w:rsidRPr="00876A4C">
              <w:rPr>
                <w:rFonts w:eastAsia="Times New Roman"/>
                <w:color w:val="000000"/>
                <w:sz w:val="18"/>
                <w:szCs w:val="20"/>
              </w:rPr>
              <w:t xml:space="preserve"> ofruara qytetarit </w:t>
            </w:r>
            <w:r w:rsidR="006D021E">
              <w:rPr>
                <w:rFonts w:eastAsia="Times New Roman"/>
                <w:color w:val="000000"/>
                <w:sz w:val="18"/>
                <w:szCs w:val="20"/>
              </w:rPr>
              <w:t>ë</w:t>
            </w:r>
            <w:r w:rsidRPr="00876A4C">
              <w:rPr>
                <w:rFonts w:eastAsia="Times New Roman"/>
                <w:color w:val="000000"/>
                <w:sz w:val="18"/>
                <w:szCs w:val="20"/>
              </w:rPr>
              <w:t>sht</w:t>
            </w:r>
            <w:r w:rsidR="006D021E">
              <w:rPr>
                <w:rFonts w:eastAsia="Times New Roman"/>
                <w:color w:val="000000"/>
                <w:sz w:val="18"/>
                <w:szCs w:val="20"/>
              </w:rPr>
              <w:t>ë</w:t>
            </w:r>
            <w:r w:rsidRPr="00876A4C">
              <w:rPr>
                <w:rFonts w:eastAsia="Times New Roman"/>
                <w:color w:val="000000"/>
                <w:sz w:val="18"/>
                <w:szCs w:val="20"/>
              </w:rPr>
              <w:t xml:space="preserve"> duke implementuar reformen n</w:t>
            </w:r>
            <w:r w:rsidR="006D021E">
              <w:rPr>
                <w:rFonts w:eastAsia="Times New Roman"/>
                <w:color w:val="000000"/>
                <w:sz w:val="18"/>
                <w:szCs w:val="20"/>
              </w:rPr>
              <w:t>ë</w:t>
            </w:r>
            <w:r w:rsidRPr="00876A4C">
              <w:rPr>
                <w:rFonts w:eastAsia="Times New Roman"/>
                <w:color w:val="000000"/>
                <w:sz w:val="18"/>
                <w:szCs w:val="20"/>
              </w:rPr>
              <w:t xml:space="preserve"> ofrimin e sherbimeve publike n</w:t>
            </w:r>
            <w:r w:rsidR="006D021E">
              <w:rPr>
                <w:rFonts w:eastAsia="Times New Roman"/>
                <w:color w:val="000000"/>
                <w:sz w:val="18"/>
                <w:szCs w:val="20"/>
              </w:rPr>
              <w:t>ë</w:t>
            </w:r>
            <w:r w:rsidRPr="00876A4C">
              <w:rPr>
                <w:rFonts w:eastAsia="Times New Roman"/>
                <w:color w:val="000000"/>
                <w:sz w:val="18"/>
                <w:szCs w:val="20"/>
              </w:rPr>
              <w:t xml:space="preserve"> kuadër t</w:t>
            </w:r>
            <w:r w:rsidR="006D021E">
              <w:rPr>
                <w:rFonts w:eastAsia="Times New Roman"/>
                <w:color w:val="000000"/>
                <w:sz w:val="18"/>
                <w:szCs w:val="20"/>
              </w:rPr>
              <w:t>ë</w:t>
            </w:r>
            <w:r w:rsidRPr="00876A4C">
              <w:rPr>
                <w:rFonts w:eastAsia="Times New Roman"/>
                <w:color w:val="000000"/>
                <w:sz w:val="18"/>
                <w:szCs w:val="20"/>
              </w:rPr>
              <w:t xml:space="preserve"> s</w:t>
            </w:r>
            <w:r w:rsidR="006D021E">
              <w:rPr>
                <w:rFonts w:eastAsia="Times New Roman"/>
                <w:color w:val="000000"/>
                <w:sz w:val="18"/>
                <w:szCs w:val="20"/>
              </w:rPr>
              <w:t>ë</w:t>
            </w:r>
            <w:r w:rsidRPr="00876A4C">
              <w:rPr>
                <w:rFonts w:eastAsia="Times New Roman"/>
                <w:color w:val="000000"/>
                <w:sz w:val="18"/>
                <w:szCs w:val="20"/>
              </w:rPr>
              <w:t xml:space="preserve"> cilës :</w:t>
            </w:r>
            <w:r w:rsidRPr="00876A4C">
              <w:rPr>
                <w:rFonts w:eastAsia="Times New Roman"/>
                <w:color w:val="000000"/>
                <w:sz w:val="18"/>
                <w:szCs w:val="20"/>
              </w:rPr>
              <w:br/>
              <w:t>- me VKM nr. 93</w:t>
            </w:r>
            <w:r w:rsidR="00296226">
              <w:rPr>
                <w:rFonts w:eastAsia="Times New Roman"/>
                <w:color w:val="000000"/>
                <w:sz w:val="18"/>
                <w:szCs w:val="20"/>
              </w:rPr>
              <w:t>,</w:t>
            </w:r>
            <w:r w:rsidRPr="00876A4C">
              <w:rPr>
                <w:rFonts w:eastAsia="Times New Roman"/>
                <w:color w:val="000000"/>
                <w:sz w:val="18"/>
                <w:szCs w:val="20"/>
              </w:rPr>
              <w:t xml:space="preserve"> dat</w:t>
            </w:r>
            <w:r w:rsidR="006D021E">
              <w:rPr>
                <w:rFonts w:eastAsia="Times New Roman"/>
                <w:color w:val="000000"/>
                <w:sz w:val="18"/>
                <w:szCs w:val="20"/>
              </w:rPr>
              <w:t>ë</w:t>
            </w:r>
            <w:r w:rsidRPr="00876A4C">
              <w:rPr>
                <w:rFonts w:eastAsia="Times New Roman"/>
                <w:color w:val="000000"/>
                <w:sz w:val="18"/>
                <w:szCs w:val="20"/>
              </w:rPr>
              <w:t xml:space="preserve"> 22.10.2014 "P</w:t>
            </w:r>
            <w:r w:rsidR="006D021E">
              <w:rPr>
                <w:rFonts w:eastAsia="Times New Roman"/>
                <w:color w:val="000000"/>
                <w:sz w:val="18"/>
                <w:szCs w:val="20"/>
              </w:rPr>
              <w:t>ë</w:t>
            </w:r>
            <w:r w:rsidRPr="00876A4C">
              <w:rPr>
                <w:rFonts w:eastAsia="Times New Roman"/>
                <w:color w:val="000000"/>
                <w:sz w:val="18"/>
                <w:szCs w:val="20"/>
              </w:rPr>
              <w:t>r krijim</w:t>
            </w:r>
            <w:r w:rsidR="00296226">
              <w:rPr>
                <w:rFonts w:eastAsia="Times New Roman"/>
                <w:color w:val="000000"/>
                <w:sz w:val="18"/>
                <w:szCs w:val="20"/>
              </w:rPr>
              <w:t>i</w:t>
            </w:r>
            <w:r w:rsidRPr="00876A4C">
              <w:rPr>
                <w:rFonts w:eastAsia="Times New Roman"/>
                <w:color w:val="000000"/>
                <w:sz w:val="18"/>
                <w:szCs w:val="20"/>
              </w:rPr>
              <w:t>n e qendr</w:t>
            </w:r>
            <w:r w:rsidR="006D021E">
              <w:rPr>
                <w:rFonts w:eastAsia="Times New Roman"/>
                <w:color w:val="000000"/>
                <w:sz w:val="18"/>
                <w:szCs w:val="20"/>
              </w:rPr>
              <w:t>ë</w:t>
            </w:r>
            <w:r w:rsidRPr="00876A4C">
              <w:rPr>
                <w:rFonts w:eastAsia="Times New Roman"/>
                <w:color w:val="000000"/>
                <w:sz w:val="18"/>
                <w:szCs w:val="20"/>
              </w:rPr>
              <w:t>s s</w:t>
            </w:r>
            <w:r w:rsidR="006D021E">
              <w:rPr>
                <w:rFonts w:eastAsia="Times New Roman"/>
                <w:color w:val="000000"/>
                <w:sz w:val="18"/>
                <w:szCs w:val="20"/>
              </w:rPr>
              <w:t>ë</w:t>
            </w:r>
            <w:r w:rsidRPr="00876A4C">
              <w:rPr>
                <w:rFonts w:eastAsia="Times New Roman"/>
                <w:color w:val="000000"/>
                <w:sz w:val="18"/>
                <w:szCs w:val="20"/>
              </w:rPr>
              <w:t xml:space="preserve"> shërbimeve publike t</w:t>
            </w:r>
            <w:r w:rsidR="006D021E">
              <w:rPr>
                <w:rFonts w:eastAsia="Times New Roman"/>
                <w:color w:val="000000"/>
                <w:sz w:val="18"/>
                <w:szCs w:val="20"/>
              </w:rPr>
              <w:t>ë</w:t>
            </w:r>
            <w:r w:rsidRPr="00876A4C">
              <w:rPr>
                <w:rFonts w:eastAsia="Times New Roman"/>
                <w:color w:val="000000"/>
                <w:sz w:val="18"/>
                <w:szCs w:val="20"/>
              </w:rPr>
              <w:t xml:space="preserve"> integruara”  eshte krijuar ADISA</w:t>
            </w:r>
            <w:r w:rsidRPr="00876A4C">
              <w:rPr>
                <w:rFonts w:eastAsia="Times New Roman"/>
                <w:color w:val="000000"/>
                <w:sz w:val="18"/>
                <w:szCs w:val="20"/>
              </w:rPr>
              <w:br/>
              <w:t xml:space="preserve">- </w:t>
            </w:r>
            <w:r w:rsidR="006D021E">
              <w:rPr>
                <w:rFonts w:eastAsia="Times New Roman"/>
                <w:color w:val="000000"/>
                <w:sz w:val="18"/>
                <w:szCs w:val="20"/>
              </w:rPr>
              <w:t>ë</w:t>
            </w:r>
            <w:r w:rsidRPr="00876A4C">
              <w:rPr>
                <w:rFonts w:eastAsia="Times New Roman"/>
                <w:color w:val="000000"/>
                <w:sz w:val="18"/>
                <w:szCs w:val="20"/>
              </w:rPr>
              <w:t>sht</w:t>
            </w:r>
            <w:r w:rsidR="006D021E">
              <w:rPr>
                <w:rFonts w:eastAsia="Times New Roman"/>
                <w:color w:val="000000"/>
                <w:sz w:val="18"/>
                <w:szCs w:val="20"/>
              </w:rPr>
              <w:t>ë</w:t>
            </w:r>
            <w:r w:rsidRPr="00876A4C">
              <w:rPr>
                <w:rFonts w:eastAsia="Times New Roman"/>
                <w:color w:val="000000"/>
                <w:sz w:val="18"/>
                <w:szCs w:val="20"/>
              </w:rPr>
              <w:t xml:space="preserve"> miratuar ligji </w:t>
            </w:r>
            <w:r w:rsidR="00296226">
              <w:rPr>
                <w:rFonts w:eastAsia="Times New Roman"/>
                <w:color w:val="000000"/>
                <w:sz w:val="18"/>
                <w:szCs w:val="20"/>
              </w:rPr>
              <w:t xml:space="preserve">nr. </w:t>
            </w:r>
            <w:r w:rsidRPr="00876A4C">
              <w:rPr>
                <w:rFonts w:eastAsia="Times New Roman"/>
                <w:color w:val="000000"/>
                <w:sz w:val="18"/>
                <w:szCs w:val="20"/>
              </w:rPr>
              <w:t>13/2016</w:t>
            </w:r>
            <w:r w:rsidR="00296226">
              <w:rPr>
                <w:rFonts w:eastAsia="Times New Roman"/>
                <w:color w:val="000000"/>
                <w:sz w:val="18"/>
                <w:szCs w:val="20"/>
              </w:rPr>
              <w:t>,</w:t>
            </w:r>
            <w:r w:rsidRPr="00876A4C">
              <w:rPr>
                <w:rFonts w:eastAsia="Times New Roman"/>
                <w:color w:val="000000"/>
                <w:sz w:val="18"/>
                <w:szCs w:val="20"/>
              </w:rPr>
              <w:t xml:space="preserve"> dat</w:t>
            </w:r>
            <w:r w:rsidR="006D021E">
              <w:rPr>
                <w:rFonts w:eastAsia="Times New Roman"/>
                <w:color w:val="000000"/>
                <w:sz w:val="18"/>
                <w:szCs w:val="20"/>
              </w:rPr>
              <w:t>ë</w:t>
            </w:r>
            <w:r w:rsidRPr="00876A4C">
              <w:rPr>
                <w:rFonts w:eastAsia="Times New Roman"/>
                <w:color w:val="000000"/>
                <w:sz w:val="18"/>
                <w:szCs w:val="20"/>
              </w:rPr>
              <w:t xml:space="preserve"> 18.02.2016 “Per mënyrën e ofrimit te shërbimeve publike n</w:t>
            </w:r>
            <w:r w:rsidR="006D021E">
              <w:rPr>
                <w:rFonts w:eastAsia="Times New Roman"/>
                <w:color w:val="000000"/>
                <w:sz w:val="18"/>
                <w:szCs w:val="20"/>
              </w:rPr>
              <w:t>ë</w:t>
            </w:r>
            <w:r w:rsidRPr="00876A4C">
              <w:rPr>
                <w:rFonts w:eastAsia="Times New Roman"/>
                <w:color w:val="000000"/>
                <w:sz w:val="18"/>
                <w:szCs w:val="20"/>
              </w:rPr>
              <w:t xml:space="preserve"> sportel n</w:t>
            </w:r>
            <w:r w:rsidR="006D021E">
              <w:rPr>
                <w:rFonts w:eastAsia="Times New Roman"/>
                <w:color w:val="000000"/>
                <w:sz w:val="18"/>
                <w:szCs w:val="20"/>
              </w:rPr>
              <w:t>ë</w:t>
            </w:r>
            <w:r w:rsidRPr="00876A4C">
              <w:rPr>
                <w:rFonts w:eastAsia="Times New Roman"/>
                <w:color w:val="000000"/>
                <w:sz w:val="18"/>
                <w:szCs w:val="20"/>
              </w:rPr>
              <w:t xml:space="preserve"> RSH”</w:t>
            </w:r>
            <w:r w:rsidRPr="00876A4C">
              <w:rPr>
                <w:rFonts w:eastAsia="Times New Roman"/>
                <w:color w:val="000000"/>
                <w:sz w:val="18"/>
                <w:szCs w:val="20"/>
              </w:rPr>
              <w:br/>
              <w:t>2. N</w:t>
            </w:r>
            <w:r w:rsidR="006D021E">
              <w:rPr>
                <w:rFonts w:eastAsia="Times New Roman"/>
                <w:color w:val="000000"/>
                <w:sz w:val="18"/>
                <w:szCs w:val="20"/>
              </w:rPr>
              <w:t>ë</w:t>
            </w:r>
            <w:r w:rsidRPr="00876A4C">
              <w:rPr>
                <w:rFonts w:eastAsia="Times New Roman"/>
                <w:color w:val="000000"/>
                <w:sz w:val="18"/>
                <w:szCs w:val="20"/>
              </w:rPr>
              <w:t xml:space="preserve"> sektorin postar është miratuar ligji </w:t>
            </w:r>
            <w:r w:rsidR="00296226">
              <w:rPr>
                <w:rFonts w:eastAsia="Times New Roman"/>
                <w:color w:val="000000"/>
                <w:sz w:val="18"/>
                <w:szCs w:val="20"/>
              </w:rPr>
              <w:t xml:space="preserve">nr. </w:t>
            </w:r>
            <w:r w:rsidRPr="00876A4C">
              <w:rPr>
                <w:rFonts w:eastAsia="Times New Roman"/>
                <w:color w:val="000000"/>
                <w:sz w:val="18"/>
                <w:szCs w:val="20"/>
              </w:rPr>
              <w:t xml:space="preserve">46/2015 “Per shërbimet postare ne RSH” </w:t>
            </w:r>
            <w:r w:rsidRPr="00876A4C">
              <w:rPr>
                <w:rFonts w:eastAsia="Times New Roman"/>
                <w:color w:val="000000"/>
                <w:sz w:val="18"/>
                <w:szCs w:val="20"/>
              </w:rPr>
              <w:br/>
              <w:t>- Miratuar urdhezimi i ministrit nr.</w:t>
            </w:r>
            <w:r w:rsidR="00296226">
              <w:rPr>
                <w:rFonts w:eastAsia="Times New Roman"/>
                <w:color w:val="000000"/>
                <w:sz w:val="18"/>
                <w:szCs w:val="20"/>
              </w:rPr>
              <w:t xml:space="preserve"> </w:t>
            </w:r>
            <w:r w:rsidRPr="00876A4C">
              <w:rPr>
                <w:rFonts w:eastAsia="Times New Roman"/>
                <w:color w:val="000000"/>
                <w:sz w:val="18"/>
                <w:szCs w:val="20"/>
              </w:rPr>
              <w:t>4038 date 04.09.2015 “Per përcaktimin e shërbimeve universale  postare q</w:t>
            </w:r>
            <w:r w:rsidR="006D021E">
              <w:rPr>
                <w:rFonts w:eastAsia="Times New Roman"/>
                <w:color w:val="000000"/>
                <w:sz w:val="18"/>
                <w:szCs w:val="20"/>
              </w:rPr>
              <w:t>ë</w:t>
            </w:r>
            <w:r w:rsidRPr="00876A4C">
              <w:rPr>
                <w:rFonts w:eastAsia="Times New Roman"/>
                <w:color w:val="000000"/>
                <w:sz w:val="18"/>
                <w:szCs w:val="20"/>
              </w:rPr>
              <w:t xml:space="preserve"> ofrohen pa pagese p</w:t>
            </w:r>
            <w:r w:rsidR="006D021E">
              <w:rPr>
                <w:rFonts w:eastAsia="Times New Roman"/>
                <w:color w:val="000000"/>
                <w:sz w:val="18"/>
                <w:szCs w:val="20"/>
              </w:rPr>
              <w:t>ë</w:t>
            </w:r>
            <w:r w:rsidRPr="00876A4C">
              <w:rPr>
                <w:rFonts w:eastAsia="Times New Roman"/>
                <w:color w:val="000000"/>
                <w:sz w:val="18"/>
                <w:szCs w:val="20"/>
              </w:rPr>
              <w:t xml:space="preserve">r personat e verbër dhe pjesërisht te verbër”. </w:t>
            </w:r>
          </w:p>
        </w:tc>
      </w:tr>
      <w:tr w:rsidR="00E84FB9" w:rsidRPr="00876A4C" w:rsidTr="00E84FB9">
        <w:trPr>
          <w:trHeight w:val="828"/>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41.3</w:t>
            </w:r>
          </w:p>
        </w:tc>
        <w:tc>
          <w:tcPr>
            <w:tcW w:w="2610" w:type="dxa"/>
            <w:shd w:val="clear" w:color="000000" w:fill="FFFFFF"/>
            <w:vAlign w:val="center"/>
            <w:hideMark/>
          </w:tcPr>
          <w:p w:rsidR="00E84FB9" w:rsidRPr="00876A4C" w:rsidRDefault="00E84FB9" w:rsidP="00123E71">
            <w:pPr>
              <w:spacing w:after="0"/>
              <w:rPr>
                <w:rFonts w:eastAsia="Times New Roman"/>
                <w:color w:val="000000"/>
                <w:sz w:val="18"/>
                <w:szCs w:val="20"/>
              </w:rPr>
            </w:pPr>
            <w:r w:rsidRPr="00876A4C">
              <w:rPr>
                <w:rFonts w:eastAsia="Times New Roman"/>
                <w:color w:val="000000"/>
                <w:sz w:val="18"/>
                <w:szCs w:val="20"/>
              </w:rPr>
              <w:t>Ngritja e 4 qendrave t</w:t>
            </w:r>
            <w:r w:rsidR="006D021E">
              <w:rPr>
                <w:rFonts w:eastAsia="Times New Roman"/>
                <w:color w:val="000000"/>
                <w:sz w:val="18"/>
                <w:szCs w:val="20"/>
              </w:rPr>
              <w:t>ë</w:t>
            </w:r>
            <w:r w:rsidRPr="00876A4C">
              <w:rPr>
                <w:rFonts w:eastAsia="Times New Roman"/>
                <w:color w:val="000000"/>
                <w:sz w:val="18"/>
                <w:szCs w:val="20"/>
              </w:rPr>
              <w:t xml:space="preserve"> tjera t</w:t>
            </w:r>
            <w:r w:rsidR="006D021E">
              <w:rPr>
                <w:rFonts w:eastAsia="Times New Roman"/>
                <w:color w:val="000000"/>
                <w:sz w:val="18"/>
                <w:szCs w:val="20"/>
              </w:rPr>
              <w:t>ë</w:t>
            </w:r>
            <w:r w:rsidRPr="00876A4C">
              <w:rPr>
                <w:rFonts w:eastAsia="Times New Roman"/>
                <w:color w:val="000000"/>
                <w:sz w:val="18"/>
                <w:szCs w:val="20"/>
              </w:rPr>
              <w:t xml:space="preserve"> k</w:t>
            </w:r>
            <w:r w:rsidR="006D021E">
              <w:rPr>
                <w:rFonts w:eastAsia="Times New Roman"/>
                <w:color w:val="000000"/>
                <w:sz w:val="18"/>
                <w:szCs w:val="20"/>
              </w:rPr>
              <w:t>ë</w:t>
            </w:r>
            <w:r w:rsidR="00123E71">
              <w:rPr>
                <w:rFonts w:eastAsia="Times New Roman"/>
                <w:color w:val="000000"/>
                <w:sz w:val="18"/>
                <w:szCs w:val="20"/>
              </w:rPr>
              <w:t xml:space="preserve">shillimit, </w:t>
            </w:r>
            <w:r w:rsidRPr="00876A4C">
              <w:rPr>
                <w:rFonts w:eastAsia="Times New Roman"/>
                <w:color w:val="000000"/>
                <w:sz w:val="18"/>
                <w:szCs w:val="20"/>
              </w:rPr>
              <w:t>q</w:t>
            </w:r>
            <w:r w:rsidR="006D021E">
              <w:rPr>
                <w:rFonts w:eastAsia="Times New Roman"/>
                <w:color w:val="000000"/>
                <w:sz w:val="18"/>
                <w:szCs w:val="20"/>
              </w:rPr>
              <w:t>ë</w:t>
            </w:r>
            <w:r w:rsidRPr="00876A4C">
              <w:rPr>
                <w:rFonts w:eastAsia="Times New Roman"/>
                <w:color w:val="000000"/>
                <w:sz w:val="18"/>
                <w:szCs w:val="20"/>
              </w:rPr>
              <w:t xml:space="preserve"> plotësojnë plotësisht kriteret dhe njihen nga MZHETS.</w:t>
            </w:r>
          </w:p>
        </w:tc>
        <w:tc>
          <w:tcPr>
            <w:tcW w:w="1440" w:type="dxa"/>
            <w:shd w:val="clear" w:color="000000" w:fill="FFFFFF"/>
            <w:vAlign w:val="center"/>
            <w:hideMark/>
          </w:tcPr>
          <w:p w:rsidR="00E84FB9" w:rsidRPr="00876A4C" w:rsidRDefault="00396E80" w:rsidP="00876A4C">
            <w:pPr>
              <w:spacing w:after="0"/>
              <w:jc w:val="center"/>
              <w:rPr>
                <w:rFonts w:eastAsia="Times New Roman"/>
                <w:color w:val="000000"/>
                <w:sz w:val="18"/>
                <w:szCs w:val="20"/>
              </w:rPr>
            </w:pPr>
            <w:r>
              <w:rPr>
                <w:rFonts w:eastAsia="Times New Roman"/>
                <w:color w:val="000000"/>
                <w:sz w:val="18"/>
                <w:szCs w:val="20"/>
              </w:rPr>
              <w:t>MEF</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2016-2020</w:t>
            </w:r>
          </w:p>
        </w:tc>
        <w:tc>
          <w:tcPr>
            <w:tcW w:w="7740" w:type="dxa"/>
            <w:shd w:val="clear" w:color="000000" w:fill="FFFFFF"/>
            <w:hideMark/>
          </w:tcPr>
          <w:p w:rsidR="00E84FB9" w:rsidRPr="00876A4C" w:rsidRDefault="00E84FB9" w:rsidP="00123E71">
            <w:pPr>
              <w:spacing w:after="0"/>
              <w:rPr>
                <w:rFonts w:eastAsia="Times New Roman"/>
                <w:color w:val="000000"/>
                <w:sz w:val="18"/>
                <w:szCs w:val="20"/>
              </w:rPr>
            </w:pPr>
            <w:r w:rsidRPr="00876A4C">
              <w:rPr>
                <w:rFonts w:eastAsia="Times New Roman"/>
                <w:color w:val="000000"/>
                <w:sz w:val="18"/>
                <w:szCs w:val="20"/>
              </w:rPr>
              <w:t>2017- Me rastin e</w:t>
            </w:r>
            <w:r w:rsidR="00123E71">
              <w:rPr>
                <w:rFonts w:eastAsia="Times New Roman"/>
                <w:color w:val="000000"/>
                <w:sz w:val="18"/>
                <w:szCs w:val="20"/>
              </w:rPr>
              <w:t xml:space="preserve"> </w:t>
            </w:r>
            <w:r w:rsidRPr="00876A4C">
              <w:rPr>
                <w:rFonts w:eastAsia="Times New Roman"/>
                <w:color w:val="000000"/>
                <w:sz w:val="18"/>
                <w:szCs w:val="20"/>
              </w:rPr>
              <w:t>15 marsit, Dit</w:t>
            </w:r>
            <w:r w:rsidR="006D021E">
              <w:rPr>
                <w:rFonts w:eastAsia="Times New Roman"/>
                <w:color w:val="000000"/>
                <w:sz w:val="18"/>
                <w:szCs w:val="20"/>
              </w:rPr>
              <w:t>ë</w:t>
            </w:r>
            <w:r w:rsidRPr="00876A4C">
              <w:rPr>
                <w:rFonts w:eastAsia="Times New Roman"/>
                <w:color w:val="000000"/>
                <w:sz w:val="18"/>
                <w:szCs w:val="20"/>
              </w:rPr>
              <w:t>s s</w:t>
            </w:r>
            <w:r w:rsidR="006D021E">
              <w:rPr>
                <w:rFonts w:eastAsia="Times New Roman"/>
                <w:color w:val="000000"/>
                <w:sz w:val="18"/>
                <w:szCs w:val="20"/>
              </w:rPr>
              <w:t>ë</w:t>
            </w:r>
            <w:r w:rsidRPr="00876A4C">
              <w:rPr>
                <w:rFonts w:eastAsia="Times New Roman"/>
                <w:color w:val="000000"/>
                <w:sz w:val="18"/>
                <w:szCs w:val="20"/>
              </w:rPr>
              <w:t xml:space="preserve"> Konsumator</w:t>
            </w:r>
            <w:r w:rsidR="006D021E">
              <w:rPr>
                <w:rFonts w:eastAsia="Times New Roman"/>
                <w:color w:val="000000"/>
                <w:sz w:val="18"/>
                <w:szCs w:val="20"/>
              </w:rPr>
              <w:t>ë</w:t>
            </w:r>
            <w:r w:rsidRPr="00876A4C">
              <w:rPr>
                <w:rFonts w:eastAsia="Times New Roman"/>
                <w:color w:val="000000"/>
                <w:sz w:val="18"/>
                <w:szCs w:val="20"/>
              </w:rPr>
              <w:t>ve, u zhvilluan aktivitete në Elbasan dhe n</w:t>
            </w:r>
            <w:r w:rsidR="006D021E">
              <w:rPr>
                <w:rFonts w:eastAsia="Times New Roman"/>
                <w:color w:val="000000"/>
                <w:sz w:val="18"/>
                <w:szCs w:val="20"/>
              </w:rPr>
              <w:t>ë</w:t>
            </w:r>
            <w:r w:rsidRPr="00876A4C">
              <w:rPr>
                <w:rFonts w:eastAsia="Times New Roman"/>
                <w:color w:val="000000"/>
                <w:sz w:val="18"/>
                <w:szCs w:val="20"/>
              </w:rPr>
              <w:t xml:space="preserve"> Lushnje, ku u inaugurua dhe hapja e dy Zyrave për mbrojtjen e konsumatorëve. K</w:t>
            </w:r>
            <w:r w:rsidR="006D021E">
              <w:rPr>
                <w:rFonts w:eastAsia="Times New Roman"/>
                <w:color w:val="000000"/>
                <w:sz w:val="18"/>
                <w:szCs w:val="20"/>
              </w:rPr>
              <w:t>ë</w:t>
            </w:r>
            <w:r w:rsidRPr="00876A4C">
              <w:rPr>
                <w:rFonts w:eastAsia="Times New Roman"/>
                <w:color w:val="000000"/>
                <w:sz w:val="18"/>
                <w:szCs w:val="20"/>
              </w:rPr>
              <w:t>to zyra do t</w:t>
            </w:r>
            <w:r w:rsidR="006D021E">
              <w:rPr>
                <w:rFonts w:eastAsia="Times New Roman"/>
                <w:color w:val="000000"/>
                <w:sz w:val="18"/>
                <w:szCs w:val="20"/>
              </w:rPr>
              <w:t>ë</w:t>
            </w:r>
            <w:r w:rsidRPr="00876A4C">
              <w:rPr>
                <w:rFonts w:eastAsia="Times New Roman"/>
                <w:color w:val="000000"/>
                <w:sz w:val="18"/>
                <w:szCs w:val="20"/>
              </w:rPr>
              <w:t xml:space="preserve"> sh</w:t>
            </w:r>
            <w:r w:rsidR="006D021E">
              <w:rPr>
                <w:rFonts w:eastAsia="Times New Roman"/>
                <w:color w:val="000000"/>
                <w:sz w:val="18"/>
                <w:szCs w:val="20"/>
              </w:rPr>
              <w:t>ë</w:t>
            </w:r>
            <w:r w:rsidRPr="00876A4C">
              <w:rPr>
                <w:rFonts w:eastAsia="Times New Roman"/>
                <w:color w:val="000000"/>
                <w:sz w:val="18"/>
                <w:szCs w:val="20"/>
              </w:rPr>
              <w:t>rbejn</w:t>
            </w:r>
            <w:r w:rsidR="006D021E">
              <w:rPr>
                <w:rFonts w:eastAsia="Times New Roman"/>
                <w:color w:val="000000"/>
                <w:sz w:val="18"/>
                <w:szCs w:val="20"/>
              </w:rPr>
              <w:t>ë</w:t>
            </w:r>
            <w:r w:rsidRPr="00876A4C">
              <w:rPr>
                <w:rFonts w:eastAsia="Times New Roman"/>
                <w:color w:val="000000"/>
                <w:sz w:val="18"/>
                <w:szCs w:val="20"/>
              </w:rPr>
              <w:t xml:space="preserve"> edhe si qendra k</w:t>
            </w:r>
            <w:r w:rsidR="006D021E">
              <w:rPr>
                <w:rFonts w:eastAsia="Times New Roman"/>
                <w:color w:val="000000"/>
                <w:sz w:val="18"/>
                <w:szCs w:val="20"/>
              </w:rPr>
              <w:t>ë</w:t>
            </w:r>
            <w:r w:rsidRPr="00876A4C">
              <w:rPr>
                <w:rFonts w:eastAsia="Times New Roman"/>
                <w:color w:val="000000"/>
                <w:sz w:val="18"/>
                <w:szCs w:val="20"/>
              </w:rPr>
              <w:t>shillimi.</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42</w:t>
            </w:r>
          </w:p>
        </w:tc>
        <w:tc>
          <w:tcPr>
            <w:tcW w:w="12780" w:type="dxa"/>
            <w:gridSpan w:val="4"/>
            <w:shd w:val="clear" w:color="000000" w:fill="DDEBF7"/>
            <w:vAlign w:val="center"/>
            <w:hideMark/>
          </w:tcPr>
          <w:p w:rsidR="00E84FB9" w:rsidRPr="00876A4C" w:rsidRDefault="00E84FB9" w:rsidP="00123E71">
            <w:pPr>
              <w:spacing w:after="0"/>
              <w:rPr>
                <w:rFonts w:eastAsia="Times New Roman"/>
                <w:b/>
                <w:bCs/>
                <w:color w:val="000000"/>
                <w:sz w:val="18"/>
                <w:szCs w:val="20"/>
              </w:rPr>
            </w:pPr>
            <w:r w:rsidRPr="00876A4C">
              <w:rPr>
                <w:rFonts w:eastAsia="Times New Roman"/>
                <w:b/>
                <w:bCs/>
                <w:color w:val="000000"/>
                <w:sz w:val="18"/>
                <w:szCs w:val="20"/>
              </w:rPr>
              <w:t>Përmirësimi i edukimit t</w:t>
            </w:r>
            <w:r w:rsidR="006D021E">
              <w:rPr>
                <w:rFonts w:eastAsia="Times New Roman"/>
                <w:b/>
                <w:bCs/>
                <w:color w:val="000000"/>
                <w:sz w:val="18"/>
                <w:szCs w:val="20"/>
              </w:rPr>
              <w:t>ë</w:t>
            </w:r>
            <w:r w:rsidRPr="00876A4C">
              <w:rPr>
                <w:rFonts w:eastAsia="Times New Roman"/>
                <w:b/>
                <w:bCs/>
                <w:color w:val="000000"/>
                <w:sz w:val="18"/>
                <w:szCs w:val="20"/>
              </w:rPr>
              <w:t xml:space="preserve"> konsumatorëve ne fushën e arsimit nëpërmjet</w:t>
            </w:r>
          </w:p>
        </w:tc>
      </w:tr>
      <w:tr w:rsidR="00E84FB9" w:rsidRPr="00876A4C" w:rsidTr="0096420E">
        <w:trPr>
          <w:trHeight w:val="828"/>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w:t>
            </w:r>
          </w:p>
        </w:tc>
        <w:tc>
          <w:tcPr>
            <w:tcW w:w="2610" w:type="dxa"/>
            <w:shd w:val="clear" w:color="000000" w:fill="FFFFFF"/>
            <w:hideMark/>
          </w:tcPr>
          <w:p w:rsidR="00E84FB9" w:rsidRPr="00876A4C" w:rsidRDefault="00E84FB9" w:rsidP="00123E71">
            <w:pPr>
              <w:spacing w:after="0"/>
              <w:rPr>
                <w:rFonts w:eastAsia="Times New Roman"/>
                <w:color w:val="000000"/>
                <w:sz w:val="18"/>
                <w:szCs w:val="20"/>
              </w:rPr>
            </w:pPr>
            <w:r w:rsidRPr="00876A4C">
              <w:rPr>
                <w:rFonts w:eastAsia="Times New Roman"/>
                <w:color w:val="000000"/>
                <w:sz w:val="18"/>
                <w:szCs w:val="20"/>
              </w:rPr>
              <w:t>Rishikimit t</w:t>
            </w:r>
            <w:r w:rsidR="006D021E">
              <w:rPr>
                <w:rFonts w:eastAsia="Times New Roman"/>
                <w:color w:val="000000"/>
                <w:sz w:val="18"/>
                <w:szCs w:val="20"/>
              </w:rPr>
              <w:t>ë</w:t>
            </w:r>
            <w:r w:rsidRPr="00876A4C">
              <w:rPr>
                <w:rFonts w:eastAsia="Times New Roman"/>
                <w:color w:val="000000"/>
                <w:sz w:val="18"/>
                <w:szCs w:val="20"/>
              </w:rPr>
              <w:t xml:space="preserve"> kurrikulave me qëllim pajisjen e nxënësve me informacion mbi legjislacionin për konsumatorin dhe për të drejtat e konsumatorit duke e pasuruar me tema</w:t>
            </w:r>
          </w:p>
        </w:tc>
        <w:tc>
          <w:tcPr>
            <w:tcW w:w="144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MAS</w:t>
            </w:r>
          </w:p>
        </w:tc>
        <w:tc>
          <w:tcPr>
            <w:tcW w:w="990" w:type="dxa"/>
            <w:shd w:val="clear" w:color="000000" w:fill="FFFFFF"/>
            <w:vAlign w:val="center"/>
            <w:hideMark/>
          </w:tcPr>
          <w:p w:rsidR="00E84FB9" w:rsidRPr="00876A4C" w:rsidRDefault="00E84FB9" w:rsidP="00123E71">
            <w:pPr>
              <w:spacing w:after="0"/>
              <w:jc w:val="center"/>
              <w:rPr>
                <w:rFonts w:eastAsia="Times New Roman"/>
                <w:color w:val="000000"/>
                <w:sz w:val="18"/>
                <w:szCs w:val="20"/>
              </w:rPr>
            </w:pPr>
            <w:r w:rsidRPr="00876A4C">
              <w:rPr>
                <w:rFonts w:eastAsia="Times New Roman"/>
                <w:color w:val="000000"/>
                <w:sz w:val="18"/>
                <w:szCs w:val="20"/>
              </w:rPr>
              <w:t>Deri n</w:t>
            </w:r>
            <w:r w:rsidR="006D021E">
              <w:rPr>
                <w:rFonts w:eastAsia="Times New Roman"/>
                <w:color w:val="000000"/>
                <w:sz w:val="18"/>
                <w:szCs w:val="20"/>
              </w:rPr>
              <w:t>ë</w:t>
            </w:r>
            <w:r w:rsidRPr="00876A4C">
              <w:rPr>
                <w:rFonts w:eastAsia="Times New Roman"/>
                <w:color w:val="000000"/>
                <w:sz w:val="18"/>
                <w:szCs w:val="20"/>
              </w:rPr>
              <w:t xml:space="preserve"> v.2015</w:t>
            </w:r>
          </w:p>
        </w:tc>
        <w:tc>
          <w:tcPr>
            <w:tcW w:w="7740" w:type="dxa"/>
            <w:shd w:val="clear" w:color="auto" w:fill="FFFFFF" w:themeFill="background1"/>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r w:rsidR="0096420E">
              <w:rPr>
                <w:rFonts w:eastAsia="Times New Roman"/>
                <w:color w:val="000000"/>
                <w:sz w:val="18"/>
                <w:szCs w:val="20"/>
              </w:rPr>
              <w:t xml:space="preserve">Nuk ka informacion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43</w:t>
            </w:r>
          </w:p>
        </w:tc>
        <w:tc>
          <w:tcPr>
            <w:tcW w:w="12780" w:type="dxa"/>
            <w:gridSpan w:val="4"/>
            <w:shd w:val="clear" w:color="000000" w:fill="DDEBF7"/>
            <w:vAlign w:val="center"/>
            <w:hideMark/>
          </w:tcPr>
          <w:p w:rsidR="00E84FB9" w:rsidRPr="00876A4C" w:rsidRDefault="00E84FB9" w:rsidP="00123E71">
            <w:pPr>
              <w:spacing w:after="0"/>
              <w:rPr>
                <w:rFonts w:eastAsia="Times New Roman"/>
                <w:b/>
                <w:bCs/>
                <w:color w:val="000000"/>
                <w:sz w:val="18"/>
                <w:szCs w:val="20"/>
              </w:rPr>
            </w:pPr>
            <w:r w:rsidRPr="00876A4C">
              <w:rPr>
                <w:rFonts w:eastAsia="Times New Roman"/>
                <w:b/>
                <w:bCs/>
                <w:color w:val="000000"/>
                <w:sz w:val="18"/>
                <w:szCs w:val="20"/>
              </w:rPr>
              <w:t>Rritja e nivelit t</w:t>
            </w:r>
            <w:r w:rsidR="006D021E">
              <w:rPr>
                <w:rFonts w:eastAsia="Times New Roman"/>
                <w:b/>
                <w:bCs/>
                <w:color w:val="000000"/>
                <w:sz w:val="18"/>
                <w:szCs w:val="20"/>
              </w:rPr>
              <w:t>ë</w:t>
            </w:r>
            <w:r w:rsidRPr="00876A4C">
              <w:rPr>
                <w:rFonts w:eastAsia="Times New Roman"/>
                <w:b/>
                <w:bCs/>
                <w:color w:val="000000"/>
                <w:sz w:val="18"/>
                <w:szCs w:val="20"/>
              </w:rPr>
              <w:t xml:space="preserve"> edukimit konsumator, nëpërmjet përfshirjes se çështjeve t</w:t>
            </w:r>
            <w:r w:rsidR="006D021E">
              <w:rPr>
                <w:rFonts w:eastAsia="Times New Roman"/>
                <w:b/>
                <w:bCs/>
                <w:color w:val="000000"/>
                <w:sz w:val="18"/>
                <w:szCs w:val="20"/>
              </w:rPr>
              <w:t>ë</w:t>
            </w:r>
            <w:r w:rsidRPr="00876A4C">
              <w:rPr>
                <w:rFonts w:eastAsia="Times New Roman"/>
                <w:b/>
                <w:bCs/>
                <w:color w:val="000000"/>
                <w:sz w:val="18"/>
                <w:szCs w:val="20"/>
              </w:rPr>
              <w:t xml:space="preserve"> mbrojtjes s</w:t>
            </w:r>
            <w:r w:rsidR="006D021E">
              <w:rPr>
                <w:rFonts w:eastAsia="Times New Roman"/>
                <w:b/>
                <w:bCs/>
                <w:color w:val="000000"/>
                <w:sz w:val="18"/>
                <w:szCs w:val="20"/>
              </w:rPr>
              <w:t>ë</w:t>
            </w:r>
            <w:r w:rsidRPr="00876A4C">
              <w:rPr>
                <w:rFonts w:eastAsia="Times New Roman"/>
                <w:b/>
                <w:bCs/>
                <w:color w:val="000000"/>
                <w:sz w:val="18"/>
                <w:szCs w:val="20"/>
              </w:rPr>
              <w:t xml:space="preserve"> konsumatorëve, n</w:t>
            </w:r>
            <w:r w:rsidR="006D021E">
              <w:rPr>
                <w:rFonts w:eastAsia="Times New Roman"/>
                <w:b/>
                <w:bCs/>
                <w:color w:val="000000"/>
                <w:sz w:val="18"/>
                <w:szCs w:val="20"/>
              </w:rPr>
              <w:t>ë</w:t>
            </w:r>
            <w:r w:rsidRPr="00876A4C">
              <w:rPr>
                <w:rFonts w:eastAsia="Times New Roman"/>
                <w:b/>
                <w:bCs/>
                <w:color w:val="000000"/>
                <w:sz w:val="18"/>
                <w:szCs w:val="20"/>
              </w:rPr>
              <w:t xml:space="preserve"> programet mësimore edhe n</w:t>
            </w:r>
            <w:r w:rsidR="006D021E">
              <w:rPr>
                <w:rFonts w:eastAsia="Times New Roman"/>
                <w:b/>
                <w:bCs/>
                <w:color w:val="000000"/>
                <w:sz w:val="18"/>
                <w:szCs w:val="20"/>
              </w:rPr>
              <w:t>ë</w:t>
            </w:r>
            <w:r w:rsidRPr="00876A4C">
              <w:rPr>
                <w:rFonts w:eastAsia="Times New Roman"/>
                <w:b/>
                <w:bCs/>
                <w:color w:val="000000"/>
                <w:sz w:val="18"/>
                <w:szCs w:val="20"/>
              </w:rPr>
              <w:t xml:space="preserve"> sistemin parashkollor </w:t>
            </w:r>
            <w:r w:rsidRPr="00876A4C">
              <w:rPr>
                <w:rFonts w:eastAsia="Times New Roman"/>
                <w:b/>
                <w:bCs/>
                <w:color w:val="000000"/>
                <w:sz w:val="18"/>
                <w:szCs w:val="20"/>
              </w:rPr>
              <w:lastRenderedPageBreak/>
              <w:t>dhe atë te ciklit t</w:t>
            </w:r>
            <w:r w:rsidR="006D021E">
              <w:rPr>
                <w:rFonts w:eastAsia="Times New Roman"/>
                <w:b/>
                <w:bCs/>
                <w:color w:val="000000"/>
                <w:sz w:val="18"/>
                <w:szCs w:val="20"/>
              </w:rPr>
              <w:t>ë</w:t>
            </w:r>
            <w:r w:rsidRPr="00876A4C">
              <w:rPr>
                <w:rFonts w:eastAsia="Times New Roman"/>
                <w:b/>
                <w:bCs/>
                <w:color w:val="000000"/>
                <w:sz w:val="18"/>
                <w:szCs w:val="20"/>
              </w:rPr>
              <w:t xml:space="preserve"> ul</w:t>
            </w:r>
            <w:r w:rsidR="006D021E">
              <w:rPr>
                <w:rFonts w:eastAsia="Times New Roman"/>
                <w:b/>
                <w:bCs/>
                <w:color w:val="000000"/>
                <w:sz w:val="18"/>
                <w:szCs w:val="20"/>
              </w:rPr>
              <w:t>ë</w:t>
            </w:r>
            <w:r w:rsidRPr="00876A4C">
              <w:rPr>
                <w:rFonts w:eastAsia="Times New Roman"/>
                <w:b/>
                <w:bCs/>
                <w:color w:val="000000"/>
                <w:sz w:val="18"/>
                <w:szCs w:val="20"/>
              </w:rPr>
              <w:t>t.</w:t>
            </w:r>
          </w:p>
        </w:tc>
      </w:tr>
      <w:tr w:rsidR="0096420E" w:rsidRPr="00876A4C" w:rsidTr="0096420E">
        <w:trPr>
          <w:trHeight w:val="876"/>
          <w:jc w:val="center"/>
        </w:trPr>
        <w:tc>
          <w:tcPr>
            <w:tcW w:w="985" w:type="dxa"/>
            <w:shd w:val="clear" w:color="000000" w:fill="FFFFFF"/>
            <w:vAlign w:val="center"/>
            <w:hideMark/>
          </w:tcPr>
          <w:p w:rsidR="0096420E" w:rsidRPr="00876A4C" w:rsidRDefault="0096420E" w:rsidP="0096420E">
            <w:pPr>
              <w:spacing w:after="0"/>
              <w:jc w:val="center"/>
              <w:rPr>
                <w:rFonts w:eastAsia="Times New Roman"/>
                <w:color w:val="000000"/>
                <w:sz w:val="18"/>
                <w:szCs w:val="20"/>
              </w:rPr>
            </w:pPr>
            <w:r w:rsidRPr="00876A4C">
              <w:rPr>
                <w:rFonts w:eastAsia="Times New Roman"/>
                <w:color w:val="000000"/>
                <w:sz w:val="18"/>
                <w:szCs w:val="20"/>
              </w:rPr>
              <w:lastRenderedPageBreak/>
              <w:t>43.1</w:t>
            </w:r>
          </w:p>
        </w:tc>
        <w:tc>
          <w:tcPr>
            <w:tcW w:w="2610" w:type="dxa"/>
            <w:shd w:val="clear" w:color="000000" w:fill="FFFFFF"/>
            <w:hideMark/>
          </w:tcPr>
          <w:p w:rsidR="0096420E" w:rsidRPr="00876A4C" w:rsidRDefault="0096420E" w:rsidP="0096420E">
            <w:pPr>
              <w:spacing w:after="0"/>
              <w:rPr>
                <w:rFonts w:eastAsia="Times New Roman"/>
                <w:color w:val="000000"/>
                <w:sz w:val="18"/>
                <w:szCs w:val="20"/>
              </w:rPr>
            </w:pPr>
            <w:r w:rsidRPr="00876A4C">
              <w:rPr>
                <w:rFonts w:eastAsia="Times New Roman"/>
                <w:color w:val="000000"/>
                <w:sz w:val="18"/>
                <w:szCs w:val="20"/>
              </w:rPr>
              <w:t>Prodhimi i materialeve te reja shkollore  dhe udhëzimeve të reja metodologjike, si dhe përpunimi i  materialeve mësimore ekzistuese.</w:t>
            </w:r>
          </w:p>
        </w:tc>
        <w:tc>
          <w:tcPr>
            <w:tcW w:w="1440" w:type="dxa"/>
            <w:shd w:val="clear" w:color="000000" w:fill="FFFFFF"/>
            <w:vAlign w:val="center"/>
            <w:hideMark/>
          </w:tcPr>
          <w:p w:rsidR="0096420E" w:rsidRPr="00876A4C" w:rsidRDefault="0096420E" w:rsidP="0096420E">
            <w:pPr>
              <w:spacing w:after="0"/>
              <w:jc w:val="center"/>
              <w:rPr>
                <w:rFonts w:eastAsia="Times New Roman"/>
                <w:color w:val="000000"/>
                <w:sz w:val="18"/>
                <w:szCs w:val="20"/>
              </w:rPr>
            </w:pPr>
            <w:r w:rsidRPr="00876A4C">
              <w:rPr>
                <w:rFonts w:eastAsia="Times New Roman"/>
                <w:color w:val="000000"/>
                <w:sz w:val="18"/>
                <w:szCs w:val="20"/>
              </w:rPr>
              <w:t>MAS</w:t>
            </w:r>
          </w:p>
        </w:tc>
        <w:tc>
          <w:tcPr>
            <w:tcW w:w="990" w:type="dxa"/>
            <w:shd w:val="clear" w:color="000000" w:fill="FFFFFF"/>
            <w:vAlign w:val="center"/>
            <w:hideMark/>
          </w:tcPr>
          <w:p w:rsidR="0096420E" w:rsidRPr="00876A4C" w:rsidRDefault="0096420E" w:rsidP="0096420E">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vAlign w:val="center"/>
            <w:hideMark/>
          </w:tcPr>
          <w:p w:rsidR="0096420E" w:rsidRPr="00876A4C" w:rsidRDefault="0096420E" w:rsidP="0096420E">
            <w:pPr>
              <w:spacing w:after="0"/>
              <w:jc w:val="left"/>
              <w:rPr>
                <w:rFonts w:eastAsia="Times New Roman"/>
                <w:color w:val="000000"/>
                <w:sz w:val="18"/>
                <w:szCs w:val="20"/>
              </w:rPr>
            </w:pPr>
            <w:r w:rsidRPr="00AB2FBC">
              <w:rPr>
                <w:rFonts w:eastAsia="Times New Roman"/>
                <w:color w:val="000000"/>
                <w:sz w:val="18"/>
                <w:szCs w:val="20"/>
              </w:rPr>
              <w:t xml:space="preserve">Nuk ka informacion </w:t>
            </w:r>
          </w:p>
        </w:tc>
      </w:tr>
      <w:tr w:rsidR="0096420E" w:rsidRPr="00876A4C" w:rsidTr="0096420E">
        <w:trPr>
          <w:trHeight w:val="684"/>
          <w:jc w:val="center"/>
        </w:trPr>
        <w:tc>
          <w:tcPr>
            <w:tcW w:w="985" w:type="dxa"/>
            <w:shd w:val="clear" w:color="000000" w:fill="FFFFFF"/>
            <w:vAlign w:val="center"/>
            <w:hideMark/>
          </w:tcPr>
          <w:p w:rsidR="0096420E" w:rsidRPr="00876A4C" w:rsidRDefault="0096420E" w:rsidP="0096420E">
            <w:pPr>
              <w:spacing w:after="0"/>
              <w:jc w:val="center"/>
              <w:rPr>
                <w:rFonts w:eastAsia="Times New Roman"/>
                <w:color w:val="000000"/>
                <w:sz w:val="18"/>
                <w:szCs w:val="20"/>
              </w:rPr>
            </w:pPr>
            <w:r w:rsidRPr="00876A4C">
              <w:rPr>
                <w:rFonts w:eastAsia="Times New Roman"/>
                <w:color w:val="000000"/>
                <w:sz w:val="18"/>
                <w:szCs w:val="20"/>
              </w:rPr>
              <w:t>43.2</w:t>
            </w:r>
          </w:p>
        </w:tc>
        <w:tc>
          <w:tcPr>
            <w:tcW w:w="2610" w:type="dxa"/>
            <w:shd w:val="clear" w:color="000000" w:fill="FFFFFF"/>
            <w:hideMark/>
          </w:tcPr>
          <w:p w:rsidR="0096420E" w:rsidRPr="00876A4C" w:rsidRDefault="0096420E" w:rsidP="0096420E">
            <w:pPr>
              <w:spacing w:after="0"/>
              <w:rPr>
                <w:rFonts w:eastAsia="Times New Roman"/>
                <w:color w:val="000000"/>
                <w:sz w:val="18"/>
                <w:szCs w:val="20"/>
              </w:rPr>
            </w:pPr>
            <w:r w:rsidRPr="00876A4C">
              <w:rPr>
                <w:rFonts w:eastAsia="Times New Roman"/>
                <w:color w:val="000000"/>
                <w:sz w:val="18"/>
                <w:szCs w:val="20"/>
              </w:rPr>
              <w:t xml:space="preserve">Trajnimi i mësuesve me qëllim kualifikimin e tyre, per ceshtjet e mbrojtjes se konsumatoreve. </w:t>
            </w:r>
          </w:p>
        </w:tc>
        <w:tc>
          <w:tcPr>
            <w:tcW w:w="1440" w:type="dxa"/>
            <w:shd w:val="clear" w:color="000000" w:fill="FFFFFF"/>
            <w:vAlign w:val="center"/>
            <w:hideMark/>
          </w:tcPr>
          <w:p w:rsidR="0096420E" w:rsidRPr="00876A4C" w:rsidRDefault="0096420E" w:rsidP="0096420E">
            <w:pPr>
              <w:spacing w:after="0"/>
              <w:jc w:val="center"/>
              <w:rPr>
                <w:rFonts w:eastAsia="Times New Roman"/>
                <w:color w:val="000000"/>
                <w:sz w:val="18"/>
                <w:szCs w:val="20"/>
              </w:rPr>
            </w:pPr>
            <w:r w:rsidRPr="00876A4C">
              <w:rPr>
                <w:rFonts w:eastAsia="Times New Roman"/>
                <w:color w:val="000000"/>
                <w:sz w:val="18"/>
                <w:szCs w:val="20"/>
              </w:rPr>
              <w:t>MAS</w:t>
            </w:r>
          </w:p>
        </w:tc>
        <w:tc>
          <w:tcPr>
            <w:tcW w:w="990" w:type="dxa"/>
            <w:shd w:val="clear" w:color="000000" w:fill="FFFFFF"/>
            <w:vAlign w:val="center"/>
            <w:hideMark/>
          </w:tcPr>
          <w:p w:rsidR="0096420E" w:rsidRPr="00876A4C" w:rsidRDefault="0096420E" w:rsidP="0096420E">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vAlign w:val="center"/>
            <w:hideMark/>
          </w:tcPr>
          <w:p w:rsidR="0096420E" w:rsidRPr="00876A4C" w:rsidRDefault="0096420E" w:rsidP="0096420E">
            <w:pPr>
              <w:spacing w:after="0"/>
              <w:jc w:val="left"/>
              <w:rPr>
                <w:rFonts w:eastAsia="Times New Roman"/>
                <w:color w:val="000000"/>
                <w:sz w:val="18"/>
                <w:szCs w:val="20"/>
              </w:rPr>
            </w:pPr>
            <w:r w:rsidRPr="00AB2FBC">
              <w:rPr>
                <w:rFonts w:eastAsia="Times New Roman"/>
                <w:color w:val="000000"/>
                <w:sz w:val="18"/>
                <w:szCs w:val="20"/>
              </w:rPr>
              <w:t xml:space="preserve">Nuk ka informacion </w:t>
            </w:r>
          </w:p>
        </w:tc>
      </w:tr>
      <w:tr w:rsidR="0096420E" w:rsidRPr="00876A4C" w:rsidTr="0096420E">
        <w:trPr>
          <w:trHeight w:val="984"/>
          <w:jc w:val="center"/>
        </w:trPr>
        <w:tc>
          <w:tcPr>
            <w:tcW w:w="985" w:type="dxa"/>
            <w:shd w:val="clear" w:color="000000" w:fill="FFFFFF"/>
            <w:vAlign w:val="center"/>
            <w:hideMark/>
          </w:tcPr>
          <w:p w:rsidR="0096420E" w:rsidRPr="00876A4C" w:rsidRDefault="0096420E" w:rsidP="0096420E">
            <w:pPr>
              <w:spacing w:after="0"/>
              <w:jc w:val="center"/>
              <w:rPr>
                <w:rFonts w:eastAsia="Times New Roman"/>
                <w:color w:val="000000"/>
                <w:sz w:val="18"/>
                <w:szCs w:val="20"/>
              </w:rPr>
            </w:pPr>
            <w:r w:rsidRPr="00876A4C">
              <w:rPr>
                <w:rFonts w:eastAsia="Times New Roman"/>
                <w:color w:val="000000"/>
                <w:sz w:val="18"/>
                <w:szCs w:val="20"/>
              </w:rPr>
              <w:t>43.3</w:t>
            </w:r>
          </w:p>
        </w:tc>
        <w:tc>
          <w:tcPr>
            <w:tcW w:w="2610" w:type="dxa"/>
            <w:shd w:val="clear" w:color="000000" w:fill="FFFFFF"/>
            <w:hideMark/>
          </w:tcPr>
          <w:p w:rsidR="0096420E" w:rsidRPr="00876A4C" w:rsidRDefault="0096420E" w:rsidP="0096420E">
            <w:pPr>
              <w:spacing w:after="0"/>
              <w:rPr>
                <w:rFonts w:eastAsia="Times New Roman"/>
                <w:color w:val="000000"/>
                <w:sz w:val="18"/>
                <w:szCs w:val="20"/>
              </w:rPr>
            </w:pPr>
            <w:r w:rsidRPr="00876A4C">
              <w:rPr>
                <w:rFonts w:eastAsia="Times New Roman"/>
                <w:color w:val="000000"/>
                <w:sz w:val="18"/>
                <w:szCs w:val="20"/>
              </w:rPr>
              <w:t xml:space="preserve">Ndërveprimi ndërmjet shkollave  për të mbështetur shkëmbimin e praktikave më të mira në integrimin e edukimit të konsumatorëve në sektorin e edukimit shkollor ne te gjitha ciklet mesimore. </w:t>
            </w:r>
          </w:p>
        </w:tc>
        <w:tc>
          <w:tcPr>
            <w:tcW w:w="1440" w:type="dxa"/>
            <w:shd w:val="clear" w:color="000000" w:fill="FFFFFF"/>
            <w:vAlign w:val="center"/>
            <w:hideMark/>
          </w:tcPr>
          <w:p w:rsidR="0096420E" w:rsidRPr="00876A4C" w:rsidRDefault="0096420E" w:rsidP="0096420E">
            <w:pPr>
              <w:spacing w:after="0"/>
              <w:jc w:val="center"/>
              <w:rPr>
                <w:rFonts w:eastAsia="Times New Roman"/>
                <w:color w:val="000000"/>
                <w:sz w:val="18"/>
                <w:szCs w:val="20"/>
              </w:rPr>
            </w:pPr>
            <w:r w:rsidRPr="00876A4C">
              <w:rPr>
                <w:rFonts w:eastAsia="Times New Roman"/>
                <w:color w:val="000000"/>
                <w:sz w:val="18"/>
                <w:szCs w:val="20"/>
              </w:rPr>
              <w:t>MAS</w:t>
            </w:r>
          </w:p>
        </w:tc>
        <w:tc>
          <w:tcPr>
            <w:tcW w:w="990" w:type="dxa"/>
            <w:shd w:val="clear" w:color="000000" w:fill="FFFFFF"/>
            <w:vAlign w:val="center"/>
            <w:hideMark/>
          </w:tcPr>
          <w:p w:rsidR="0096420E" w:rsidRPr="00876A4C" w:rsidRDefault="0096420E" w:rsidP="0096420E">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vAlign w:val="center"/>
            <w:hideMark/>
          </w:tcPr>
          <w:p w:rsidR="0096420E" w:rsidRPr="00876A4C" w:rsidRDefault="0096420E" w:rsidP="0096420E">
            <w:pPr>
              <w:spacing w:after="0"/>
              <w:jc w:val="left"/>
              <w:rPr>
                <w:rFonts w:eastAsia="Times New Roman"/>
                <w:color w:val="000000"/>
                <w:sz w:val="18"/>
                <w:szCs w:val="20"/>
              </w:rPr>
            </w:pPr>
            <w:r w:rsidRPr="00AB2FBC">
              <w:rPr>
                <w:rFonts w:eastAsia="Times New Roman"/>
                <w:color w:val="000000"/>
                <w:sz w:val="18"/>
                <w:szCs w:val="20"/>
              </w:rPr>
              <w:t xml:space="preserve">Nuk ka informacion </w:t>
            </w:r>
          </w:p>
        </w:tc>
      </w:tr>
      <w:tr w:rsidR="00E84FB9" w:rsidRPr="00876A4C" w:rsidTr="00E84FB9">
        <w:trPr>
          <w:trHeight w:val="27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44</w:t>
            </w:r>
          </w:p>
        </w:tc>
        <w:tc>
          <w:tcPr>
            <w:tcW w:w="12780" w:type="dxa"/>
            <w:gridSpan w:val="4"/>
            <w:shd w:val="clear" w:color="000000" w:fill="DDEBF7"/>
            <w:vAlign w:val="center"/>
            <w:hideMark/>
          </w:tcPr>
          <w:p w:rsidR="00E84FB9" w:rsidRPr="00876A4C" w:rsidRDefault="00E84FB9" w:rsidP="006D021E">
            <w:pPr>
              <w:spacing w:after="0"/>
              <w:rPr>
                <w:rFonts w:eastAsia="Times New Roman"/>
                <w:b/>
                <w:bCs/>
                <w:color w:val="000000"/>
                <w:sz w:val="18"/>
                <w:szCs w:val="20"/>
              </w:rPr>
            </w:pPr>
            <w:r w:rsidRPr="00876A4C">
              <w:rPr>
                <w:rFonts w:eastAsia="Times New Roman"/>
                <w:b/>
                <w:bCs/>
                <w:color w:val="000000"/>
                <w:sz w:val="18"/>
                <w:szCs w:val="20"/>
              </w:rPr>
              <w:t xml:space="preserve"> Funksionimi i strukturave qe sigurojnë zgjidhjet jashtëgjyqësorit t</w:t>
            </w:r>
            <w:r w:rsidR="006D021E">
              <w:rPr>
                <w:rFonts w:eastAsia="Times New Roman"/>
                <w:b/>
                <w:bCs/>
                <w:color w:val="000000"/>
                <w:sz w:val="18"/>
                <w:szCs w:val="20"/>
              </w:rPr>
              <w:t>ë</w:t>
            </w:r>
            <w:r w:rsidRPr="00876A4C">
              <w:rPr>
                <w:rFonts w:eastAsia="Times New Roman"/>
                <w:b/>
                <w:bCs/>
                <w:color w:val="000000"/>
                <w:sz w:val="18"/>
                <w:szCs w:val="20"/>
              </w:rPr>
              <w:t xml:space="preserve"> mosmarrëveshjeve t</w:t>
            </w:r>
            <w:r w:rsidR="006D021E">
              <w:rPr>
                <w:rFonts w:eastAsia="Times New Roman"/>
                <w:b/>
                <w:bCs/>
                <w:color w:val="000000"/>
                <w:sz w:val="18"/>
                <w:szCs w:val="20"/>
              </w:rPr>
              <w:t>ë</w:t>
            </w:r>
            <w:r w:rsidRPr="00876A4C">
              <w:rPr>
                <w:rFonts w:eastAsia="Times New Roman"/>
                <w:b/>
                <w:bCs/>
                <w:color w:val="000000"/>
                <w:sz w:val="18"/>
                <w:szCs w:val="20"/>
              </w:rPr>
              <w:t xml:space="preserve"> konsumatorëve.</w:t>
            </w:r>
          </w:p>
        </w:tc>
      </w:tr>
      <w:tr w:rsidR="00E84FB9" w:rsidRPr="00876A4C" w:rsidTr="00E84FB9">
        <w:trPr>
          <w:trHeight w:val="720"/>
          <w:jc w:val="center"/>
        </w:trPr>
        <w:tc>
          <w:tcPr>
            <w:tcW w:w="985"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 </w:t>
            </w:r>
          </w:p>
        </w:tc>
        <w:tc>
          <w:tcPr>
            <w:tcW w:w="2610" w:type="dxa"/>
            <w:shd w:val="clear" w:color="000000" w:fill="FFFFFF"/>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xml:space="preserve"> Rritja me 20% çdo vit e zgjidhjes se mosmarrëveshjeve te konsumatorëve</w:t>
            </w:r>
          </w:p>
        </w:tc>
        <w:tc>
          <w:tcPr>
            <w:tcW w:w="1440" w:type="dxa"/>
            <w:shd w:val="clear" w:color="000000" w:fill="FFFFFF"/>
            <w:vAlign w:val="center"/>
            <w:hideMark/>
          </w:tcPr>
          <w:p w:rsidR="00E84FB9" w:rsidRPr="00876A4C" w:rsidRDefault="00396E80" w:rsidP="00876A4C">
            <w:pPr>
              <w:spacing w:after="0"/>
              <w:jc w:val="center"/>
              <w:rPr>
                <w:rFonts w:eastAsia="Times New Roman"/>
                <w:color w:val="000000"/>
                <w:sz w:val="18"/>
                <w:szCs w:val="20"/>
              </w:rPr>
            </w:pPr>
            <w:r>
              <w:rPr>
                <w:rFonts w:eastAsia="Times New Roman"/>
                <w:color w:val="000000"/>
                <w:sz w:val="18"/>
                <w:szCs w:val="20"/>
              </w:rPr>
              <w:t>MEF</w:t>
            </w:r>
          </w:p>
        </w:tc>
        <w:tc>
          <w:tcPr>
            <w:tcW w:w="990" w:type="dxa"/>
            <w:shd w:val="clear" w:color="000000" w:fill="FFFFFF"/>
            <w:vAlign w:val="center"/>
            <w:hideMark/>
          </w:tcPr>
          <w:p w:rsidR="00E84FB9" w:rsidRPr="00876A4C" w:rsidRDefault="00E84FB9" w:rsidP="00876A4C">
            <w:pPr>
              <w:spacing w:after="0"/>
              <w:jc w:val="center"/>
              <w:rPr>
                <w:rFonts w:eastAsia="Times New Roman"/>
                <w:color w:val="000000"/>
                <w:sz w:val="18"/>
                <w:szCs w:val="20"/>
              </w:rPr>
            </w:pPr>
            <w:r w:rsidRPr="00876A4C">
              <w:rPr>
                <w:rFonts w:eastAsia="Times New Roman"/>
                <w:color w:val="000000"/>
                <w:sz w:val="18"/>
                <w:szCs w:val="20"/>
              </w:rPr>
              <w:t>2017-2020</w:t>
            </w:r>
          </w:p>
        </w:tc>
        <w:tc>
          <w:tcPr>
            <w:tcW w:w="7740" w:type="dxa"/>
            <w:shd w:val="clear" w:color="auto" w:fill="auto"/>
            <w:vAlign w:val="center"/>
            <w:hideMark/>
          </w:tcPr>
          <w:p w:rsidR="00E84FB9" w:rsidRPr="00876A4C" w:rsidRDefault="00E84FB9" w:rsidP="00876A4C">
            <w:pPr>
              <w:spacing w:after="0"/>
              <w:rPr>
                <w:rFonts w:eastAsia="Times New Roman"/>
                <w:color w:val="000000"/>
                <w:sz w:val="18"/>
                <w:szCs w:val="20"/>
              </w:rPr>
            </w:pPr>
            <w:r w:rsidRPr="00876A4C">
              <w:rPr>
                <w:rFonts w:eastAsia="Times New Roman"/>
                <w:color w:val="000000"/>
                <w:sz w:val="18"/>
                <w:szCs w:val="20"/>
              </w:rPr>
              <w:t> </w:t>
            </w:r>
          </w:p>
        </w:tc>
      </w:tr>
      <w:tr w:rsidR="00E84FB9" w:rsidRPr="00876A4C" w:rsidTr="00E84FB9">
        <w:trPr>
          <w:trHeight w:val="636"/>
          <w:jc w:val="center"/>
        </w:trPr>
        <w:tc>
          <w:tcPr>
            <w:tcW w:w="985" w:type="dxa"/>
            <w:shd w:val="clear" w:color="000000" w:fill="DAEEF3"/>
            <w:vAlign w:val="center"/>
            <w:hideMark/>
          </w:tcPr>
          <w:p w:rsidR="00E84FB9" w:rsidRPr="00876A4C" w:rsidRDefault="00E84FB9" w:rsidP="00876A4C">
            <w:pPr>
              <w:spacing w:after="0"/>
              <w:jc w:val="center"/>
              <w:rPr>
                <w:rFonts w:eastAsia="Times New Roman"/>
                <w:b/>
                <w:bCs/>
                <w:color w:val="000000"/>
                <w:sz w:val="18"/>
                <w:szCs w:val="20"/>
              </w:rPr>
            </w:pPr>
            <w:r w:rsidRPr="00876A4C">
              <w:rPr>
                <w:rFonts w:eastAsia="Times New Roman"/>
                <w:b/>
                <w:bCs/>
                <w:color w:val="000000"/>
                <w:sz w:val="18"/>
                <w:szCs w:val="20"/>
              </w:rPr>
              <w:t>45</w:t>
            </w:r>
          </w:p>
        </w:tc>
        <w:tc>
          <w:tcPr>
            <w:tcW w:w="12780" w:type="dxa"/>
            <w:gridSpan w:val="4"/>
            <w:shd w:val="clear" w:color="000000" w:fill="DDEBF7"/>
            <w:vAlign w:val="center"/>
            <w:hideMark/>
          </w:tcPr>
          <w:p w:rsidR="00E84FB9" w:rsidRPr="00876A4C" w:rsidRDefault="00E84FB9" w:rsidP="00123E71">
            <w:pPr>
              <w:spacing w:after="0"/>
              <w:rPr>
                <w:rFonts w:eastAsia="Times New Roman"/>
                <w:b/>
                <w:bCs/>
                <w:color w:val="000000"/>
                <w:sz w:val="18"/>
                <w:szCs w:val="20"/>
              </w:rPr>
            </w:pPr>
            <w:r w:rsidRPr="00876A4C">
              <w:rPr>
                <w:rFonts w:eastAsia="Times New Roman"/>
                <w:b/>
                <w:bCs/>
                <w:color w:val="000000"/>
                <w:sz w:val="18"/>
                <w:szCs w:val="20"/>
              </w:rPr>
              <w:t>Ndërtimi i infrastrukturës për rrjetin e bashkëpunimit te strukturave shtetërore me përgjegjësi institucionale për mbrojtjen e konsumatorëve, për t</w:t>
            </w:r>
            <w:r w:rsidR="006D021E">
              <w:rPr>
                <w:rFonts w:eastAsia="Times New Roman"/>
                <w:b/>
                <w:bCs/>
                <w:color w:val="000000"/>
                <w:sz w:val="18"/>
                <w:szCs w:val="20"/>
              </w:rPr>
              <w:t>ë</w:t>
            </w:r>
            <w:r w:rsidRPr="00876A4C">
              <w:rPr>
                <w:rFonts w:eastAsia="Times New Roman"/>
                <w:b/>
                <w:bCs/>
                <w:color w:val="000000"/>
                <w:sz w:val="18"/>
                <w:szCs w:val="20"/>
              </w:rPr>
              <w:t xml:space="preserve"> qen</w:t>
            </w:r>
            <w:r w:rsidR="006D021E">
              <w:rPr>
                <w:rFonts w:eastAsia="Times New Roman"/>
                <w:b/>
                <w:bCs/>
                <w:color w:val="000000"/>
                <w:sz w:val="18"/>
                <w:szCs w:val="20"/>
              </w:rPr>
              <w:t>ë</w:t>
            </w:r>
            <w:r w:rsidRPr="00876A4C">
              <w:rPr>
                <w:rFonts w:eastAsia="Times New Roman"/>
                <w:b/>
                <w:bCs/>
                <w:color w:val="000000"/>
                <w:sz w:val="18"/>
                <w:szCs w:val="20"/>
              </w:rPr>
              <w:t xml:space="preserve"> pjes</w:t>
            </w:r>
            <w:r w:rsidR="006D021E">
              <w:rPr>
                <w:rFonts w:eastAsia="Times New Roman"/>
                <w:b/>
                <w:bCs/>
                <w:color w:val="000000"/>
                <w:sz w:val="18"/>
                <w:szCs w:val="20"/>
              </w:rPr>
              <w:t>ë</w:t>
            </w:r>
            <w:r w:rsidRPr="00876A4C">
              <w:rPr>
                <w:rFonts w:eastAsia="Times New Roman"/>
                <w:b/>
                <w:bCs/>
                <w:color w:val="000000"/>
                <w:sz w:val="18"/>
                <w:szCs w:val="20"/>
              </w:rPr>
              <w:t xml:space="preserve"> e CPCN (Rrjetit Evropian t</w:t>
            </w:r>
            <w:r w:rsidR="006D021E">
              <w:rPr>
                <w:rFonts w:eastAsia="Times New Roman"/>
                <w:b/>
                <w:bCs/>
                <w:color w:val="000000"/>
                <w:sz w:val="18"/>
                <w:szCs w:val="20"/>
              </w:rPr>
              <w:t>ë</w:t>
            </w:r>
            <w:r w:rsidRPr="00876A4C">
              <w:rPr>
                <w:rFonts w:eastAsia="Times New Roman"/>
                <w:b/>
                <w:bCs/>
                <w:color w:val="000000"/>
                <w:sz w:val="18"/>
                <w:szCs w:val="20"/>
              </w:rPr>
              <w:t xml:space="preserve"> Bashkëpunimit për Mbrojtjen e Konsumatorëve), me hyrjen e Shqipërisë n</w:t>
            </w:r>
            <w:r w:rsidR="006D021E">
              <w:rPr>
                <w:rFonts w:eastAsia="Times New Roman"/>
                <w:b/>
                <w:bCs/>
                <w:color w:val="000000"/>
                <w:sz w:val="18"/>
                <w:szCs w:val="20"/>
              </w:rPr>
              <w:t>ë</w:t>
            </w:r>
            <w:r w:rsidRPr="00876A4C">
              <w:rPr>
                <w:rFonts w:eastAsia="Times New Roman"/>
                <w:b/>
                <w:bCs/>
                <w:color w:val="000000"/>
                <w:sz w:val="18"/>
                <w:szCs w:val="20"/>
              </w:rPr>
              <w:t xml:space="preserve"> BE; </w:t>
            </w:r>
          </w:p>
        </w:tc>
      </w:tr>
      <w:tr w:rsidR="00396E80" w:rsidRPr="00876A4C" w:rsidTr="00396E80">
        <w:trPr>
          <w:trHeight w:val="2069"/>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45.1</w:t>
            </w:r>
          </w:p>
        </w:tc>
        <w:tc>
          <w:tcPr>
            <w:tcW w:w="2610" w:type="dxa"/>
            <w:shd w:val="clear" w:color="auto" w:fill="auto"/>
            <w:vAlign w:val="center"/>
            <w:hideMark/>
          </w:tcPr>
          <w:p w:rsidR="00396E80" w:rsidRPr="00876A4C" w:rsidRDefault="00396E80" w:rsidP="00123E71">
            <w:pPr>
              <w:spacing w:after="0"/>
              <w:jc w:val="left"/>
              <w:rPr>
                <w:rFonts w:eastAsia="Times New Roman"/>
                <w:sz w:val="18"/>
                <w:szCs w:val="20"/>
              </w:rPr>
            </w:pPr>
            <w:r w:rsidRPr="00876A4C">
              <w:rPr>
                <w:rFonts w:eastAsia="Times New Roman"/>
                <w:sz w:val="18"/>
                <w:szCs w:val="20"/>
              </w:rPr>
              <w:t>Zbatimi i aktit nenligjor p</w:t>
            </w:r>
            <w:r w:rsidR="006D021E">
              <w:rPr>
                <w:rFonts w:eastAsia="Times New Roman"/>
                <w:sz w:val="18"/>
                <w:szCs w:val="20"/>
              </w:rPr>
              <w:t>ë</w:t>
            </w:r>
            <w:r w:rsidRPr="00876A4C">
              <w:rPr>
                <w:rFonts w:eastAsia="Times New Roman"/>
                <w:sz w:val="18"/>
                <w:szCs w:val="20"/>
              </w:rPr>
              <w:t>r t</w:t>
            </w:r>
            <w:r w:rsidR="006D021E">
              <w:rPr>
                <w:rFonts w:eastAsia="Times New Roman"/>
                <w:sz w:val="18"/>
                <w:szCs w:val="20"/>
              </w:rPr>
              <w:t>ë</w:t>
            </w:r>
            <w:r w:rsidRPr="00876A4C">
              <w:rPr>
                <w:rFonts w:eastAsia="Times New Roman"/>
                <w:sz w:val="18"/>
                <w:szCs w:val="20"/>
              </w:rPr>
              <w:t xml:space="preserve"> siguruar koordinimin midis strukturave administrative si dhe lidhjen  me CPCN (Rrjetin Evropian t</w:t>
            </w:r>
            <w:r w:rsidR="006D021E">
              <w:rPr>
                <w:rFonts w:eastAsia="Times New Roman"/>
                <w:sz w:val="18"/>
                <w:szCs w:val="20"/>
              </w:rPr>
              <w:t>ë</w:t>
            </w:r>
            <w:r w:rsidRPr="00876A4C">
              <w:rPr>
                <w:rFonts w:eastAsia="Times New Roman"/>
                <w:sz w:val="18"/>
                <w:szCs w:val="20"/>
              </w:rPr>
              <w:t xml:space="preserve"> Bashkëpunimit për Mbrojtjen e Konsumatorëve).</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094221">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hideMark/>
          </w:tcPr>
          <w:p w:rsidR="00396E80" w:rsidRPr="00876A4C" w:rsidRDefault="00396E80" w:rsidP="006D021E">
            <w:pPr>
              <w:spacing w:after="240"/>
              <w:rPr>
                <w:rFonts w:eastAsia="Times New Roman"/>
                <w:color w:val="000000"/>
                <w:sz w:val="18"/>
                <w:szCs w:val="20"/>
              </w:rPr>
            </w:pPr>
            <w:r w:rsidRPr="00876A4C">
              <w:rPr>
                <w:rFonts w:eastAsia="Times New Roman"/>
                <w:color w:val="000000"/>
                <w:sz w:val="18"/>
                <w:szCs w:val="20"/>
              </w:rPr>
              <w:t>N</w:t>
            </w:r>
            <w:r w:rsidR="006D021E">
              <w:rPr>
                <w:rFonts w:eastAsia="Times New Roman"/>
                <w:color w:val="000000"/>
                <w:sz w:val="18"/>
                <w:szCs w:val="20"/>
              </w:rPr>
              <w:t>ë</w:t>
            </w:r>
            <w:r w:rsidRPr="00876A4C">
              <w:rPr>
                <w:rFonts w:eastAsia="Times New Roman"/>
                <w:color w:val="000000"/>
                <w:sz w:val="18"/>
                <w:szCs w:val="20"/>
              </w:rPr>
              <w:t xml:space="preserve"> zbati</w:t>
            </w:r>
            <w:r w:rsidR="00296226">
              <w:rPr>
                <w:rFonts w:eastAsia="Times New Roman"/>
                <w:color w:val="000000"/>
                <w:sz w:val="18"/>
                <w:szCs w:val="20"/>
              </w:rPr>
              <w:t>m t</w:t>
            </w:r>
            <w:r w:rsidR="006D021E">
              <w:rPr>
                <w:rFonts w:eastAsia="Times New Roman"/>
                <w:color w:val="000000"/>
                <w:sz w:val="18"/>
                <w:szCs w:val="20"/>
              </w:rPr>
              <w:t>ë</w:t>
            </w:r>
            <w:r w:rsidR="00296226">
              <w:rPr>
                <w:rFonts w:eastAsia="Times New Roman"/>
                <w:color w:val="000000"/>
                <w:sz w:val="18"/>
                <w:szCs w:val="20"/>
              </w:rPr>
              <w:t xml:space="preserve"> Urdhrit të Kryeministrit n</w:t>
            </w:r>
            <w:r w:rsidRPr="00876A4C">
              <w:rPr>
                <w:rFonts w:eastAsia="Times New Roman"/>
                <w:color w:val="000000"/>
                <w:sz w:val="18"/>
                <w:szCs w:val="20"/>
              </w:rPr>
              <w:t>r. 107</w:t>
            </w:r>
            <w:r w:rsidR="00296226">
              <w:rPr>
                <w:rFonts w:eastAsia="Times New Roman"/>
                <w:color w:val="000000"/>
                <w:sz w:val="18"/>
                <w:szCs w:val="20"/>
              </w:rPr>
              <w:t>,</w:t>
            </w:r>
            <w:r w:rsidRPr="00876A4C">
              <w:rPr>
                <w:rFonts w:eastAsia="Times New Roman"/>
                <w:color w:val="000000"/>
                <w:sz w:val="18"/>
                <w:szCs w:val="20"/>
              </w:rPr>
              <w:t xml:space="preserve"> datë 28.02.2014 “Për ngritjen, përbërjen dhe funksionimin e Grupeve Ndërinstitucionale të Punës (GNP) për Integrimin Evropian”,  MZHETTS organizoi më 2 korrik 2015 një workshop me përfaqësuesit e Grupit Ndërinstitucional të Punës (GNP)</w:t>
            </w:r>
            <w:r w:rsidR="006D021E">
              <w:rPr>
                <w:rFonts w:eastAsia="Times New Roman"/>
                <w:color w:val="000000"/>
                <w:sz w:val="18"/>
                <w:szCs w:val="20"/>
              </w:rPr>
              <w:t xml:space="preserve"> </w:t>
            </w:r>
            <w:r w:rsidRPr="00876A4C">
              <w:rPr>
                <w:rFonts w:eastAsia="Times New Roman"/>
                <w:color w:val="000000"/>
                <w:sz w:val="18"/>
                <w:szCs w:val="20"/>
              </w:rPr>
              <w:t xml:space="preserve">të kapitullit 28 "Mbrojtja e konsumatorëve dhe shëndetit". Aktiviteti ishte i fokusuar në mekanizmin për ndarjen e acquis përkatëse të BE-së; përmirësimin e ndarjes e përgjegjësive ndërmjet ministrive të ndryshme/institucioneve, si dhe mekanizmave koordinues në mes të anëtarëve të GPN. Gjithashtu, takimi u përqendruar edhe ne forcimin e kapacitetit institucional të Drejtorisë së Tregut të  brendshëm/MZHETTS , në rolin e koordinatorit të këtij kapitulli. Ky aktivitet u mbështet nga projekti GIZ " Harmonizimi i legjislacionit ekonomik dhe tregtar me acquis e BE-së ". </w:t>
            </w:r>
          </w:p>
        </w:tc>
      </w:tr>
      <w:tr w:rsidR="00396E80" w:rsidRPr="00876A4C" w:rsidTr="00396E80">
        <w:trPr>
          <w:trHeight w:val="467"/>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45.2</w:t>
            </w:r>
          </w:p>
        </w:tc>
        <w:tc>
          <w:tcPr>
            <w:tcW w:w="2610" w:type="dxa"/>
            <w:shd w:val="clear" w:color="auto" w:fill="auto"/>
            <w:vAlign w:val="center"/>
            <w:hideMark/>
          </w:tcPr>
          <w:p w:rsidR="00396E80" w:rsidRPr="00876A4C" w:rsidRDefault="00396E80" w:rsidP="00123E71">
            <w:pPr>
              <w:spacing w:after="0"/>
              <w:jc w:val="left"/>
              <w:rPr>
                <w:rFonts w:eastAsia="Times New Roman"/>
                <w:sz w:val="18"/>
                <w:szCs w:val="20"/>
              </w:rPr>
            </w:pPr>
            <w:r w:rsidRPr="00876A4C">
              <w:rPr>
                <w:rFonts w:eastAsia="Times New Roman"/>
                <w:sz w:val="18"/>
                <w:szCs w:val="20"/>
              </w:rPr>
              <w:t>Zhvillimi i infrastrukturës, krijimi i një baze t</w:t>
            </w:r>
            <w:r w:rsidR="006D021E">
              <w:rPr>
                <w:rFonts w:eastAsia="Times New Roman"/>
                <w:sz w:val="18"/>
                <w:szCs w:val="20"/>
              </w:rPr>
              <w:t>ë</w:t>
            </w:r>
            <w:r w:rsidRPr="00876A4C">
              <w:rPr>
                <w:rFonts w:eastAsia="Times New Roman"/>
                <w:sz w:val="18"/>
                <w:szCs w:val="20"/>
              </w:rPr>
              <w:t xml:space="preserve"> dhënash dhe nj</w:t>
            </w:r>
            <w:r w:rsidR="006D021E">
              <w:rPr>
                <w:rFonts w:eastAsia="Times New Roman"/>
                <w:sz w:val="18"/>
                <w:szCs w:val="20"/>
              </w:rPr>
              <w:t>ë</w:t>
            </w:r>
            <w:r w:rsidRPr="00876A4C">
              <w:rPr>
                <w:rFonts w:eastAsia="Times New Roman"/>
                <w:sz w:val="18"/>
                <w:szCs w:val="20"/>
              </w:rPr>
              <w:t xml:space="preserve"> sistem komunikimi; </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094221">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vAlign w:val="center"/>
            <w:hideMark/>
          </w:tcPr>
          <w:p w:rsidR="00396E80" w:rsidRPr="00876A4C" w:rsidRDefault="00396E80" w:rsidP="00396E80">
            <w:pPr>
              <w:spacing w:after="0"/>
              <w:rPr>
                <w:rFonts w:eastAsia="Times New Roman"/>
                <w:color w:val="000000"/>
                <w:sz w:val="18"/>
                <w:szCs w:val="20"/>
              </w:rPr>
            </w:pPr>
            <w:r w:rsidRPr="00876A4C">
              <w:rPr>
                <w:rFonts w:eastAsia="Times New Roman"/>
                <w:color w:val="000000"/>
                <w:sz w:val="18"/>
                <w:szCs w:val="20"/>
              </w:rPr>
              <w:t> </w:t>
            </w:r>
          </w:p>
        </w:tc>
      </w:tr>
      <w:tr w:rsidR="00396E80" w:rsidRPr="00876A4C" w:rsidTr="00396E80">
        <w:trPr>
          <w:trHeight w:val="1007"/>
          <w:jc w:val="center"/>
        </w:trPr>
        <w:tc>
          <w:tcPr>
            <w:tcW w:w="985"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45.3</w:t>
            </w:r>
          </w:p>
        </w:tc>
        <w:tc>
          <w:tcPr>
            <w:tcW w:w="2610" w:type="dxa"/>
            <w:shd w:val="clear" w:color="auto" w:fill="auto"/>
            <w:vAlign w:val="center"/>
            <w:hideMark/>
          </w:tcPr>
          <w:p w:rsidR="00396E80" w:rsidRPr="00876A4C" w:rsidRDefault="00396E80" w:rsidP="00123E71">
            <w:pPr>
              <w:spacing w:after="0"/>
              <w:jc w:val="left"/>
              <w:rPr>
                <w:rFonts w:eastAsia="Times New Roman"/>
                <w:sz w:val="18"/>
                <w:szCs w:val="20"/>
              </w:rPr>
            </w:pPr>
            <w:r w:rsidRPr="00876A4C">
              <w:rPr>
                <w:rFonts w:eastAsia="Times New Roman"/>
                <w:sz w:val="18"/>
                <w:szCs w:val="20"/>
              </w:rPr>
              <w:t>Aktivitete trajnuese për specialist</w:t>
            </w:r>
            <w:r w:rsidR="006D021E">
              <w:rPr>
                <w:rFonts w:eastAsia="Times New Roman"/>
                <w:sz w:val="18"/>
                <w:szCs w:val="20"/>
              </w:rPr>
              <w:t>ë</w:t>
            </w:r>
            <w:r w:rsidRPr="00876A4C">
              <w:rPr>
                <w:rFonts w:eastAsia="Times New Roman"/>
                <w:sz w:val="18"/>
                <w:szCs w:val="20"/>
              </w:rPr>
              <w:t>t e strukturave zbatues dhe pal</w:t>
            </w:r>
            <w:r w:rsidR="006D021E">
              <w:rPr>
                <w:rFonts w:eastAsia="Times New Roman"/>
                <w:sz w:val="18"/>
                <w:szCs w:val="20"/>
              </w:rPr>
              <w:t>ë</w:t>
            </w:r>
            <w:r w:rsidRPr="00876A4C">
              <w:rPr>
                <w:rFonts w:eastAsia="Times New Roman"/>
                <w:sz w:val="18"/>
                <w:szCs w:val="20"/>
              </w:rPr>
              <w:t xml:space="preserve"> t</w:t>
            </w:r>
            <w:r w:rsidR="006D021E">
              <w:rPr>
                <w:rFonts w:eastAsia="Times New Roman"/>
                <w:sz w:val="18"/>
                <w:szCs w:val="20"/>
              </w:rPr>
              <w:t>ë</w:t>
            </w:r>
            <w:r w:rsidRPr="00876A4C">
              <w:rPr>
                <w:rFonts w:eastAsia="Times New Roman"/>
                <w:sz w:val="18"/>
                <w:szCs w:val="20"/>
              </w:rPr>
              <w:t xml:space="preserve"> tjera t</w:t>
            </w:r>
            <w:r w:rsidR="006D021E">
              <w:rPr>
                <w:rFonts w:eastAsia="Times New Roman"/>
                <w:sz w:val="18"/>
                <w:szCs w:val="20"/>
              </w:rPr>
              <w:t>ë</w:t>
            </w:r>
            <w:r w:rsidRPr="00876A4C">
              <w:rPr>
                <w:rFonts w:eastAsia="Times New Roman"/>
                <w:sz w:val="18"/>
                <w:szCs w:val="20"/>
              </w:rPr>
              <w:t xml:space="preserve"> interesuara.</w:t>
            </w:r>
          </w:p>
        </w:tc>
        <w:tc>
          <w:tcPr>
            <w:tcW w:w="144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094221">
              <w:rPr>
                <w:rFonts w:eastAsia="Times New Roman"/>
                <w:color w:val="000000"/>
                <w:sz w:val="18"/>
                <w:szCs w:val="20"/>
              </w:rPr>
              <w:t>MEF</w:t>
            </w:r>
          </w:p>
        </w:tc>
        <w:tc>
          <w:tcPr>
            <w:tcW w:w="990" w:type="dxa"/>
            <w:shd w:val="clear" w:color="000000" w:fill="FFFFFF"/>
            <w:vAlign w:val="center"/>
            <w:hideMark/>
          </w:tcPr>
          <w:p w:rsidR="00396E80" w:rsidRPr="00876A4C" w:rsidRDefault="00396E80" w:rsidP="00396E80">
            <w:pPr>
              <w:spacing w:after="0"/>
              <w:jc w:val="center"/>
              <w:rPr>
                <w:rFonts w:eastAsia="Times New Roman"/>
                <w:color w:val="000000"/>
                <w:sz w:val="18"/>
                <w:szCs w:val="20"/>
              </w:rPr>
            </w:pPr>
            <w:r w:rsidRPr="00876A4C">
              <w:rPr>
                <w:rFonts w:eastAsia="Times New Roman"/>
                <w:color w:val="000000"/>
                <w:sz w:val="18"/>
                <w:szCs w:val="20"/>
              </w:rPr>
              <w:t>2020</w:t>
            </w:r>
          </w:p>
        </w:tc>
        <w:tc>
          <w:tcPr>
            <w:tcW w:w="7740" w:type="dxa"/>
            <w:shd w:val="clear" w:color="auto" w:fill="auto"/>
            <w:vAlign w:val="center"/>
            <w:hideMark/>
          </w:tcPr>
          <w:p w:rsidR="00396E80" w:rsidRPr="00876A4C" w:rsidRDefault="00396E80" w:rsidP="006D021E">
            <w:pPr>
              <w:spacing w:after="0"/>
              <w:rPr>
                <w:rFonts w:eastAsia="Times New Roman"/>
                <w:color w:val="000000"/>
                <w:sz w:val="18"/>
                <w:szCs w:val="20"/>
              </w:rPr>
            </w:pPr>
            <w:r w:rsidRPr="00876A4C">
              <w:rPr>
                <w:rFonts w:eastAsia="Times New Roman"/>
                <w:color w:val="000000"/>
                <w:sz w:val="18"/>
                <w:szCs w:val="20"/>
              </w:rPr>
              <w:t>Janë zhvilluar, gjat</w:t>
            </w:r>
            <w:r w:rsidR="006D021E">
              <w:rPr>
                <w:rFonts w:eastAsia="Times New Roman"/>
                <w:color w:val="000000"/>
                <w:sz w:val="18"/>
                <w:szCs w:val="20"/>
              </w:rPr>
              <w:t>ë</w:t>
            </w:r>
            <w:r w:rsidRPr="00876A4C">
              <w:rPr>
                <w:rFonts w:eastAsia="Times New Roman"/>
                <w:color w:val="000000"/>
                <w:sz w:val="18"/>
                <w:szCs w:val="20"/>
              </w:rPr>
              <w:t xml:space="preserve"> muajit prill 2016, tre trajnime t</w:t>
            </w:r>
            <w:r w:rsidR="006D021E">
              <w:rPr>
                <w:rFonts w:eastAsia="Times New Roman"/>
                <w:color w:val="000000"/>
                <w:sz w:val="18"/>
                <w:szCs w:val="20"/>
              </w:rPr>
              <w:t>ë</w:t>
            </w:r>
            <w:r w:rsidRPr="00876A4C">
              <w:rPr>
                <w:rFonts w:eastAsia="Times New Roman"/>
                <w:color w:val="000000"/>
                <w:sz w:val="18"/>
                <w:szCs w:val="20"/>
              </w:rPr>
              <w:t xml:space="preserve"> organizuara nga ASPA (Shkolla Shqiptare e Administratës Publike) dhe projekti GIZ. Trajnimi synonte forcimin e kapaciteteve institucionale t</w:t>
            </w:r>
            <w:r w:rsidR="006D021E">
              <w:rPr>
                <w:rFonts w:eastAsia="Times New Roman"/>
                <w:color w:val="000000"/>
                <w:sz w:val="18"/>
                <w:szCs w:val="20"/>
              </w:rPr>
              <w:t>ë</w:t>
            </w:r>
            <w:r w:rsidRPr="00876A4C">
              <w:rPr>
                <w:rFonts w:eastAsia="Times New Roman"/>
                <w:color w:val="000000"/>
                <w:sz w:val="18"/>
                <w:szCs w:val="20"/>
              </w:rPr>
              <w:t xml:space="preserve"> stafit t</w:t>
            </w:r>
            <w:r w:rsidR="006D021E">
              <w:rPr>
                <w:rFonts w:eastAsia="Times New Roman"/>
                <w:color w:val="000000"/>
                <w:sz w:val="18"/>
                <w:szCs w:val="20"/>
              </w:rPr>
              <w:t>ë</w:t>
            </w:r>
            <w:r w:rsidRPr="00876A4C">
              <w:rPr>
                <w:rFonts w:eastAsia="Times New Roman"/>
                <w:color w:val="000000"/>
                <w:sz w:val="18"/>
                <w:szCs w:val="20"/>
              </w:rPr>
              <w:t xml:space="preserve"> disa drejtorive t</w:t>
            </w:r>
            <w:r w:rsidR="006D021E">
              <w:rPr>
                <w:rFonts w:eastAsia="Times New Roman"/>
                <w:color w:val="000000"/>
                <w:sz w:val="18"/>
                <w:szCs w:val="20"/>
              </w:rPr>
              <w:t>ë</w:t>
            </w:r>
            <w:r w:rsidRPr="00876A4C">
              <w:rPr>
                <w:rFonts w:eastAsia="Times New Roman"/>
                <w:color w:val="000000"/>
                <w:sz w:val="18"/>
                <w:szCs w:val="20"/>
              </w:rPr>
              <w:t xml:space="preserve"> MZHETTS, përfshirë dhe stafin e SMK, ne lidhje me çështje te tilla si: hartim legjislacioni, përafrimi i legjislacionit me EU acquis, si dhe vleresimi i impaktit rregullator (RIA) gjat</w:t>
            </w:r>
            <w:r w:rsidR="006D021E">
              <w:rPr>
                <w:rFonts w:eastAsia="Times New Roman"/>
                <w:color w:val="000000"/>
                <w:sz w:val="18"/>
                <w:szCs w:val="20"/>
              </w:rPr>
              <w:t>ë</w:t>
            </w:r>
            <w:r w:rsidRPr="00876A4C">
              <w:rPr>
                <w:rFonts w:eastAsia="Times New Roman"/>
                <w:color w:val="000000"/>
                <w:sz w:val="18"/>
                <w:szCs w:val="20"/>
              </w:rPr>
              <w:t xml:space="preserve"> hartimit te legjislacionit.</w:t>
            </w:r>
            <w:r w:rsidR="006D021E">
              <w:rPr>
                <w:rFonts w:eastAsia="Times New Roman"/>
                <w:color w:val="000000"/>
                <w:sz w:val="18"/>
                <w:szCs w:val="20"/>
              </w:rPr>
              <w:t xml:space="preserve"> </w:t>
            </w:r>
          </w:p>
        </w:tc>
      </w:tr>
    </w:tbl>
    <w:p w:rsidR="00876A4C" w:rsidRPr="000A7549" w:rsidRDefault="00876A4C" w:rsidP="00876A4C">
      <w:pPr>
        <w:rPr>
          <w:rFonts w:asciiTheme="majorHAnsi" w:hAnsiTheme="majorHAnsi" w:cstheme="majorHAnsi"/>
          <w:sz w:val="20"/>
          <w:szCs w:val="20"/>
        </w:rPr>
      </w:pPr>
    </w:p>
    <w:p w:rsidR="00876A4C" w:rsidRPr="00876A4C" w:rsidRDefault="00876A4C" w:rsidP="00876A4C">
      <w:pPr>
        <w:pStyle w:val="NoSpacing"/>
        <w:spacing w:after="120" w:line="276" w:lineRule="auto"/>
        <w:ind w:left="360"/>
        <w:jc w:val="both"/>
        <w:outlineLvl w:val="0"/>
        <w:rPr>
          <w:rFonts w:ascii="Times New Roman" w:eastAsia="MS Mincho" w:hAnsi="Times New Roman"/>
          <w:sz w:val="24"/>
          <w:szCs w:val="24"/>
          <w:lang w:val="sq-AL"/>
        </w:rPr>
      </w:pPr>
    </w:p>
    <w:sectPr w:rsidR="00876A4C" w:rsidRPr="00876A4C" w:rsidSect="00876A4C">
      <w:pgSz w:w="15840" w:h="12240" w:orient="landscape"/>
      <w:pgMar w:top="1440" w:right="1138" w:bottom="1267" w:left="1267"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0C0" w:rsidRDefault="009A70C0" w:rsidP="00AD373E">
      <w:pPr>
        <w:spacing w:after="0"/>
      </w:pPr>
      <w:r>
        <w:separator/>
      </w:r>
    </w:p>
  </w:endnote>
  <w:endnote w:type="continuationSeparator" w:id="0">
    <w:p w:rsidR="009A70C0" w:rsidRDefault="009A70C0" w:rsidP="00AD37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laybill">
    <w:panose1 w:val="040506030A0602020202"/>
    <w:charset w:val="00"/>
    <w:family w:val="decorative"/>
    <w:pitch w:val="variable"/>
    <w:sig w:usb0="00000003" w:usb1="00000000" w:usb2="0000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1A" w:rsidRDefault="004F1B1A">
    <w:pPr>
      <w:pStyle w:val="Footer"/>
      <w:jc w:val="right"/>
    </w:pPr>
    <w:r>
      <w:fldChar w:fldCharType="begin"/>
    </w:r>
    <w:r>
      <w:instrText xml:space="preserve"> PAGE   \* MERGEFORMAT </w:instrText>
    </w:r>
    <w:r>
      <w:fldChar w:fldCharType="separate"/>
    </w:r>
    <w:r w:rsidR="00250B6C">
      <w:rPr>
        <w:noProof/>
      </w:rPr>
      <w:t>3</w:t>
    </w:r>
    <w:r>
      <w:rPr>
        <w:noProof/>
      </w:rPr>
      <w:fldChar w:fldCharType="end"/>
    </w:r>
  </w:p>
  <w:p w:rsidR="004F1B1A" w:rsidRDefault="004F1B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0C0" w:rsidRDefault="009A70C0" w:rsidP="00AD373E">
      <w:pPr>
        <w:spacing w:after="0"/>
      </w:pPr>
      <w:r>
        <w:separator/>
      </w:r>
    </w:p>
  </w:footnote>
  <w:footnote w:type="continuationSeparator" w:id="0">
    <w:p w:rsidR="009A70C0" w:rsidRDefault="009A70C0" w:rsidP="00AD373E">
      <w:pPr>
        <w:spacing w:after="0"/>
      </w:pPr>
      <w:r>
        <w:continuationSeparator/>
      </w:r>
    </w:p>
  </w:footnote>
  <w:footnote w:id="1">
    <w:p w:rsidR="008716C7" w:rsidRPr="00B3776F" w:rsidRDefault="008716C7" w:rsidP="008716C7">
      <w:pPr>
        <w:pStyle w:val="Body"/>
        <w:spacing w:line="276" w:lineRule="auto"/>
        <w:jc w:val="both"/>
        <w:rPr>
          <w:rFonts w:cs="Times New Roman"/>
          <w:color w:val="auto"/>
          <w:sz w:val="22"/>
          <w:szCs w:val="22"/>
          <w:lang w:val="sq-AL"/>
        </w:rPr>
      </w:pPr>
      <w:r>
        <w:rPr>
          <w:rStyle w:val="FootnoteReference"/>
        </w:rPr>
        <w:footnoteRef/>
      </w:r>
      <w:r>
        <w:t xml:space="preserve"> </w:t>
      </w:r>
      <w:r w:rsidRPr="008716C7">
        <w:rPr>
          <w:rFonts w:cs="Times New Roman"/>
          <w:color w:val="auto"/>
          <w:sz w:val="20"/>
          <w:szCs w:val="20"/>
          <w:lang w:val="sq-AL"/>
        </w:rPr>
        <w:t>Ky raport monitorimi</w:t>
      </w:r>
      <w:r w:rsidR="000C1100">
        <w:rPr>
          <w:rFonts w:cs="Times New Roman"/>
          <w:color w:val="auto"/>
          <w:sz w:val="20"/>
          <w:szCs w:val="20"/>
          <w:lang w:val="sq-AL"/>
        </w:rPr>
        <w:t>,</w:t>
      </w:r>
      <w:r w:rsidRPr="008716C7">
        <w:rPr>
          <w:rFonts w:cs="Times New Roman"/>
          <w:color w:val="auto"/>
          <w:sz w:val="20"/>
          <w:szCs w:val="20"/>
          <w:lang w:val="sq-AL"/>
        </w:rPr>
        <w:t xml:space="preserve"> </w:t>
      </w:r>
      <w:r w:rsidR="001C43F1">
        <w:rPr>
          <w:rFonts w:cs="Times New Roman"/>
          <w:color w:val="auto"/>
          <w:sz w:val="20"/>
          <w:szCs w:val="20"/>
          <w:lang w:val="sq-AL"/>
        </w:rPr>
        <w:t xml:space="preserve">i </w:t>
      </w:r>
      <w:r w:rsidRPr="008716C7">
        <w:rPr>
          <w:rFonts w:cs="Times New Roman"/>
          <w:color w:val="auto"/>
          <w:sz w:val="20"/>
          <w:szCs w:val="20"/>
          <w:lang w:val="sq-AL"/>
        </w:rPr>
        <w:t xml:space="preserve">bazuar në  kontributin e anëtarëve të Grupit Ndërinstitucional të Punës të ngritur për këtë qëllim, </w:t>
      </w:r>
      <w:r w:rsidR="001C43F1">
        <w:rPr>
          <w:rFonts w:cs="Times New Roman"/>
          <w:color w:val="auto"/>
          <w:sz w:val="20"/>
          <w:szCs w:val="20"/>
          <w:lang w:val="sq-AL"/>
        </w:rPr>
        <w:t xml:space="preserve">e </w:t>
      </w:r>
      <w:r w:rsidR="00250B6C">
        <w:rPr>
          <w:rFonts w:cs="Times New Roman"/>
          <w:color w:val="auto"/>
          <w:sz w:val="20"/>
          <w:szCs w:val="20"/>
          <w:lang w:val="sq-AL"/>
        </w:rPr>
        <w:t>i</w:t>
      </w:r>
      <w:bookmarkStart w:id="0" w:name="_GoBack"/>
      <w:bookmarkEnd w:id="0"/>
      <w:r w:rsidRPr="008716C7">
        <w:rPr>
          <w:rFonts w:cs="Times New Roman"/>
          <w:color w:val="auto"/>
          <w:sz w:val="20"/>
          <w:szCs w:val="20"/>
          <w:lang w:val="sq-AL"/>
        </w:rPr>
        <w:t xml:space="preserve"> </w:t>
      </w:r>
      <w:r w:rsidR="001C43F1">
        <w:rPr>
          <w:rFonts w:cs="Times New Roman"/>
          <w:color w:val="auto"/>
          <w:sz w:val="20"/>
          <w:szCs w:val="20"/>
          <w:lang w:val="sq-AL"/>
        </w:rPr>
        <w:t>kordinuar</w:t>
      </w:r>
      <w:r w:rsidRPr="008716C7">
        <w:rPr>
          <w:rFonts w:cs="Times New Roman"/>
          <w:color w:val="auto"/>
          <w:sz w:val="20"/>
          <w:szCs w:val="20"/>
          <w:lang w:val="sq-AL"/>
        </w:rPr>
        <w:t xml:space="preserve"> nga Ministria e Financave dhe Ekonomisë, është hartuar nga Znj. Jolanda Trebicka, eksperte lokale për monitorimin e politikave. Ekspertiza lokale është mundësuar me mbështetjen financiare  të Bashkëpunimit Gjerman për Zhvillim, që zbatohet nga </w:t>
      </w:r>
      <w:r w:rsidRPr="008716C7">
        <w:rPr>
          <w:rFonts w:cs="Times New Roman"/>
          <w:i/>
          <w:color w:val="auto"/>
          <w:sz w:val="20"/>
          <w:szCs w:val="20"/>
          <w:lang w:val="sq-AL"/>
        </w:rPr>
        <w:t xml:space="preserve">Deutsche Gesellschaft für Internationale Zusammenarbeit (GIZ) GmbH”. </w:t>
      </w:r>
      <w:r w:rsidRPr="008716C7">
        <w:rPr>
          <w:rFonts w:cs="Times New Roman"/>
          <w:color w:val="auto"/>
          <w:sz w:val="20"/>
          <w:szCs w:val="20"/>
          <w:lang w:val="sq-AL"/>
        </w:rPr>
        <w:t>Përmbajtja e këtij raporti është përgjegjësi e</w:t>
      </w:r>
      <w:r w:rsidRPr="008716C7">
        <w:rPr>
          <w:rFonts w:cs="Times New Roman"/>
          <w:i/>
          <w:color w:val="auto"/>
          <w:sz w:val="20"/>
          <w:szCs w:val="20"/>
          <w:lang w:val="sq-AL"/>
        </w:rPr>
        <w:t xml:space="preserve"> </w:t>
      </w:r>
      <w:r w:rsidRPr="008716C7">
        <w:rPr>
          <w:rFonts w:cs="Times New Roman"/>
          <w:color w:val="auto"/>
          <w:sz w:val="20"/>
          <w:szCs w:val="20"/>
          <w:lang w:val="sq-AL"/>
        </w:rPr>
        <w:t xml:space="preserve">hartuesve të tij </w:t>
      </w:r>
      <w:r w:rsidRPr="008716C7">
        <w:rPr>
          <w:rFonts w:eastAsia="Cambria" w:cs="Times New Roman"/>
          <w:color w:val="auto"/>
          <w:sz w:val="20"/>
          <w:szCs w:val="20"/>
          <w:u w:color="222222"/>
          <w:shd w:val="clear" w:color="auto" w:fill="FEFEFE"/>
          <w:lang w:val="sq-AL"/>
        </w:rPr>
        <w:t>dhe në asnjë mënyrë nuk mund të konsiderohet se pasqyron mendimin zyrtar të GIZ.</w:t>
      </w:r>
      <w:r w:rsidRPr="000F01CA">
        <w:rPr>
          <w:rFonts w:eastAsia="Cambria" w:cs="Times New Roman"/>
          <w:color w:val="auto"/>
          <w:sz w:val="22"/>
          <w:szCs w:val="22"/>
          <w:u w:color="222222"/>
          <w:shd w:val="clear" w:color="auto" w:fill="FEFEFE"/>
          <w:lang w:val="sq-AL"/>
        </w:rPr>
        <w:t xml:space="preserve"> </w:t>
      </w:r>
    </w:p>
    <w:p w:rsidR="008716C7" w:rsidRPr="008716C7" w:rsidRDefault="008716C7">
      <w:pPr>
        <w:pStyle w:val="FootnoteText"/>
        <w:rPr>
          <w:lang w:val="sq-AL"/>
        </w:rPr>
      </w:pPr>
    </w:p>
  </w:footnote>
  <w:footnote w:id="2">
    <w:p w:rsidR="004F1B1A" w:rsidRPr="00436D93" w:rsidRDefault="004F1B1A" w:rsidP="00D42FBB">
      <w:pPr>
        <w:pStyle w:val="FootnoteText"/>
        <w:rPr>
          <w:lang w:val="de-DE"/>
        </w:rPr>
      </w:pPr>
      <w:r>
        <w:rPr>
          <w:rStyle w:val="FootnoteReference"/>
        </w:rPr>
        <w:footnoteRef/>
      </w:r>
      <w:r w:rsidRPr="00436D93">
        <w:rPr>
          <w:lang w:val="de-DE"/>
        </w:rPr>
        <w:t xml:space="preserve"> </w:t>
      </w:r>
      <w:r w:rsidRPr="00436D93">
        <w:rPr>
          <w:rFonts w:ascii="Times New Roman" w:hAnsi="Times New Roman" w:cs="Times New Roman"/>
          <w:sz w:val="18"/>
          <w:lang w:val="de-DE"/>
        </w:rPr>
        <w:t>Për më shumë informacion të detajuar shih Planin e Veprimit aktivitetet 1.1 dhe 1.2</w:t>
      </w:r>
    </w:p>
  </w:footnote>
  <w:footnote w:id="3">
    <w:p w:rsidR="004F1B1A" w:rsidRPr="00B34B69" w:rsidRDefault="004F1B1A">
      <w:pPr>
        <w:pStyle w:val="FootnoteText"/>
        <w:rPr>
          <w:rFonts w:ascii="Times New Roman" w:hAnsi="Times New Roman" w:cs="Times New Roman"/>
          <w:sz w:val="18"/>
          <w:szCs w:val="18"/>
          <w:lang w:val="de-DE"/>
        </w:rPr>
      </w:pPr>
      <w:r>
        <w:rPr>
          <w:rStyle w:val="FootnoteReference"/>
        </w:rPr>
        <w:footnoteRef/>
      </w:r>
      <w:r w:rsidRPr="00B34B69">
        <w:rPr>
          <w:lang w:val="de-DE"/>
        </w:rPr>
        <w:t xml:space="preserve"> </w:t>
      </w:r>
      <w:r w:rsidRPr="00B34B69">
        <w:rPr>
          <w:rFonts w:ascii="Times New Roman" w:hAnsi="Times New Roman" w:cs="Times New Roman"/>
          <w:sz w:val="18"/>
          <w:szCs w:val="18"/>
          <w:lang w:val="de-DE"/>
        </w:rPr>
        <w:t xml:space="preserve">Contract no. AL/IPA2013/04” filluar në korrik 2016 dhe zgjat 36 muaj. </w:t>
      </w:r>
    </w:p>
  </w:footnote>
  <w:footnote w:id="4">
    <w:p w:rsidR="004F1B1A" w:rsidRPr="00B34B69" w:rsidRDefault="004F1B1A" w:rsidP="006A505B">
      <w:pPr>
        <w:pStyle w:val="FootnoteText"/>
        <w:spacing w:after="120"/>
        <w:jc w:val="both"/>
        <w:rPr>
          <w:rFonts w:ascii="Times New Roman" w:hAnsi="Times New Roman" w:cs="Times New Roman"/>
          <w:sz w:val="18"/>
          <w:szCs w:val="18"/>
          <w:lang w:val="de-DE"/>
        </w:rPr>
      </w:pPr>
      <w:r w:rsidRPr="006453B7">
        <w:rPr>
          <w:rStyle w:val="FootnoteReference"/>
          <w:rFonts w:ascii="Times New Roman" w:hAnsi="Times New Roman" w:cs="Times New Roman"/>
          <w:sz w:val="18"/>
          <w:szCs w:val="18"/>
        </w:rPr>
        <w:footnoteRef/>
      </w:r>
      <w:r w:rsidRPr="00B34B69">
        <w:rPr>
          <w:rFonts w:ascii="Times New Roman" w:hAnsi="Times New Roman" w:cs="Times New Roman"/>
          <w:sz w:val="18"/>
          <w:szCs w:val="18"/>
          <w:lang w:val="de-DE"/>
        </w:rPr>
        <w:t xml:space="preserve"> Qëllimi është ngritja e një rrjeti kosto-eficent laboratorik të aftë për të garantuar informacion të besueshëm dhe në kohë mbi sigurinë e ushqimeve të tregtuara dhe shendetin e kafshëve. - Rritja e kapaciteteve të rrjetit laboratorik për të kryer monitorime dhe analiza të produkteve ushqimore dhe ushqim për kafshë me referencë specifike në fushat e monitorimit të mbetjeve të pesticideve, diagnozës mikrobiologjike në ushqim dhe ushqim për kafshë, standarteve të cilësisë, semundjeve të kafshëve, në përputhje me standarte të përmirësuara. </w:t>
      </w:r>
    </w:p>
  </w:footnote>
  <w:footnote w:id="5">
    <w:p w:rsidR="004F1B1A" w:rsidRPr="00B34B69" w:rsidRDefault="004F1B1A" w:rsidP="00750EBF">
      <w:pPr>
        <w:pStyle w:val="FootnoteText"/>
        <w:spacing w:after="120"/>
        <w:jc w:val="both"/>
        <w:rPr>
          <w:rFonts w:ascii="Times New Roman" w:hAnsi="Times New Roman" w:cs="Times New Roman"/>
          <w:sz w:val="18"/>
          <w:lang w:val="de-DE"/>
        </w:rPr>
      </w:pPr>
      <w:r w:rsidRPr="00442442">
        <w:rPr>
          <w:rStyle w:val="FootnoteReference"/>
          <w:rFonts w:ascii="Times New Roman" w:hAnsi="Times New Roman" w:cs="Times New Roman"/>
          <w:sz w:val="18"/>
        </w:rPr>
        <w:footnoteRef/>
      </w:r>
      <w:r w:rsidRPr="00B34B69">
        <w:rPr>
          <w:rFonts w:ascii="Times New Roman" w:hAnsi="Times New Roman" w:cs="Times New Roman"/>
          <w:sz w:val="18"/>
          <w:lang w:val="de-DE"/>
        </w:rPr>
        <w:t xml:space="preserve"> B</w:t>
      </w:r>
      <w:r w:rsidRPr="00B34B69">
        <w:rPr>
          <w:rFonts w:ascii="Times New Roman" w:hAnsi="Times New Roman" w:cs="Times New Roman"/>
          <w:sz w:val="18"/>
          <w:szCs w:val="24"/>
          <w:lang w:val="de-DE"/>
        </w:rPr>
        <w:t xml:space="preserve">azuar në Urdhërin nr. 24, datë 30.01.2013 “Për unifikimin e proçedurave, metodave dhe dokumentacionit të funksionimit të laboratorëve”. </w:t>
      </w:r>
    </w:p>
  </w:footnote>
  <w:footnote w:id="6">
    <w:p w:rsidR="004F1B1A" w:rsidRPr="001B6653" w:rsidRDefault="004F1B1A">
      <w:pPr>
        <w:pStyle w:val="FootnoteText"/>
        <w:rPr>
          <w:lang w:val="de-DE"/>
        </w:rPr>
      </w:pPr>
      <w:r>
        <w:rPr>
          <w:rStyle w:val="FootnoteReference"/>
        </w:rPr>
        <w:footnoteRef/>
      </w:r>
      <w:r w:rsidRPr="001B6653">
        <w:rPr>
          <w:lang w:val="de-DE"/>
        </w:rPr>
        <w:t xml:space="preserve"> </w:t>
      </w:r>
      <w:r w:rsidRPr="00556D1B">
        <w:rPr>
          <w:rFonts w:ascii="Times New Roman" w:eastAsia="MS Mincho" w:hAnsi="Times New Roman" w:cs="Times New Roman"/>
          <w:szCs w:val="24"/>
          <w:lang w:val="sq-AL"/>
        </w:rPr>
        <w:t>Nuk ka të dhëna mbi procesin e imunizimit për vitet 2015 dhe 2017.</w:t>
      </w:r>
    </w:p>
  </w:footnote>
  <w:footnote w:id="7">
    <w:p w:rsidR="004F1B1A" w:rsidRPr="001B6653" w:rsidRDefault="004F1B1A" w:rsidP="00556D1B">
      <w:pPr>
        <w:pStyle w:val="ListParagraph"/>
        <w:spacing w:after="0"/>
        <w:ind w:left="0"/>
        <w:rPr>
          <w:lang w:val="de-DE"/>
        </w:rPr>
      </w:pPr>
      <w:r>
        <w:rPr>
          <w:rStyle w:val="FootnoteReference"/>
        </w:rPr>
        <w:footnoteRef/>
      </w:r>
      <w:r>
        <w:t xml:space="preserve"> </w:t>
      </w:r>
      <w:r w:rsidRPr="00AA6507">
        <w:rPr>
          <w:sz w:val="20"/>
          <w:szCs w:val="24"/>
        </w:rPr>
        <w:t xml:space="preserve">Ky proces bëhet dy herë në vit, në pranverë dhe vjeshtë.  </w:t>
      </w:r>
    </w:p>
  </w:footnote>
  <w:footnote w:id="8">
    <w:p w:rsidR="004F1B1A" w:rsidRPr="00435E26" w:rsidRDefault="004F1B1A" w:rsidP="00292B77">
      <w:pPr>
        <w:pStyle w:val="NoSpacing"/>
        <w:spacing w:after="120" w:line="276" w:lineRule="auto"/>
        <w:jc w:val="both"/>
        <w:rPr>
          <w:rFonts w:ascii="Times New Roman" w:eastAsia="MS Mincho" w:hAnsi="Times New Roman"/>
          <w:sz w:val="18"/>
          <w:szCs w:val="18"/>
          <w:lang w:val="sq-AL"/>
        </w:rPr>
      </w:pPr>
      <w:r w:rsidRPr="00435E26">
        <w:rPr>
          <w:rStyle w:val="FootnoteReference"/>
          <w:sz w:val="18"/>
          <w:szCs w:val="18"/>
        </w:rPr>
        <w:footnoteRef/>
      </w:r>
      <w:r w:rsidRPr="001B6653">
        <w:rPr>
          <w:sz w:val="18"/>
          <w:szCs w:val="18"/>
          <w:lang w:val="de-DE"/>
        </w:rPr>
        <w:t xml:space="preserve"> </w:t>
      </w:r>
      <w:r w:rsidRPr="00435E26">
        <w:rPr>
          <w:rFonts w:ascii="Times New Roman" w:eastAsia="MS Mincho" w:hAnsi="Times New Roman"/>
          <w:sz w:val="18"/>
          <w:szCs w:val="18"/>
          <w:lang w:val="sq-AL"/>
        </w:rPr>
        <w:t xml:space="preserve">Në proçes realizuar 90 </w:t>
      </w:r>
      <m:oMath>
        <m:r>
          <m:rPr>
            <m:sty m:val="p"/>
          </m:rPr>
          <w:rPr>
            <w:rFonts w:ascii="Cambria Math" w:eastAsia="MS Mincho" w:hAnsi="Cambria Math"/>
            <w:sz w:val="18"/>
            <w:szCs w:val="18"/>
            <w:lang w:val="sq-AL"/>
          </w:rPr>
          <m:t>%</m:t>
        </m:r>
      </m:oMath>
      <w:r w:rsidRPr="00435E26">
        <w:rPr>
          <w:rFonts w:ascii="Times New Roman" w:eastAsia="MS Mincho" w:hAnsi="Times New Roman"/>
          <w:sz w:val="18"/>
          <w:szCs w:val="18"/>
          <w:lang w:val="sq-AL"/>
        </w:rPr>
        <w:t>.</w:t>
      </w:r>
    </w:p>
  </w:footnote>
  <w:footnote w:id="9">
    <w:p w:rsidR="004F1B1A" w:rsidRPr="00796B25" w:rsidRDefault="004F1B1A" w:rsidP="00796B25">
      <w:pPr>
        <w:spacing w:after="0"/>
        <w:rPr>
          <w:i/>
          <w:szCs w:val="24"/>
        </w:rPr>
      </w:pPr>
      <w:r>
        <w:rPr>
          <w:rStyle w:val="FootnoteReference"/>
        </w:rPr>
        <w:footnoteRef/>
      </w:r>
      <w:r>
        <w:t xml:space="preserve"> </w:t>
      </w:r>
      <w:r>
        <w:rPr>
          <w:sz w:val="18"/>
          <w:szCs w:val="24"/>
        </w:rPr>
        <w:t>*Shitja e standardeve është në rë</w:t>
      </w:r>
      <w:r w:rsidRPr="00796B25">
        <w:rPr>
          <w:sz w:val="18"/>
          <w:szCs w:val="24"/>
        </w:rPr>
        <w:t>nie nga viti 2</w:t>
      </w:r>
      <w:r>
        <w:rPr>
          <w:sz w:val="18"/>
          <w:szCs w:val="24"/>
        </w:rPr>
        <w:t>015 e 2016, sepse nuk furnizojmë me Kosovë</w:t>
      </w:r>
      <w:r w:rsidRPr="00796B25">
        <w:rPr>
          <w:sz w:val="18"/>
          <w:szCs w:val="24"/>
        </w:rPr>
        <w:t>n me st.</w:t>
      </w:r>
      <w:r>
        <w:rPr>
          <w:sz w:val="18"/>
          <w:szCs w:val="24"/>
        </w:rPr>
        <w:t xml:space="preserve"> Shqiptare, që nga hyrja në fuqi e Marrëveshjes së</w:t>
      </w:r>
      <w:r w:rsidRPr="00796B25">
        <w:rPr>
          <w:sz w:val="18"/>
          <w:szCs w:val="24"/>
        </w:rPr>
        <w:t xml:space="preserve"> re (Maj 2017) DPS-CEN&amp;CENELEC.</w:t>
      </w:r>
    </w:p>
    <w:p w:rsidR="004F1B1A" w:rsidRPr="00005B4C" w:rsidRDefault="004F1B1A">
      <w:pPr>
        <w:pStyle w:val="FootnoteText"/>
        <w:rPr>
          <w:lang w:val="sq-AL"/>
        </w:rPr>
      </w:pPr>
    </w:p>
  </w:footnote>
  <w:footnote w:id="10">
    <w:p w:rsidR="004F1B1A" w:rsidRPr="004A5936" w:rsidRDefault="004F1B1A" w:rsidP="00694776">
      <w:pPr>
        <w:rPr>
          <w:sz w:val="18"/>
          <w:szCs w:val="18"/>
        </w:rPr>
      </w:pPr>
      <w:r w:rsidRPr="00694776">
        <w:rPr>
          <w:rStyle w:val="FootnoteReference"/>
          <w:sz w:val="18"/>
          <w:szCs w:val="18"/>
        </w:rPr>
        <w:footnoteRef/>
      </w:r>
      <w:r w:rsidRPr="00694776">
        <w:rPr>
          <w:sz w:val="18"/>
          <w:szCs w:val="18"/>
        </w:rPr>
        <w:t xml:space="preserve"> </w:t>
      </w:r>
      <w:r w:rsidRPr="00AA6507">
        <w:rPr>
          <w:sz w:val="18"/>
          <w:szCs w:val="18"/>
        </w:rPr>
        <w:t xml:space="preserve">Vendimi për pranimin e DPA si nënshkruese e marrëveshjeve të njohjes reciproke, në fushën e laboratorëve testues u morr në datë 2 Tetor 2015 në mbledhjen e Komitetit të Njohjeve Reciproke të Organizatës Evropianë për Akreditim, EA - MAC. </w:t>
      </w:r>
    </w:p>
  </w:footnote>
  <w:footnote w:id="11">
    <w:p w:rsidR="004F1B1A" w:rsidRPr="00AA6507" w:rsidRDefault="004F1B1A" w:rsidP="00694776">
      <w:pPr>
        <w:pStyle w:val="FootnoteText"/>
        <w:rPr>
          <w:sz w:val="18"/>
          <w:szCs w:val="18"/>
          <w:lang w:val="en-US"/>
        </w:rPr>
      </w:pPr>
      <w:r w:rsidRPr="00AA6507">
        <w:rPr>
          <w:rStyle w:val="FootnoteReference"/>
          <w:sz w:val="18"/>
          <w:szCs w:val="18"/>
        </w:rPr>
        <w:footnoteRef/>
      </w:r>
      <w:r w:rsidRPr="00AA6507">
        <w:rPr>
          <w:sz w:val="18"/>
          <w:szCs w:val="18"/>
        </w:rPr>
        <w:t xml:space="preserve"> </w:t>
      </w:r>
      <w:r w:rsidRPr="00AA6507">
        <w:rPr>
          <w:rFonts w:ascii="Times New Roman" w:eastAsia="MS Mincho" w:hAnsi="Times New Roman" w:cs="Times New Roman"/>
          <w:sz w:val="18"/>
          <w:szCs w:val="18"/>
          <w:lang w:val="sq-AL"/>
        </w:rPr>
        <w:t>Multilateral Recognition Arrangement</w:t>
      </w:r>
      <w:r>
        <w:rPr>
          <w:rFonts w:ascii="Times New Roman" w:eastAsia="MS Mincho" w:hAnsi="Times New Roman" w:cs="Times New Roman"/>
          <w:sz w:val="18"/>
          <w:szCs w:val="18"/>
          <w:lang w:val="sq-AL"/>
        </w:rPr>
        <w:t xml:space="preserve">; </w:t>
      </w:r>
    </w:p>
  </w:footnote>
  <w:footnote w:id="12">
    <w:p w:rsidR="004F1B1A" w:rsidRPr="00AA6507" w:rsidRDefault="004F1B1A">
      <w:pPr>
        <w:pStyle w:val="FootnoteText"/>
        <w:rPr>
          <w:sz w:val="18"/>
          <w:szCs w:val="18"/>
          <w:lang w:val="en-US"/>
        </w:rPr>
      </w:pPr>
      <w:r w:rsidRPr="00C4577A">
        <w:rPr>
          <w:rStyle w:val="FootnoteReference"/>
          <w:sz w:val="18"/>
          <w:szCs w:val="18"/>
        </w:rPr>
        <w:footnoteRef/>
      </w:r>
      <w:r w:rsidRPr="00C4577A">
        <w:rPr>
          <w:sz w:val="18"/>
          <w:szCs w:val="18"/>
        </w:rPr>
        <w:t xml:space="preserve"> </w:t>
      </w:r>
      <w:r w:rsidRPr="00C4577A">
        <w:rPr>
          <w:rFonts w:ascii="Times New Roman" w:eastAsia="MS Mincho" w:hAnsi="Times New Roman" w:cs="Times New Roman"/>
          <w:sz w:val="18"/>
          <w:szCs w:val="18"/>
          <w:lang w:val="sq-AL"/>
        </w:rPr>
        <w:t>EA Multilateral Agreement Council</w:t>
      </w:r>
      <w:r>
        <w:rPr>
          <w:rFonts w:ascii="Times New Roman" w:eastAsia="MS Mincho" w:hAnsi="Times New Roman" w:cs="Times New Roman"/>
          <w:sz w:val="18"/>
          <w:szCs w:val="18"/>
          <w:lang w:val="sq-AL"/>
        </w:rPr>
        <w:t xml:space="preserve"> / Këshilli i Marrëveshjes Shumëpalëshe  </w:t>
      </w:r>
    </w:p>
  </w:footnote>
  <w:footnote w:id="13">
    <w:p w:rsidR="004F1B1A" w:rsidRPr="00654A71" w:rsidRDefault="004F1B1A" w:rsidP="0002455F">
      <w:pPr>
        <w:spacing w:after="0"/>
        <w:rPr>
          <w:lang w:val="en-US"/>
        </w:rPr>
      </w:pPr>
      <w:r>
        <w:rPr>
          <w:rStyle w:val="FootnoteReference"/>
        </w:rPr>
        <w:footnoteRef/>
      </w:r>
      <w:r>
        <w:t xml:space="preserve"> </w:t>
      </w:r>
      <w:r w:rsidRPr="00654A71">
        <w:rPr>
          <w:sz w:val="18"/>
          <w:szCs w:val="24"/>
        </w:rPr>
        <w:t xml:space="preserve">Për vitin 2014 janë realizuar </w:t>
      </w:r>
      <w:r w:rsidRPr="00654A71">
        <w:rPr>
          <w:sz w:val="18"/>
          <w:szCs w:val="24"/>
          <w:u w:val="single"/>
        </w:rPr>
        <w:t>45 174  verifikime</w:t>
      </w:r>
      <w:r w:rsidRPr="00654A71">
        <w:rPr>
          <w:sz w:val="18"/>
          <w:szCs w:val="24"/>
        </w:rPr>
        <w:t xml:space="preserve"> të instrumentave matës; Për vitin 2015 janë realizuar </w:t>
      </w:r>
      <w:r w:rsidRPr="00654A71">
        <w:rPr>
          <w:sz w:val="18"/>
          <w:szCs w:val="24"/>
          <w:u w:val="single"/>
        </w:rPr>
        <w:t>45 745 verifikime</w:t>
      </w:r>
      <w:r w:rsidRPr="00654A71">
        <w:rPr>
          <w:sz w:val="18"/>
          <w:szCs w:val="24"/>
        </w:rPr>
        <w:t xml:space="preserve"> të instrumentave matës; Për vitin 2016 janë realizuar </w:t>
      </w:r>
      <w:r w:rsidRPr="00654A71">
        <w:rPr>
          <w:sz w:val="18"/>
          <w:szCs w:val="24"/>
          <w:u w:val="single"/>
        </w:rPr>
        <w:t>45 071 verifikime</w:t>
      </w:r>
      <w:r w:rsidRPr="00654A71">
        <w:rPr>
          <w:sz w:val="18"/>
          <w:szCs w:val="24"/>
        </w:rPr>
        <w:t xml:space="preserve"> të instrumentave matës; Për vitin 2017 janë realizuar </w:t>
      </w:r>
      <w:r w:rsidRPr="00654A71">
        <w:rPr>
          <w:sz w:val="18"/>
          <w:szCs w:val="24"/>
          <w:u w:val="single"/>
        </w:rPr>
        <w:t>46 147 verifikime</w:t>
      </w:r>
      <w:r w:rsidRPr="00654A71">
        <w:rPr>
          <w:sz w:val="18"/>
          <w:szCs w:val="24"/>
        </w:rPr>
        <w:t xml:space="preserve"> të instrumentave matës dhe Për periudhën Janar-Gusht 2018 janë realizuar 32 600  verifikime të instrumentave matës</w:t>
      </w:r>
      <w:r>
        <w:rPr>
          <w:sz w:val="18"/>
          <w:szCs w:val="24"/>
        </w:rPr>
        <w:t xml:space="preserve">; </w:t>
      </w:r>
    </w:p>
  </w:footnote>
  <w:footnote w:id="14">
    <w:p w:rsidR="004F1B1A" w:rsidRPr="0002455F" w:rsidRDefault="004F1B1A" w:rsidP="0002455F">
      <w:pPr>
        <w:spacing w:after="0"/>
        <w:rPr>
          <w:sz w:val="18"/>
          <w:szCs w:val="24"/>
          <w:u w:val="single"/>
        </w:rPr>
      </w:pPr>
      <w:r>
        <w:rPr>
          <w:rStyle w:val="FootnoteReference"/>
        </w:rPr>
        <w:footnoteRef/>
      </w:r>
      <w:r>
        <w:t xml:space="preserve"> </w:t>
      </w:r>
      <w:r w:rsidRPr="0002455F">
        <w:rPr>
          <w:sz w:val="18"/>
          <w:szCs w:val="24"/>
        </w:rPr>
        <w:t xml:space="preserve">Gjatë vitit 2014 u regjistruan </w:t>
      </w:r>
      <w:r w:rsidRPr="0002455F">
        <w:rPr>
          <w:sz w:val="18"/>
          <w:szCs w:val="24"/>
          <w:u w:val="single"/>
        </w:rPr>
        <w:t xml:space="preserve">94 subjekte; </w:t>
      </w:r>
      <w:r w:rsidRPr="0002455F">
        <w:rPr>
          <w:sz w:val="18"/>
          <w:szCs w:val="24"/>
        </w:rPr>
        <w:t xml:space="preserve">Gjatë vitit 2015 u regjistruan </w:t>
      </w:r>
      <w:r w:rsidRPr="0002455F">
        <w:rPr>
          <w:sz w:val="18"/>
          <w:szCs w:val="24"/>
          <w:u w:val="single"/>
        </w:rPr>
        <w:t xml:space="preserve">49 subjekte ; </w:t>
      </w:r>
      <w:r w:rsidRPr="0002455F">
        <w:rPr>
          <w:sz w:val="18"/>
          <w:szCs w:val="24"/>
        </w:rPr>
        <w:t xml:space="preserve">Gjatë vitit 2016 u regjistruan </w:t>
      </w:r>
      <w:r w:rsidRPr="0002455F">
        <w:rPr>
          <w:sz w:val="18"/>
          <w:szCs w:val="24"/>
          <w:u w:val="single"/>
        </w:rPr>
        <w:t xml:space="preserve">48 subjekte; </w:t>
      </w:r>
      <w:r w:rsidRPr="0002455F">
        <w:rPr>
          <w:sz w:val="18"/>
          <w:szCs w:val="24"/>
        </w:rPr>
        <w:t xml:space="preserve">Gjatë vitit 2017 u regjistruan </w:t>
      </w:r>
      <w:r w:rsidRPr="0002455F">
        <w:rPr>
          <w:sz w:val="18"/>
          <w:szCs w:val="24"/>
          <w:u w:val="single"/>
        </w:rPr>
        <w:t xml:space="preserve">87 subjekte; </w:t>
      </w:r>
      <w:r w:rsidRPr="0002455F">
        <w:rPr>
          <w:sz w:val="18"/>
          <w:szCs w:val="24"/>
        </w:rPr>
        <w:t xml:space="preserve">Gjatë periudhën Janar-Gusht 2018 u regjistruan </w:t>
      </w:r>
      <w:r w:rsidRPr="0002455F">
        <w:rPr>
          <w:sz w:val="18"/>
          <w:szCs w:val="24"/>
          <w:u w:val="single"/>
        </w:rPr>
        <w:t xml:space="preserve">12 subjekte </w:t>
      </w:r>
    </w:p>
    <w:p w:rsidR="004F1B1A" w:rsidRPr="0002455F" w:rsidRDefault="004F1B1A" w:rsidP="0002455F">
      <w:pPr>
        <w:pStyle w:val="FootnoteText"/>
        <w:rPr>
          <w:sz w:val="14"/>
          <w:lang w:val="en-US"/>
        </w:rPr>
      </w:pPr>
    </w:p>
  </w:footnote>
  <w:footnote w:id="15">
    <w:p w:rsidR="004F1B1A" w:rsidRPr="003057BF" w:rsidRDefault="004F1B1A" w:rsidP="003057BF">
      <w:pPr>
        <w:pStyle w:val="FootnoteText"/>
        <w:jc w:val="both"/>
        <w:rPr>
          <w:sz w:val="18"/>
          <w:szCs w:val="18"/>
        </w:rPr>
      </w:pPr>
      <w:r w:rsidRPr="00153DB3">
        <w:rPr>
          <w:rStyle w:val="FootnoteReference"/>
          <w:rFonts w:ascii="Times New Roman" w:hAnsi="Times New Roman" w:cs="Times New Roman"/>
        </w:rPr>
        <w:footnoteRef/>
      </w:r>
      <w:r w:rsidRPr="00153DB3">
        <w:rPr>
          <w:rFonts w:ascii="Times New Roman" w:hAnsi="Times New Roman" w:cs="Times New Roman"/>
        </w:rPr>
        <w:t xml:space="preserve"> </w:t>
      </w:r>
      <w:r w:rsidRPr="00153DB3">
        <w:rPr>
          <w:rFonts w:ascii="Times New Roman" w:hAnsi="Times New Roman" w:cs="Times New Roman"/>
          <w:sz w:val="18"/>
          <w:szCs w:val="18"/>
        </w:rPr>
        <w:t>Inspektimet nga ISHMT , kanë filluar në  korrik 2017 për shkak të kalimit të inspektimit në sistemin “e-inspection” në zbatim të Urdhërit nr. 284, datë 03.05.2017 “për kryerjen e inspektimeve on-line” të Inspektorit të Përgjithshëm të IQ. Kalimi në këtë sistem kërkonte kohën e duhur për trajnimin e stafit dhe hedhjen në sistem të listë verifikimeve dhe dokumentave standard referuar procedurës së inspektimit në zbatim të Ligjit 10443, datë 16.06.2011 “Për inspeKtimin në Republikën e Shqipërisë</w:t>
      </w:r>
      <w:r w:rsidRPr="003057BF">
        <w:rPr>
          <w:sz w:val="18"/>
          <w:szCs w:val="18"/>
        </w:rPr>
        <w:t>”.</w:t>
      </w:r>
    </w:p>
  </w:footnote>
  <w:footnote w:id="16">
    <w:p w:rsidR="004F1B1A" w:rsidRPr="00435E26" w:rsidRDefault="004F1B1A" w:rsidP="005367C8">
      <w:pPr>
        <w:pStyle w:val="FootnoteText"/>
        <w:spacing w:after="120"/>
        <w:rPr>
          <w:rFonts w:ascii="Times New Roman" w:hAnsi="Times New Roman" w:cs="Times New Roman"/>
          <w:sz w:val="18"/>
          <w:szCs w:val="18"/>
          <w:lang w:val="en-US"/>
        </w:rPr>
      </w:pPr>
      <w:r w:rsidRPr="00435E26">
        <w:rPr>
          <w:rStyle w:val="FootnoteReference"/>
          <w:rFonts w:ascii="Times New Roman" w:hAnsi="Times New Roman" w:cs="Times New Roman"/>
          <w:sz w:val="18"/>
          <w:szCs w:val="18"/>
        </w:rPr>
        <w:footnoteRef/>
      </w:r>
      <w:r w:rsidRPr="00435E26">
        <w:rPr>
          <w:rFonts w:ascii="Times New Roman" w:hAnsi="Times New Roman" w:cs="Times New Roman"/>
          <w:sz w:val="18"/>
          <w:szCs w:val="18"/>
        </w:rPr>
        <w:t xml:space="preserve"> </w:t>
      </w:r>
      <w:hyperlink r:id="rId1" w:history="1">
        <w:r w:rsidRPr="00095E05">
          <w:rPr>
            <w:rStyle w:val="Hyperlink"/>
            <w:rFonts w:ascii="Times New Roman" w:hAnsi="Times New Roman" w:cs="Times New Roman"/>
            <w:sz w:val="18"/>
            <w:szCs w:val="18"/>
            <w:lang w:val="en-US"/>
          </w:rPr>
          <w:t>www.ishmt.gov.al</w:t>
        </w:r>
      </w:hyperlink>
    </w:p>
  </w:footnote>
  <w:footnote w:id="17">
    <w:p w:rsidR="004F1B1A" w:rsidRPr="000E3886" w:rsidRDefault="004F1B1A" w:rsidP="007B58DB">
      <w:pPr>
        <w:spacing w:after="120"/>
      </w:pPr>
      <w:r w:rsidRPr="005367C8">
        <w:rPr>
          <w:rStyle w:val="FootnoteReference"/>
          <w:sz w:val="18"/>
          <w:szCs w:val="18"/>
        </w:rPr>
        <w:footnoteRef/>
      </w:r>
      <w:r w:rsidRPr="005367C8">
        <w:rPr>
          <w:sz w:val="18"/>
          <w:szCs w:val="18"/>
        </w:rPr>
        <w:t xml:space="preserve"> Lodrat ndaj të cilave janë marrë masa urgjente paraqesin rreziqe kimike (alergjene ftalate, metale të rënda, CMR të kategorizuara nga legjislacioni ndërkombëtar për kimikate) , rreziqe të gëlltitjes dhe mbytjes së fëmijës. Mungesa e markimit CE nënkupton mundësinë potenciale të këtyre rreziqeve në shkallë të lartë duke vënë në rrezik sigurinë dhe shëndetin e grupmoshës për të cilën është e destinuar.</w:t>
      </w:r>
    </w:p>
  </w:footnote>
  <w:footnote w:id="18">
    <w:p w:rsidR="004F1B1A" w:rsidRPr="007B58DB" w:rsidRDefault="004F1B1A" w:rsidP="007B58DB">
      <w:pPr>
        <w:spacing w:after="0" w:line="30" w:lineRule="atLeast"/>
        <w:jc w:val="left"/>
        <w:rPr>
          <w:sz w:val="18"/>
          <w:szCs w:val="24"/>
        </w:rPr>
      </w:pPr>
      <w:r>
        <w:rPr>
          <w:rStyle w:val="FootnoteReference"/>
        </w:rPr>
        <w:footnoteRef/>
      </w:r>
      <w:r>
        <w:t xml:space="preserve"> </w:t>
      </w:r>
      <w:r>
        <w:rPr>
          <w:sz w:val="18"/>
          <w:szCs w:val="24"/>
        </w:rPr>
        <w:t>Referuar periudhës të</w:t>
      </w:r>
      <w:r w:rsidRPr="007B58DB">
        <w:rPr>
          <w:sz w:val="18"/>
          <w:szCs w:val="24"/>
        </w:rPr>
        <w:t xml:space="preserve"> </w:t>
      </w:r>
      <w:r>
        <w:rPr>
          <w:sz w:val="18"/>
          <w:szCs w:val="24"/>
        </w:rPr>
        <w:t>përmendur janë</w:t>
      </w:r>
      <w:r w:rsidRPr="007B58DB">
        <w:rPr>
          <w:sz w:val="18"/>
          <w:szCs w:val="24"/>
        </w:rPr>
        <w:t xml:space="preserve"> realizuar:</w:t>
      </w:r>
      <w:r>
        <w:rPr>
          <w:sz w:val="18"/>
          <w:szCs w:val="24"/>
        </w:rPr>
        <w:t xml:space="preserve"> </w:t>
      </w:r>
      <w:r w:rsidRPr="007B58DB">
        <w:rPr>
          <w:sz w:val="18"/>
          <w:szCs w:val="24"/>
        </w:rPr>
        <w:t xml:space="preserve">Për vitin 2014 janë realizuar </w:t>
      </w:r>
      <w:r w:rsidRPr="007B58DB">
        <w:rPr>
          <w:sz w:val="18"/>
          <w:szCs w:val="24"/>
          <w:u w:val="single"/>
        </w:rPr>
        <w:t>5000 inspektime</w:t>
      </w:r>
      <w:r>
        <w:rPr>
          <w:sz w:val="18"/>
          <w:szCs w:val="24"/>
          <w:u w:val="single"/>
        </w:rPr>
        <w:t xml:space="preserve"> </w:t>
      </w:r>
      <w:r w:rsidRPr="007B58DB">
        <w:rPr>
          <w:sz w:val="18"/>
          <w:szCs w:val="24"/>
        </w:rPr>
        <w:t xml:space="preserve">Për vitin 2015 janë realizuar </w:t>
      </w:r>
      <w:r>
        <w:rPr>
          <w:sz w:val="18"/>
          <w:szCs w:val="24"/>
          <w:u w:val="single"/>
        </w:rPr>
        <w:t xml:space="preserve">4 101 inspektime </w:t>
      </w:r>
      <w:r>
        <w:rPr>
          <w:sz w:val="18"/>
          <w:szCs w:val="24"/>
        </w:rPr>
        <w:t>Për periudh</w:t>
      </w:r>
      <w:r w:rsidRPr="007B58DB">
        <w:rPr>
          <w:sz w:val="18"/>
          <w:szCs w:val="24"/>
        </w:rPr>
        <w:t xml:space="preserve">ën Janar- Mars 2016  janë realizuar </w:t>
      </w:r>
      <w:r w:rsidRPr="007B58DB">
        <w:rPr>
          <w:sz w:val="18"/>
          <w:szCs w:val="24"/>
          <w:u w:val="single"/>
        </w:rPr>
        <w:t>329 ninspektime</w:t>
      </w:r>
    </w:p>
    <w:p w:rsidR="004F1B1A" w:rsidRPr="001B6653" w:rsidRDefault="004F1B1A" w:rsidP="007B58DB">
      <w:pPr>
        <w:pStyle w:val="FootnoteText"/>
        <w:rPr>
          <w:lang w:val="sq-AL"/>
        </w:rPr>
      </w:pPr>
    </w:p>
  </w:footnote>
  <w:footnote w:id="19">
    <w:p w:rsidR="004F1B1A" w:rsidRPr="00436D93" w:rsidRDefault="004F1B1A" w:rsidP="00687371">
      <w:pPr>
        <w:pStyle w:val="FootnoteText"/>
        <w:spacing w:after="120"/>
        <w:jc w:val="both"/>
        <w:rPr>
          <w:rFonts w:ascii="Times New Roman" w:hAnsi="Times New Roman" w:cs="Times New Roman"/>
          <w:sz w:val="18"/>
          <w:szCs w:val="18"/>
          <w:lang w:val="sq-AL"/>
        </w:rPr>
      </w:pPr>
      <w:r w:rsidRPr="001C1ED5">
        <w:rPr>
          <w:rStyle w:val="FootnoteReference"/>
          <w:rFonts w:ascii="Times New Roman" w:hAnsi="Times New Roman" w:cs="Times New Roman"/>
          <w:sz w:val="18"/>
          <w:szCs w:val="18"/>
        </w:rPr>
        <w:footnoteRef/>
      </w:r>
      <w:r w:rsidRPr="00436D93">
        <w:rPr>
          <w:rFonts w:ascii="Times New Roman" w:hAnsi="Times New Roman" w:cs="Times New Roman"/>
          <w:sz w:val="18"/>
          <w:szCs w:val="18"/>
          <w:lang w:val="sq-AL"/>
        </w:rPr>
        <w:t xml:space="preserve"> Agjensia Kombëtare e Barnave dhe Pajisjeve Mjekësore (AKBPM), vepron në zbatim të ligjit nr. 105/2014, datë 31.07.2014, “Për barnat dhe shërbimin farmaceutik”, si dhe VKM nr. 24, datë 14.01.2015, “Për miratimin e strukturës dhe mënyrës së funksionimit e organizimit të Agjencisë Kombëtare të Barnave dhe Pajisjeve Mjekësore”.</w:t>
      </w:r>
    </w:p>
  </w:footnote>
  <w:footnote w:id="20">
    <w:p w:rsidR="004F1B1A" w:rsidRPr="00B34B69" w:rsidRDefault="004F1B1A" w:rsidP="00687371">
      <w:pPr>
        <w:pStyle w:val="FootnoteText"/>
        <w:spacing w:after="120"/>
        <w:rPr>
          <w:rFonts w:ascii="Times New Roman" w:hAnsi="Times New Roman" w:cs="Times New Roman"/>
          <w:sz w:val="18"/>
          <w:lang w:val="sq-AL"/>
        </w:rPr>
      </w:pPr>
      <w:r>
        <w:rPr>
          <w:rStyle w:val="FootnoteReference"/>
        </w:rPr>
        <w:footnoteRef/>
      </w:r>
      <w:r w:rsidRPr="00B34B69">
        <w:rPr>
          <w:lang w:val="sq-AL"/>
        </w:rPr>
        <w:t xml:space="preserve"> </w:t>
      </w:r>
      <w:r w:rsidRPr="00B34B69">
        <w:rPr>
          <w:rFonts w:ascii="Times New Roman" w:hAnsi="Times New Roman" w:cs="Times New Roman"/>
          <w:sz w:val="18"/>
          <w:lang w:val="sq-AL"/>
        </w:rPr>
        <w:t xml:space="preserve">Shih Inspektorati Qendror  “Raporti i Përgjithshëm i Inspektimeve Për Vitin 2017”,  Faqe 26 </w:t>
      </w:r>
      <w:hyperlink r:id="rId2" w:history="1">
        <w:r w:rsidRPr="00B34B69">
          <w:rPr>
            <w:rStyle w:val="Hyperlink"/>
            <w:rFonts w:ascii="Times New Roman" w:hAnsi="Times New Roman" w:cs="Times New Roman"/>
            <w:sz w:val="18"/>
            <w:lang w:val="sq-AL"/>
          </w:rPr>
          <w:t>http://www.insq.gov.al/wp-content/uploads/2018/05/RAPORTI-I-P%C3%8BRGJITHSH%C3%8BM-I-INSPEKTIMEVE-P%C3%8BR-VITIN-2017.pdf</w:t>
        </w:r>
      </w:hyperlink>
      <w:r w:rsidRPr="00B34B69">
        <w:rPr>
          <w:rFonts w:ascii="Times New Roman" w:hAnsi="Times New Roman" w:cs="Times New Roman"/>
          <w:sz w:val="18"/>
          <w:lang w:val="sq-AL"/>
        </w:rPr>
        <w:t xml:space="preserve"> </w:t>
      </w:r>
    </w:p>
  </w:footnote>
  <w:footnote w:id="21">
    <w:p w:rsidR="004F1B1A" w:rsidRPr="00436D93" w:rsidRDefault="004F1B1A" w:rsidP="001D4BD1">
      <w:pPr>
        <w:pStyle w:val="FootnoteText"/>
        <w:spacing w:after="120"/>
        <w:rPr>
          <w:rFonts w:ascii="Times New Roman" w:hAnsi="Times New Roman" w:cs="Times New Roman"/>
          <w:sz w:val="18"/>
          <w:szCs w:val="18"/>
          <w:lang w:val="de-DE"/>
        </w:rPr>
      </w:pPr>
      <w:r w:rsidRPr="00435E26">
        <w:rPr>
          <w:rStyle w:val="FootnoteReference"/>
          <w:rFonts w:ascii="Times New Roman" w:hAnsi="Times New Roman" w:cs="Times New Roman"/>
          <w:sz w:val="18"/>
          <w:szCs w:val="18"/>
        </w:rPr>
        <w:footnoteRef/>
      </w:r>
      <w:r w:rsidRPr="00436D93">
        <w:rPr>
          <w:rFonts w:ascii="Times New Roman" w:hAnsi="Times New Roman" w:cs="Times New Roman"/>
          <w:sz w:val="18"/>
          <w:szCs w:val="18"/>
          <w:lang w:val="de-DE"/>
        </w:rPr>
        <w:t xml:space="preserve"> </w:t>
      </w:r>
      <w:hyperlink r:id="rId3" w:history="1">
        <w:r w:rsidRPr="00436D93">
          <w:rPr>
            <w:rFonts w:ascii="Times New Roman" w:hAnsi="Times New Roman" w:cs="Times New Roman"/>
            <w:sz w:val="18"/>
            <w:szCs w:val="18"/>
            <w:lang w:val="de-DE"/>
          </w:rPr>
          <w:t xml:space="preserve">Ligji nr. 26/2017 “Për produktet kozmetike”   </w:t>
        </w:r>
      </w:hyperlink>
    </w:p>
  </w:footnote>
  <w:footnote w:id="22">
    <w:p w:rsidR="004F1B1A" w:rsidRPr="00436D93" w:rsidRDefault="004F1B1A" w:rsidP="001D4BD1">
      <w:pPr>
        <w:pStyle w:val="FootnoteText"/>
        <w:spacing w:after="120"/>
        <w:rPr>
          <w:rFonts w:ascii="Times New Roman" w:hAnsi="Times New Roman" w:cs="Times New Roman"/>
          <w:sz w:val="18"/>
          <w:szCs w:val="18"/>
          <w:lang w:val="de-DE"/>
        </w:rPr>
      </w:pPr>
      <w:r w:rsidRPr="00435E26">
        <w:rPr>
          <w:rStyle w:val="FootnoteReference"/>
          <w:rFonts w:ascii="Times New Roman" w:hAnsi="Times New Roman" w:cs="Times New Roman"/>
          <w:sz w:val="18"/>
          <w:szCs w:val="18"/>
        </w:rPr>
        <w:footnoteRef/>
      </w:r>
      <w:r w:rsidRPr="00436D93">
        <w:rPr>
          <w:rFonts w:ascii="Times New Roman" w:hAnsi="Times New Roman" w:cs="Times New Roman"/>
          <w:sz w:val="18"/>
          <w:szCs w:val="18"/>
          <w:lang w:val="de-DE"/>
        </w:rPr>
        <w:t xml:space="preserve"> Raporti i Inspektoriatit Qendror </w:t>
      </w:r>
    </w:p>
  </w:footnote>
  <w:footnote w:id="23">
    <w:p w:rsidR="004F1B1A" w:rsidRPr="00436D93" w:rsidRDefault="004F1B1A" w:rsidP="001C1ED5">
      <w:pPr>
        <w:spacing w:after="120" w:line="259" w:lineRule="auto"/>
        <w:rPr>
          <w:lang w:val="de-DE"/>
        </w:rPr>
      </w:pPr>
      <w:r>
        <w:rPr>
          <w:rStyle w:val="FootnoteReference"/>
        </w:rPr>
        <w:footnoteRef/>
      </w:r>
      <w:r>
        <w:t xml:space="preserve"> </w:t>
      </w:r>
      <w:r>
        <w:rPr>
          <w:sz w:val="18"/>
          <w:szCs w:val="24"/>
        </w:rPr>
        <w:t>VKM n</w:t>
      </w:r>
      <w:r w:rsidRPr="0069527C">
        <w:rPr>
          <w:sz w:val="18"/>
          <w:szCs w:val="24"/>
        </w:rPr>
        <w:t>r. 652, datë 8.10.2014 “Për përcaktimin e rregullave për kontratat e përdorimit me afat, të produktit të pushimit afatgjatë, rishitjes apo shkëmbimit” ”, i përafruar me direktivën direktivë</w:t>
      </w:r>
      <w:r>
        <w:rPr>
          <w:sz w:val="18"/>
          <w:szCs w:val="24"/>
        </w:rPr>
        <w:t>n 2008/122/EC; VKM nr. 865, dat</w:t>
      </w:r>
      <w:r w:rsidRPr="0069527C">
        <w:rPr>
          <w:sz w:val="18"/>
          <w:szCs w:val="24"/>
        </w:rPr>
        <w:t>ë 21.10.2015 “Për etiketimin e energjisë pёr kondicionerët e ajrit”, i përafruar me direktivë</w:t>
      </w:r>
      <w:r>
        <w:rPr>
          <w:sz w:val="18"/>
          <w:szCs w:val="24"/>
        </w:rPr>
        <w:t>n 626/2011/EC; VKM nr. 942,  datë 28.12.2016 “P</w:t>
      </w:r>
      <w:r w:rsidRPr="0069527C">
        <w:rPr>
          <w:sz w:val="18"/>
          <w:szCs w:val="24"/>
        </w:rPr>
        <w:t>ër etiketimin e llambave dhe ndriçueseve elektrike” ”, i përafruar me direktivën 874/2012/EC.</w:t>
      </w:r>
      <w:r>
        <w:rPr>
          <w:sz w:val="18"/>
          <w:szCs w:val="24"/>
        </w:rPr>
        <w:t xml:space="preserve"> </w:t>
      </w:r>
    </w:p>
  </w:footnote>
  <w:footnote w:id="24">
    <w:p w:rsidR="004F1B1A" w:rsidRPr="00436D93" w:rsidRDefault="004F1B1A" w:rsidP="00152843">
      <w:pPr>
        <w:spacing w:after="120" w:line="259" w:lineRule="auto"/>
        <w:rPr>
          <w:lang w:val="de-DE"/>
        </w:rPr>
      </w:pPr>
      <w:r>
        <w:rPr>
          <w:rStyle w:val="FootnoteReference"/>
        </w:rPr>
        <w:footnoteRef/>
      </w:r>
      <w:r>
        <w:rPr>
          <w:sz w:val="18"/>
          <w:szCs w:val="24"/>
        </w:rPr>
        <w:t xml:space="preserve">Udhëzimi </w:t>
      </w:r>
      <w:r w:rsidRPr="00901179">
        <w:rPr>
          <w:sz w:val="18"/>
          <w:szCs w:val="24"/>
        </w:rPr>
        <w:t>Ministrit të Ekonomisë (2): “Për metodat/mënyrat e klasifikimit te risqeve dhe vlerësimit te riskut serioz, që  transpozon Udhëzimin për vlerësimin e riskut te produkteve te konsumatorëve, Shtojcën 5 te Vendimit te KE nr. 16 Nëntor 2009 “Mbi paraqitjen e udhëzueseve për menaxhimin e ‘RAPEX’, sipas nenit 12 te  Direktivës 2001/95/EC “Mbi sigurinë e përgjithshme te produkteve” dhe Udh</w:t>
      </w:r>
      <w:r>
        <w:rPr>
          <w:sz w:val="18"/>
          <w:szCs w:val="24"/>
        </w:rPr>
        <w:t>ëzimi n</w:t>
      </w:r>
      <w:r w:rsidRPr="00901179">
        <w:rPr>
          <w:sz w:val="18"/>
          <w:szCs w:val="24"/>
        </w:rPr>
        <w:t xml:space="preserve">r. 11, datë 2/09/2013 “Për përcaktimin e procedurave të trajtimit të ankesave te konsumatorëve”.  </w:t>
      </w:r>
      <w:r>
        <w:rPr>
          <w:sz w:val="18"/>
          <w:szCs w:val="24"/>
        </w:rPr>
        <w:t xml:space="preserve"> </w:t>
      </w:r>
    </w:p>
  </w:footnote>
  <w:footnote w:id="25">
    <w:p w:rsidR="004F1B1A" w:rsidRPr="0096420E" w:rsidRDefault="004F1B1A" w:rsidP="0096420E">
      <w:pPr>
        <w:spacing w:after="120"/>
        <w:rPr>
          <w:sz w:val="18"/>
          <w:szCs w:val="18"/>
        </w:rPr>
      </w:pPr>
      <w:r w:rsidRPr="0096420E">
        <w:rPr>
          <w:rStyle w:val="FootnoteReference"/>
          <w:sz w:val="18"/>
          <w:szCs w:val="18"/>
        </w:rPr>
        <w:footnoteRef/>
      </w:r>
      <w:r w:rsidRPr="0096420E">
        <w:rPr>
          <w:sz w:val="18"/>
          <w:szCs w:val="18"/>
        </w:rPr>
        <w:t>Urdh</w:t>
      </w:r>
      <w:r>
        <w:rPr>
          <w:sz w:val="18"/>
          <w:szCs w:val="18"/>
        </w:rPr>
        <w:t>ër i Kryeministrit nr. 124, datë</w:t>
      </w:r>
      <w:r w:rsidRPr="0096420E">
        <w:rPr>
          <w:sz w:val="18"/>
          <w:szCs w:val="18"/>
        </w:rPr>
        <w:t xml:space="preserve"> 20.3.2014 “Për Miratimin e Përbërjes së Këshillit Bashkërendues për Mbrojtjen e Konsumatorëve”.  Ky akt siguron funksionimin e strukturës bashkërenduese, me përfaqësim nga të gjithë palët si institucionale, edhe nga shoqatat e konsumatorëve dhe atyre të biznesit, për çështjet e mbrojtjes së konsumatorëve dhe mbikëqyrjes së tregut; Urdhër i Kryeministrit nr. 169, date 27.5.2014 “Për emërimin e kryetarit dhe te anëtarëve te Komisionit te Mbrojtjes se Konsumatorëve”. Ky akt ka siguruar funksionimin e strukturës kryesore zbatuese (KMK) të legjislacionit për mbrojtjen e konsumatorëve. </w:t>
      </w:r>
    </w:p>
  </w:footnote>
  <w:footnote w:id="26">
    <w:p w:rsidR="004F1B1A" w:rsidRPr="0096420E" w:rsidRDefault="004F1B1A" w:rsidP="0096420E">
      <w:pPr>
        <w:pStyle w:val="FootnoteText"/>
        <w:jc w:val="both"/>
        <w:rPr>
          <w:rFonts w:ascii="Times New Roman" w:hAnsi="Times New Roman" w:cs="Times New Roman"/>
          <w:sz w:val="18"/>
          <w:szCs w:val="18"/>
          <w:lang w:val="sq-AL"/>
        </w:rPr>
      </w:pPr>
      <w:r w:rsidRPr="0096420E">
        <w:rPr>
          <w:rStyle w:val="FootnoteReference"/>
          <w:rFonts w:ascii="Times New Roman" w:hAnsi="Times New Roman" w:cs="Times New Roman"/>
          <w:sz w:val="18"/>
          <w:szCs w:val="18"/>
        </w:rPr>
        <w:footnoteRef/>
      </w:r>
      <w:r w:rsidRPr="0096420E">
        <w:rPr>
          <w:rFonts w:ascii="Times New Roman" w:hAnsi="Times New Roman" w:cs="Times New Roman"/>
          <w:sz w:val="18"/>
          <w:szCs w:val="18"/>
          <w:lang w:val="sq-AL"/>
        </w:rPr>
        <w:t xml:space="preserve"> </w:t>
      </w:r>
      <w:r w:rsidRPr="0096420E">
        <w:rPr>
          <w:rFonts w:ascii="Times New Roman" w:hAnsi="Times New Roman" w:cs="Times New Roman"/>
          <w:sz w:val="18"/>
          <w:szCs w:val="18"/>
          <w:lang w:val="sq-AL" w:eastAsia="it-IT"/>
        </w:rPr>
        <w:t>Komisionit i Mbrojtjes së Konsumatorëve trajton ankesat e konsumatorëve, të cilat përkufizohen si: deklaratë pakënaqësie e konsumatorit ndaj një tregtari të veçantë, në lidhje me shitjen, furnizimin apo promovimin e një malli apo shërbimi, përdorimin e një malli apo shërbimi apo kryerjen e shërbimeve pas shitjes. Ankesat i paraqitet Komisionit apo sekretariatit teknik të tij, në rrugë elektronike apo me shkrim. Ankesa plotësohet në përputhje me formularin standard të ankesës, i cili  është i publikuar në faqen zyrtare.</w:t>
      </w:r>
    </w:p>
  </w:footnote>
  <w:footnote w:id="27">
    <w:p w:rsidR="004F1B1A" w:rsidRPr="00436D93" w:rsidRDefault="004F1B1A" w:rsidP="00786752">
      <w:pPr>
        <w:rPr>
          <w:sz w:val="18"/>
          <w:szCs w:val="18"/>
        </w:rPr>
      </w:pPr>
      <w:r>
        <w:rPr>
          <w:rStyle w:val="FootnoteReference"/>
        </w:rPr>
        <w:footnoteRef/>
      </w:r>
      <w:r>
        <w:t xml:space="preserve"> </w:t>
      </w:r>
      <w:r w:rsidRPr="00786752">
        <w:rPr>
          <w:sz w:val="18"/>
          <w:szCs w:val="18"/>
        </w:rPr>
        <w:t xml:space="preserve">Pyetësori për </w:t>
      </w:r>
      <w:r w:rsidRPr="00786752">
        <w:rPr>
          <w:b/>
          <w:i/>
          <w:sz w:val="18"/>
          <w:szCs w:val="18"/>
        </w:rPr>
        <w:t>anketimin e konsumatorëve</w:t>
      </w:r>
      <w:r w:rsidRPr="00786752">
        <w:rPr>
          <w:sz w:val="18"/>
          <w:szCs w:val="18"/>
        </w:rPr>
        <w:t xml:space="preserve"> përbëhej nga 4 pjesë: eksperienca e vetë konsumatorëve në lidhje me shkeljen të drejtave të tyre, përfshirë këtu vlerësimin e 17 lloj shërbimeve të zgjedhura në tregun shqiptar; ndërgjegjësimi për të drejtat e konsumatorit; aktiviteti i konsumatorëve dhe vlerësimi i sistemit të mbrojtjes së konsumatorit nga konsumatorët. </w:t>
      </w:r>
      <w:r>
        <w:rPr>
          <w:sz w:val="18"/>
          <w:szCs w:val="18"/>
        </w:rPr>
        <w:t xml:space="preserve"> </w:t>
      </w:r>
      <w:r w:rsidRPr="00786752">
        <w:rPr>
          <w:sz w:val="18"/>
          <w:szCs w:val="18"/>
        </w:rPr>
        <w:t xml:space="preserve">Pyetësori për </w:t>
      </w:r>
      <w:r w:rsidRPr="00786752">
        <w:rPr>
          <w:b/>
          <w:i/>
          <w:sz w:val="18"/>
          <w:szCs w:val="18"/>
        </w:rPr>
        <w:t>anketimin e bizneseve</w:t>
      </w:r>
      <w:r w:rsidRPr="00786752">
        <w:rPr>
          <w:sz w:val="18"/>
          <w:szCs w:val="18"/>
        </w:rPr>
        <w:t xml:space="preserve"> përfshin vlerësimin nga biznesi të akteve ligjore, që rregullojnë mbrojtjen e të drejtave të konsumatorëve; mendimi në lidhje me mbrojtjen e të drejtave të konsumatorëve dhe konkurrencën e ndershme në treg, bashkëpunimin ndërmjet biznesit dhe institucionit shtetëror; përvojën në trajtimin e mosmarrëveshjeve me konsumatorët; identifikimin e barrierave për të vepruar në përputhje me aktet ligjore, që rregullojnë mbrojtjen e të drejtave të konsumatorëve etj.</w:t>
      </w:r>
    </w:p>
  </w:footnote>
  <w:footnote w:id="28">
    <w:p w:rsidR="004F1B1A" w:rsidRPr="00BF41AF" w:rsidRDefault="004F1B1A">
      <w:pPr>
        <w:pStyle w:val="FootnoteText"/>
        <w:rPr>
          <w:lang w:val="sq-AL"/>
        </w:rPr>
      </w:pPr>
      <w:r>
        <w:rPr>
          <w:rStyle w:val="FootnoteReference"/>
        </w:rPr>
        <w:footnoteRef/>
      </w:r>
      <w:r w:rsidRPr="00BF41AF">
        <w:rPr>
          <w:lang w:val="sq-AL"/>
        </w:rPr>
        <w:t xml:space="preserve"> No</w:t>
      </w:r>
      <w:r>
        <w:rPr>
          <w:lang w:val="sq-AL"/>
        </w:rPr>
        <w:t>te: Emë</w:t>
      </w:r>
      <w:r w:rsidRPr="00BF41AF">
        <w:rPr>
          <w:lang w:val="sq-AL"/>
        </w:rPr>
        <w:t>rtimi I institucioneve n</w:t>
      </w:r>
      <w:r>
        <w:rPr>
          <w:lang w:val="sq-AL"/>
        </w:rPr>
        <w:t>ë</w:t>
      </w:r>
      <w:r w:rsidRPr="00BF41AF">
        <w:rPr>
          <w:lang w:val="sq-AL"/>
        </w:rPr>
        <w:t xml:space="preserve"> k</w:t>
      </w:r>
      <w:r>
        <w:rPr>
          <w:lang w:val="sq-AL"/>
        </w:rPr>
        <w:t>ë</w:t>
      </w:r>
      <w:r w:rsidRPr="00BF41AF">
        <w:rPr>
          <w:lang w:val="sq-AL"/>
        </w:rPr>
        <w:t>t</w:t>
      </w:r>
      <w:r>
        <w:rPr>
          <w:lang w:val="sq-AL"/>
        </w:rPr>
        <w:t>ë</w:t>
      </w:r>
      <w:r w:rsidRPr="00BF41AF">
        <w:rPr>
          <w:lang w:val="sq-AL"/>
        </w:rPr>
        <w:t xml:space="preserve"> raport ka ndryshuar k</w:t>
      </w:r>
      <w:r>
        <w:rPr>
          <w:lang w:val="sq-AL"/>
        </w:rPr>
        <w:t>undrejt variantit të dokumentit të Strategjisë</w:t>
      </w:r>
      <w:r w:rsidRPr="00BF41AF">
        <w:rPr>
          <w:lang w:val="sq-AL"/>
        </w:rPr>
        <w:t>, duke r</w:t>
      </w:r>
      <w:r>
        <w:rPr>
          <w:lang w:val="sq-AL"/>
        </w:rPr>
        <w:t>eflektuar ndryshimet e strukturës së</w:t>
      </w:r>
      <w:r w:rsidRPr="00BF41AF">
        <w:rPr>
          <w:lang w:val="sq-AL"/>
        </w:rPr>
        <w:t xml:space="preserve"> ministriv</w:t>
      </w:r>
      <w:r>
        <w:rPr>
          <w:lang w:val="sq-AL"/>
        </w:rPr>
        <w:t>e pas zgjedhjeve parlamentare të</w:t>
      </w:r>
      <w:r w:rsidRPr="00BF41AF">
        <w:rPr>
          <w:lang w:val="sq-AL"/>
        </w:rPr>
        <w:t xml:space="preserve"> vitit 2017. </w:t>
      </w:r>
    </w:p>
  </w:footnote>
  <w:footnote w:id="29">
    <w:p w:rsidR="004F1B1A" w:rsidRPr="00661709" w:rsidRDefault="004F1B1A" w:rsidP="00396E80">
      <w:pPr>
        <w:pStyle w:val="FootnoteText"/>
        <w:rPr>
          <w:lang w:val="sq-AL"/>
        </w:rPr>
      </w:pPr>
      <w:r>
        <w:rPr>
          <w:rStyle w:val="FootnoteReference"/>
        </w:rPr>
        <w:footnoteRef/>
      </w:r>
      <w:r w:rsidRPr="00661709">
        <w:rPr>
          <w:lang w:val="sq-AL"/>
        </w:rPr>
        <w:t xml:space="preserve"> Duhet përmendur se ky </w:t>
      </w:r>
      <w:r w:rsidRPr="00661709">
        <w:rPr>
          <w:sz w:val="18"/>
          <w:lang w:val="sq-AL"/>
        </w:rPr>
        <w:t>VKM ka transpozuar direktivën e vjetër në k</w:t>
      </w:r>
      <w:r>
        <w:rPr>
          <w:sz w:val="18"/>
          <w:lang w:val="sq-AL"/>
        </w:rPr>
        <w:t>ë</w:t>
      </w:r>
      <w:r w:rsidRPr="00661709">
        <w:rPr>
          <w:sz w:val="18"/>
          <w:lang w:val="sq-AL"/>
        </w:rPr>
        <w:t>t</w:t>
      </w:r>
      <w:r>
        <w:rPr>
          <w:sz w:val="18"/>
          <w:lang w:val="sq-AL"/>
        </w:rPr>
        <w:t>ë</w:t>
      </w:r>
      <w:r w:rsidRPr="00661709">
        <w:rPr>
          <w:sz w:val="18"/>
          <w:lang w:val="sq-AL"/>
        </w:rPr>
        <w:t xml:space="preserve"> fush</w:t>
      </w:r>
      <w:r>
        <w:rPr>
          <w:sz w:val="18"/>
          <w:lang w:val="sq-AL"/>
        </w:rPr>
        <w:t>ë</w:t>
      </w:r>
      <w:r w:rsidRPr="00661709">
        <w:rPr>
          <w:sz w:val="18"/>
          <w:lang w:val="sq-AL"/>
        </w:rPr>
        <w:t>, por për efekt raportimi është raportuar si aktivitet I realizuar</w:t>
      </w:r>
    </w:p>
  </w:footnote>
  <w:footnote w:id="30">
    <w:p w:rsidR="004F1B1A" w:rsidRPr="00E84FB9" w:rsidRDefault="004F1B1A" w:rsidP="00396E80">
      <w:pPr>
        <w:pStyle w:val="CommentText"/>
        <w:rPr>
          <w:sz w:val="18"/>
        </w:rPr>
      </w:pPr>
      <w:r>
        <w:rPr>
          <w:rStyle w:val="FootnoteReference"/>
        </w:rPr>
        <w:footnoteRef/>
      </w:r>
      <w:r>
        <w:t xml:space="preserve"> </w:t>
      </w:r>
      <w:r w:rsidRPr="00E84FB9">
        <w:rPr>
          <w:sz w:val="18"/>
        </w:rPr>
        <w:t>Jane VKM, që me hyrjen në fuqi të projektligjit të ri, që në fakt u miratua dje, këto shfuqizohen. Dhe nuk do k</w:t>
      </w:r>
      <w:r>
        <w:rPr>
          <w:sz w:val="18"/>
        </w:rPr>
        <w:t>ë</w:t>
      </w:r>
      <w:r w:rsidRPr="00E84FB9">
        <w:rPr>
          <w:sz w:val="18"/>
        </w:rPr>
        <w:t>t</w:t>
      </w:r>
      <w:r>
        <w:rPr>
          <w:sz w:val="18"/>
        </w:rPr>
        <w:t>ë</w:t>
      </w:r>
      <w:r w:rsidRPr="00E84FB9">
        <w:rPr>
          <w:sz w:val="18"/>
        </w:rPr>
        <w:t xml:space="preserve"> nevoje për VKM të reja, pasi fusha e tyre është plotësisht brenda dispozitave të ligjit të ri. Nuk mund të parashikohej kjo gj</w:t>
      </w:r>
      <w:r>
        <w:rPr>
          <w:sz w:val="18"/>
        </w:rPr>
        <w:t>ë</w:t>
      </w:r>
      <w:r w:rsidRPr="00E84FB9">
        <w:rPr>
          <w:sz w:val="18"/>
        </w:rPr>
        <w:t>, që në kohen e hartimit të Strategjis</w:t>
      </w:r>
      <w:r>
        <w:rPr>
          <w:sz w:val="18"/>
        </w:rPr>
        <w:t>ë</w:t>
      </w:r>
      <w:r w:rsidRPr="00E84FB9">
        <w:rPr>
          <w:sz w:val="18"/>
        </w:rPr>
        <w:t>.</w:t>
      </w:r>
    </w:p>
    <w:p w:rsidR="004F1B1A" w:rsidRPr="00747B04" w:rsidRDefault="004F1B1A" w:rsidP="00396E80">
      <w:pPr>
        <w:pStyle w:val="FootnoteText"/>
        <w:rPr>
          <w:lang w:val="sq-A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6D9A"/>
    <w:multiLevelType w:val="hybridMultilevel"/>
    <w:tmpl w:val="7A069B6E"/>
    <w:lvl w:ilvl="0" w:tplc="958EF6E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F36E5"/>
    <w:multiLevelType w:val="hybridMultilevel"/>
    <w:tmpl w:val="5C186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9E3084"/>
    <w:multiLevelType w:val="multilevel"/>
    <w:tmpl w:val="40661C58"/>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601C64"/>
    <w:multiLevelType w:val="hybridMultilevel"/>
    <w:tmpl w:val="9EB2C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7C3322"/>
    <w:multiLevelType w:val="hybridMultilevel"/>
    <w:tmpl w:val="DD129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F805BA"/>
    <w:multiLevelType w:val="hybridMultilevel"/>
    <w:tmpl w:val="BF98C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9A2F59"/>
    <w:multiLevelType w:val="hybridMultilevel"/>
    <w:tmpl w:val="C8CCC466"/>
    <w:lvl w:ilvl="0" w:tplc="1C8CA344">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83F82"/>
    <w:multiLevelType w:val="hybridMultilevel"/>
    <w:tmpl w:val="61767ADA"/>
    <w:lvl w:ilvl="0" w:tplc="126C27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783E10"/>
    <w:multiLevelType w:val="hybridMultilevel"/>
    <w:tmpl w:val="64CC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BE7E78"/>
    <w:multiLevelType w:val="hybridMultilevel"/>
    <w:tmpl w:val="51440752"/>
    <w:lvl w:ilvl="0" w:tplc="52F019FA">
      <w:start w:val="1"/>
      <w:numFmt w:val="decimal"/>
      <w:lvlText w:val="%1)"/>
      <w:lvlJc w:val="left"/>
      <w:pPr>
        <w:tabs>
          <w:tab w:val="num" w:pos="0"/>
        </w:tabs>
        <w:ind w:left="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2C1925"/>
    <w:multiLevelType w:val="hybridMultilevel"/>
    <w:tmpl w:val="B83C6E38"/>
    <w:lvl w:ilvl="0" w:tplc="31AC198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B041F4"/>
    <w:multiLevelType w:val="hybridMultilevel"/>
    <w:tmpl w:val="6C267498"/>
    <w:lvl w:ilvl="0" w:tplc="37D2C238">
      <w:start w:val="1"/>
      <w:numFmt w:val="decimal"/>
      <w:lvlText w:val="%1."/>
      <w:lvlJc w:val="left"/>
      <w:pPr>
        <w:ind w:left="360"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2">
    <w:nsid w:val="1DBC5A5B"/>
    <w:multiLevelType w:val="hybridMultilevel"/>
    <w:tmpl w:val="3A7AED0A"/>
    <w:lvl w:ilvl="0" w:tplc="04090001">
      <w:start w:val="1"/>
      <w:numFmt w:val="bullet"/>
      <w:lvlText w:val=""/>
      <w:lvlJc w:val="left"/>
      <w:pPr>
        <w:ind w:left="360" w:hanging="360"/>
      </w:pPr>
      <w:rPr>
        <w:rFonts w:ascii="Symbol" w:hAnsi="Symbol"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3">
    <w:nsid w:val="213A54F8"/>
    <w:multiLevelType w:val="hybridMultilevel"/>
    <w:tmpl w:val="30EAFFE4"/>
    <w:lvl w:ilvl="0" w:tplc="958EF6E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0C26CC"/>
    <w:multiLevelType w:val="hybridMultilevel"/>
    <w:tmpl w:val="C47C7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2C204D"/>
    <w:multiLevelType w:val="hybridMultilevel"/>
    <w:tmpl w:val="E8C0A402"/>
    <w:lvl w:ilvl="0" w:tplc="99829C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0C15FC"/>
    <w:multiLevelType w:val="hybridMultilevel"/>
    <w:tmpl w:val="38FEC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8832B8"/>
    <w:multiLevelType w:val="hybridMultilevel"/>
    <w:tmpl w:val="F87A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E879B1"/>
    <w:multiLevelType w:val="hybridMultilevel"/>
    <w:tmpl w:val="D6FC0F16"/>
    <w:lvl w:ilvl="0" w:tplc="409ABFC2">
      <w:start w:val="2"/>
      <w:numFmt w:val="decimal"/>
      <w:pStyle w:val="Heading2"/>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nsid w:val="4650302C"/>
    <w:multiLevelType w:val="hybridMultilevel"/>
    <w:tmpl w:val="4C56F02E"/>
    <w:lvl w:ilvl="0" w:tplc="3236B6BA">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6810FBB"/>
    <w:multiLevelType w:val="multilevel"/>
    <w:tmpl w:val="63FC16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4C6B7C03"/>
    <w:multiLevelType w:val="hybridMultilevel"/>
    <w:tmpl w:val="B0D2FA0A"/>
    <w:lvl w:ilvl="0" w:tplc="04090013">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882A0F"/>
    <w:multiLevelType w:val="hybridMultilevel"/>
    <w:tmpl w:val="70DE7EA4"/>
    <w:lvl w:ilvl="0" w:tplc="D2EE9CA8">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275298D"/>
    <w:multiLevelType w:val="hybridMultilevel"/>
    <w:tmpl w:val="8BF26DF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59E5F89"/>
    <w:multiLevelType w:val="hybridMultilevel"/>
    <w:tmpl w:val="98881C60"/>
    <w:lvl w:ilvl="0" w:tplc="31AC198E">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6327922"/>
    <w:multiLevelType w:val="hybridMultilevel"/>
    <w:tmpl w:val="D608714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nsid w:val="591B2F32"/>
    <w:multiLevelType w:val="multilevel"/>
    <w:tmpl w:val="63FAD62E"/>
    <w:lvl w:ilvl="0">
      <w:start w:val="1"/>
      <w:numFmt w:val="decimal"/>
      <w:pStyle w:val="EPODocBullet"/>
      <w:lvlText w:val="%1."/>
      <w:lvlJc w:val="left"/>
      <w:pPr>
        <w:tabs>
          <w:tab w:val="num" w:pos="567"/>
        </w:tabs>
        <w:ind w:left="567" w:hanging="567"/>
      </w:pPr>
      <w:rPr>
        <w:rFonts w:ascii="Times New Roman" w:eastAsia="Playbill" w:hAnsi="Times New Roman" w:cs="Times New Roman"/>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4"/>
        </w:tabs>
        <w:ind w:left="2834" w:hanging="566"/>
      </w:pPr>
      <w:rPr>
        <w:rFonts w:ascii="Symbol" w:hAnsi="Symbol" w:hint="default"/>
      </w:rPr>
    </w:lvl>
    <w:lvl w:ilvl="5">
      <w:start w:val="1"/>
      <w:numFmt w:val="bullet"/>
      <w:lvlText w:val=""/>
      <w:lvlJc w:val="left"/>
      <w:pPr>
        <w:tabs>
          <w:tab w:val="num" w:pos="3401"/>
        </w:tabs>
        <w:ind w:left="3401" w:hanging="567"/>
      </w:pPr>
      <w:rPr>
        <w:rFonts w:ascii="Symbol" w:hAnsi="Symbol" w:hint="default"/>
      </w:rPr>
    </w:lvl>
    <w:lvl w:ilvl="6">
      <w:start w:val="1"/>
      <w:numFmt w:val="bullet"/>
      <w:lvlText w:val=""/>
      <w:lvlJc w:val="left"/>
      <w:pPr>
        <w:tabs>
          <w:tab w:val="num" w:pos="3968"/>
        </w:tabs>
        <w:ind w:left="3968" w:hanging="567"/>
      </w:pPr>
      <w:rPr>
        <w:rFonts w:ascii="Symbol" w:hAnsi="Symbol" w:hint="default"/>
      </w:rPr>
    </w:lvl>
    <w:lvl w:ilvl="7">
      <w:start w:val="1"/>
      <w:numFmt w:val="bullet"/>
      <w:lvlText w:val=""/>
      <w:lvlJc w:val="left"/>
      <w:pPr>
        <w:tabs>
          <w:tab w:val="num" w:pos="4535"/>
        </w:tabs>
        <w:ind w:left="4535" w:hanging="567"/>
      </w:pPr>
      <w:rPr>
        <w:rFonts w:ascii="Symbol" w:hAnsi="Symbol" w:hint="default"/>
      </w:rPr>
    </w:lvl>
    <w:lvl w:ilvl="8">
      <w:start w:val="1"/>
      <w:numFmt w:val="bullet"/>
      <w:lvlText w:val=""/>
      <w:lvlJc w:val="left"/>
      <w:pPr>
        <w:tabs>
          <w:tab w:val="num" w:pos="5102"/>
        </w:tabs>
        <w:ind w:left="5102" w:hanging="567"/>
      </w:pPr>
      <w:rPr>
        <w:rFonts w:ascii="Symbol" w:hAnsi="Symbol" w:hint="default"/>
      </w:rPr>
    </w:lvl>
  </w:abstractNum>
  <w:abstractNum w:abstractNumId="27">
    <w:nsid w:val="5F673523"/>
    <w:multiLevelType w:val="hybridMultilevel"/>
    <w:tmpl w:val="90440BA4"/>
    <w:lvl w:ilvl="0" w:tplc="FFFFFFFF">
      <w:start w:val="1"/>
      <w:numFmt w:val="bullet"/>
      <w:pStyle w:val="ListBullet1"/>
      <w:lvlText w:val=""/>
      <w:lvlJc w:val="left"/>
      <w:pPr>
        <w:tabs>
          <w:tab w:val="num" w:pos="357"/>
        </w:tabs>
        <w:ind w:left="357" w:hanging="357"/>
      </w:pPr>
      <w:rPr>
        <w:rFonts w:ascii="Wingdings" w:hAnsi="Wingdings" w:hint="default"/>
        <w:lang w:val="en-GB"/>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nsid w:val="64932834"/>
    <w:multiLevelType w:val="hybridMultilevel"/>
    <w:tmpl w:val="19CE68BA"/>
    <w:lvl w:ilvl="0" w:tplc="04090009">
      <w:start w:val="1"/>
      <w:numFmt w:val="bullet"/>
      <w:lvlText w:val=""/>
      <w:lvlJc w:val="left"/>
      <w:pPr>
        <w:ind w:left="360" w:hanging="360"/>
      </w:pPr>
      <w:rPr>
        <w:rFonts w:ascii="Wingdings" w:hAnsi="Wingdings" w:hint="default"/>
        <w:color w:val="E36C0A"/>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29">
    <w:nsid w:val="654B400B"/>
    <w:multiLevelType w:val="hybridMultilevel"/>
    <w:tmpl w:val="2D4AE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7E5DB9"/>
    <w:multiLevelType w:val="hybridMultilevel"/>
    <w:tmpl w:val="73E8E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052E2D"/>
    <w:multiLevelType w:val="hybridMultilevel"/>
    <w:tmpl w:val="6F86F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01F3439"/>
    <w:multiLevelType w:val="hybridMultilevel"/>
    <w:tmpl w:val="366085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5B85A05"/>
    <w:multiLevelType w:val="hybridMultilevel"/>
    <w:tmpl w:val="9A94BD8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72C312E"/>
    <w:multiLevelType w:val="hybridMultilevel"/>
    <w:tmpl w:val="C24EA85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AAA1A36"/>
    <w:multiLevelType w:val="hybridMultilevel"/>
    <w:tmpl w:val="1B2EF318"/>
    <w:lvl w:ilvl="0" w:tplc="AA445BE6">
      <w:start w:val="1"/>
      <w:numFmt w:val="lowerRoman"/>
      <w:lvlText w:val="%1)"/>
      <w:lvlJc w:val="left"/>
      <w:pPr>
        <w:ind w:left="7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5"/>
  </w:num>
  <w:num w:numId="2">
    <w:abstractNumId w:val="26"/>
  </w:num>
  <w:num w:numId="3">
    <w:abstractNumId w:val="27"/>
  </w:num>
  <w:num w:numId="4">
    <w:abstractNumId w:val="20"/>
  </w:num>
  <w:num w:numId="5">
    <w:abstractNumId w:val="17"/>
  </w:num>
  <w:num w:numId="6">
    <w:abstractNumId w:val="32"/>
  </w:num>
  <w:num w:numId="7">
    <w:abstractNumId w:val="2"/>
  </w:num>
  <w:num w:numId="8">
    <w:abstractNumId w:val="13"/>
  </w:num>
  <w:num w:numId="9">
    <w:abstractNumId w:val="0"/>
  </w:num>
  <w:num w:numId="10">
    <w:abstractNumId w:val="6"/>
  </w:num>
  <w:num w:numId="11">
    <w:abstractNumId w:val="15"/>
  </w:num>
  <w:num w:numId="12">
    <w:abstractNumId w:val="11"/>
  </w:num>
  <w:num w:numId="13">
    <w:abstractNumId w:val="21"/>
  </w:num>
  <w:num w:numId="14">
    <w:abstractNumId w:val="23"/>
  </w:num>
  <w:num w:numId="15">
    <w:abstractNumId w:val="29"/>
  </w:num>
  <w:num w:numId="16">
    <w:abstractNumId w:val="14"/>
  </w:num>
  <w:num w:numId="17">
    <w:abstractNumId w:val="4"/>
  </w:num>
  <w:num w:numId="18">
    <w:abstractNumId w:val="5"/>
  </w:num>
  <w:num w:numId="19">
    <w:abstractNumId w:val="9"/>
  </w:num>
  <w:num w:numId="20">
    <w:abstractNumId w:val="31"/>
  </w:num>
  <w:num w:numId="21">
    <w:abstractNumId w:val="33"/>
  </w:num>
  <w:num w:numId="22">
    <w:abstractNumId w:val="18"/>
  </w:num>
  <w:num w:numId="23">
    <w:abstractNumId w:val="16"/>
  </w:num>
  <w:num w:numId="24">
    <w:abstractNumId w:val="12"/>
  </w:num>
  <w:num w:numId="25">
    <w:abstractNumId w:val="30"/>
  </w:num>
  <w:num w:numId="26">
    <w:abstractNumId w:val="3"/>
  </w:num>
  <w:num w:numId="27">
    <w:abstractNumId w:val="8"/>
  </w:num>
  <w:num w:numId="28">
    <w:abstractNumId w:val="25"/>
  </w:num>
  <w:num w:numId="29">
    <w:abstractNumId w:val="28"/>
  </w:num>
  <w:num w:numId="30">
    <w:abstractNumId w:val="22"/>
  </w:num>
  <w:num w:numId="31">
    <w:abstractNumId w:val="1"/>
  </w:num>
  <w:num w:numId="32">
    <w:abstractNumId w:val="19"/>
  </w:num>
  <w:num w:numId="33">
    <w:abstractNumId w:val="24"/>
  </w:num>
  <w:num w:numId="34">
    <w:abstractNumId w:val="34"/>
  </w:num>
  <w:num w:numId="35">
    <w:abstractNumId w:val="7"/>
  </w:num>
  <w:num w:numId="36">
    <w:abstractNumId w:val="10"/>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ilali, Alma GIZ AL">
    <w15:presenceInfo w15:providerId="None" w15:userId="Bilali, Alma GIZ 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E47"/>
    <w:rsid w:val="00001D58"/>
    <w:rsid w:val="000027ED"/>
    <w:rsid w:val="00002C27"/>
    <w:rsid w:val="00005688"/>
    <w:rsid w:val="00005B4C"/>
    <w:rsid w:val="00005B8C"/>
    <w:rsid w:val="0000747D"/>
    <w:rsid w:val="00007E79"/>
    <w:rsid w:val="0001009B"/>
    <w:rsid w:val="000113A9"/>
    <w:rsid w:val="00012EE0"/>
    <w:rsid w:val="0001368F"/>
    <w:rsid w:val="000139BD"/>
    <w:rsid w:val="000143A2"/>
    <w:rsid w:val="00014900"/>
    <w:rsid w:val="000154FD"/>
    <w:rsid w:val="00015E1F"/>
    <w:rsid w:val="00016F1B"/>
    <w:rsid w:val="00017153"/>
    <w:rsid w:val="0001733E"/>
    <w:rsid w:val="000237F4"/>
    <w:rsid w:val="00023AEE"/>
    <w:rsid w:val="0002455F"/>
    <w:rsid w:val="00025A52"/>
    <w:rsid w:val="00025A6F"/>
    <w:rsid w:val="0002606A"/>
    <w:rsid w:val="0002644A"/>
    <w:rsid w:val="00026605"/>
    <w:rsid w:val="00026E46"/>
    <w:rsid w:val="00026F83"/>
    <w:rsid w:val="00027531"/>
    <w:rsid w:val="00027AC5"/>
    <w:rsid w:val="000300B5"/>
    <w:rsid w:val="000303EC"/>
    <w:rsid w:val="00030B6E"/>
    <w:rsid w:val="00031BA3"/>
    <w:rsid w:val="00032D15"/>
    <w:rsid w:val="00034437"/>
    <w:rsid w:val="0003487A"/>
    <w:rsid w:val="00034DA8"/>
    <w:rsid w:val="0003509B"/>
    <w:rsid w:val="0003541B"/>
    <w:rsid w:val="00035D8E"/>
    <w:rsid w:val="00036214"/>
    <w:rsid w:val="000362F4"/>
    <w:rsid w:val="00036916"/>
    <w:rsid w:val="00036E71"/>
    <w:rsid w:val="00037D01"/>
    <w:rsid w:val="00040726"/>
    <w:rsid w:val="0004083C"/>
    <w:rsid w:val="00040A46"/>
    <w:rsid w:val="00041365"/>
    <w:rsid w:val="00041ED2"/>
    <w:rsid w:val="00044E9E"/>
    <w:rsid w:val="00046422"/>
    <w:rsid w:val="00046D4D"/>
    <w:rsid w:val="0004771A"/>
    <w:rsid w:val="00050076"/>
    <w:rsid w:val="00050E3F"/>
    <w:rsid w:val="00051C65"/>
    <w:rsid w:val="00051D50"/>
    <w:rsid w:val="00052050"/>
    <w:rsid w:val="0005274A"/>
    <w:rsid w:val="0005283A"/>
    <w:rsid w:val="00052D04"/>
    <w:rsid w:val="00053F70"/>
    <w:rsid w:val="0005455E"/>
    <w:rsid w:val="00054DC8"/>
    <w:rsid w:val="00055426"/>
    <w:rsid w:val="0006094A"/>
    <w:rsid w:val="0006198F"/>
    <w:rsid w:val="00062114"/>
    <w:rsid w:val="000626DE"/>
    <w:rsid w:val="00062821"/>
    <w:rsid w:val="00063270"/>
    <w:rsid w:val="00066577"/>
    <w:rsid w:val="00067432"/>
    <w:rsid w:val="00067E08"/>
    <w:rsid w:val="00070C4B"/>
    <w:rsid w:val="00070DC8"/>
    <w:rsid w:val="0007111E"/>
    <w:rsid w:val="00072338"/>
    <w:rsid w:val="00072714"/>
    <w:rsid w:val="000729F8"/>
    <w:rsid w:val="00072CA6"/>
    <w:rsid w:val="00073021"/>
    <w:rsid w:val="00074151"/>
    <w:rsid w:val="00074527"/>
    <w:rsid w:val="000751DF"/>
    <w:rsid w:val="00075488"/>
    <w:rsid w:val="0007557D"/>
    <w:rsid w:val="0007563D"/>
    <w:rsid w:val="000756FB"/>
    <w:rsid w:val="000769B3"/>
    <w:rsid w:val="00076D23"/>
    <w:rsid w:val="00077513"/>
    <w:rsid w:val="00077979"/>
    <w:rsid w:val="00080AD5"/>
    <w:rsid w:val="00081170"/>
    <w:rsid w:val="000818E0"/>
    <w:rsid w:val="00082067"/>
    <w:rsid w:val="000823FB"/>
    <w:rsid w:val="0008248D"/>
    <w:rsid w:val="0008305E"/>
    <w:rsid w:val="00084310"/>
    <w:rsid w:val="00084515"/>
    <w:rsid w:val="0008551C"/>
    <w:rsid w:val="00086004"/>
    <w:rsid w:val="00086057"/>
    <w:rsid w:val="000874D9"/>
    <w:rsid w:val="00087942"/>
    <w:rsid w:val="00087AC4"/>
    <w:rsid w:val="00087CF6"/>
    <w:rsid w:val="0009009B"/>
    <w:rsid w:val="00092A2F"/>
    <w:rsid w:val="00092A3E"/>
    <w:rsid w:val="00092DC0"/>
    <w:rsid w:val="00093D25"/>
    <w:rsid w:val="00093EC9"/>
    <w:rsid w:val="00093F93"/>
    <w:rsid w:val="0009431E"/>
    <w:rsid w:val="00095860"/>
    <w:rsid w:val="0009714B"/>
    <w:rsid w:val="000A14E8"/>
    <w:rsid w:val="000A1A71"/>
    <w:rsid w:val="000A1C15"/>
    <w:rsid w:val="000A23C1"/>
    <w:rsid w:val="000A2FBC"/>
    <w:rsid w:val="000A4093"/>
    <w:rsid w:val="000A5AF3"/>
    <w:rsid w:val="000A6BF2"/>
    <w:rsid w:val="000A7473"/>
    <w:rsid w:val="000A77A7"/>
    <w:rsid w:val="000A7D53"/>
    <w:rsid w:val="000B08C4"/>
    <w:rsid w:val="000B0EFB"/>
    <w:rsid w:val="000B10F3"/>
    <w:rsid w:val="000B1AC2"/>
    <w:rsid w:val="000B23C5"/>
    <w:rsid w:val="000B2765"/>
    <w:rsid w:val="000B2AF6"/>
    <w:rsid w:val="000B3EFB"/>
    <w:rsid w:val="000B40AD"/>
    <w:rsid w:val="000B4264"/>
    <w:rsid w:val="000B4510"/>
    <w:rsid w:val="000B56B4"/>
    <w:rsid w:val="000B5CC5"/>
    <w:rsid w:val="000B63DF"/>
    <w:rsid w:val="000B6E4A"/>
    <w:rsid w:val="000B7439"/>
    <w:rsid w:val="000C0051"/>
    <w:rsid w:val="000C08CE"/>
    <w:rsid w:val="000C1100"/>
    <w:rsid w:val="000C12C2"/>
    <w:rsid w:val="000C1499"/>
    <w:rsid w:val="000C1967"/>
    <w:rsid w:val="000C1B78"/>
    <w:rsid w:val="000C1E58"/>
    <w:rsid w:val="000C2A6B"/>
    <w:rsid w:val="000C3632"/>
    <w:rsid w:val="000C3925"/>
    <w:rsid w:val="000C3CA6"/>
    <w:rsid w:val="000C3F0A"/>
    <w:rsid w:val="000C3F48"/>
    <w:rsid w:val="000C477F"/>
    <w:rsid w:val="000C5286"/>
    <w:rsid w:val="000C5842"/>
    <w:rsid w:val="000C7B97"/>
    <w:rsid w:val="000C7E3F"/>
    <w:rsid w:val="000D11E1"/>
    <w:rsid w:val="000D12B3"/>
    <w:rsid w:val="000D2202"/>
    <w:rsid w:val="000D25CA"/>
    <w:rsid w:val="000D2C4D"/>
    <w:rsid w:val="000D2DAE"/>
    <w:rsid w:val="000D2E1C"/>
    <w:rsid w:val="000D5E72"/>
    <w:rsid w:val="000D6111"/>
    <w:rsid w:val="000D7486"/>
    <w:rsid w:val="000D7B5D"/>
    <w:rsid w:val="000E1603"/>
    <w:rsid w:val="000E236E"/>
    <w:rsid w:val="000E26C3"/>
    <w:rsid w:val="000E29F2"/>
    <w:rsid w:val="000E2D0C"/>
    <w:rsid w:val="000E3BB8"/>
    <w:rsid w:val="000E4263"/>
    <w:rsid w:val="000E5BA9"/>
    <w:rsid w:val="000E7198"/>
    <w:rsid w:val="000E7A6D"/>
    <w:rsid w:val="000E7BEC"/>
    <w:rsid w:val="000F01CA"/>
    <w:rsid w:val="000F0F5D"/>
    <w:rsid w:val="000F141D"/>
    <w:rsid w:val="000F1618"/>
    <w:rsid w:val="000F1968"/>
    <w:rsid w:val="000F22B6"/>
    <w:rsid w:val="000F2721"/>
    <w:rsid w:val="000F291C"/>
    <w:rsid w:val="000F35B2"/>
    <w:rsid w:val="000F3E50"/>
    <w:rsid w:val="000F501C"/>
    <w:rsid w:val="000F5133"/>
    <w:rsid w:val="000F77A3"/>
    <w:rsid w:val="000F78E8"/>
    <w:rsid w:val="001001EB"/>
    <w:rsid w:val="00100BD0"/>
    <w:rsid w:val="001020EF"/>
    <w:rsid w:val="00102958"/>
    <w:rsid w:val="00102E76"/>
    <w:rsid w:val="00102F88"/>
    <w:rsid w:val="0010332F"/>
    <w:rsid w:val="00107079"/>
    <w:rsid w:val="00107B86"/>
    <w:rsid w:val="001100C8"/>
    <w:rsid w:val="00111B8E"/>
    <w:rsid w:val="00111DF8"/>
    <w:rsid w:val="00111FF7"/>
    <w:rsid w:val="001122BF"/>
    <w:rsid w:val="0011258A"/>
    <w:rsid w:val="001126CC"/>
    <w:rsid w:val="00112E15"/>
    <w:rsid w:val="00114930"/>
    <w:rsid w:val="00114CAA"/>
    <w:rsid w:val="0011578F"/>
    <w:rsid w:val="00116476"/>
    <w:rsid w:val="00116F1D"/>
    <w:rsid w:val="00117C82"/>
    <w:rsid w:val="00121695"/>
    <w:rsid w:val="001224B9"/>
    <w:rsid w:val="001228B9"/>
    <w:rsid w:val="00123A5B"/>
    <w:rsid w:val="00123B26"/>
    <w:rsid w:val="00123E71"/>
    <w:rsid w:val="00126127"/>
    <w:rsid w:val="00126C8F"/>
    <w:rsid w:val="00127136"/>
    <w:rsid w:val="00127A02"/>
    <w:rsid w:val="0013087D"/>
    <w:rsid w:val="00130CBA"/>
    <w:rsid w:val="00130D1C"/>
    <w:rsid w:val="00132A4B"/>
    <w:rsid w:val="00132F0E"/>
    <w:rsid w:val="00135B88"/>
    <w:rsid w:val="00136EEC"/>
    <w:rsid w:val="0013785F"/>
    <w:rsid w:val="00140D9E"/>
    <w:rsid w:val="00141215"/>
    <w:rsid w:val="00142584"/>
    <w:rsid w:val="00144959"/>
    <w:rsid w:val="00144CBB"/>
    <w:rsid w:val="00145CEE"/>
    <w:rsid w:val="00147669"/>
    <w:rsid w:val="00147F71"/>
    <w:rsid w:val="00150C90"/>
    <w:rsid w:val="00152843"/>
    <w:rsid w:val="00152AF6"/>
    <w:rsid w:val="001533A1"/>
    <w:rsid w:val="001538FA"/>
    <w:rsid w:val="00153DB3"/>
    <w:rsid w:val="00154237"/>
    <w:rsid w:val="001545A6"/>
    <w:rsid w:val="00154898"/>
    <w:rsid w:val="0015506A"/>
    <w:rsid w:val="001556FE"/>
    <w:rsid w:val="00157614"/>
    <w:rsid w:val="001625F9"/>
    <w:rsid w:val="00162A16"/>
    <w:rsid w:val="001633A2"/>
    <w:rsid w:val="00163F73"/>
    <w:rsid w:val="001647B7"/>
    <w:rsid w:val="00164D25"/>
    <w:rsid w:val="00164D68"/>
    <w:rsid w:val="00164DAC"/>
    <w:rsid w:val="0016525C"/>
    <w:rsid w:val="001667FF"/>
    <w:rsid w:val="001678E2"/>
    <w:rsid w:val="00167C88"/>
    <w:rsid w:val="00170E23"/>
    <w:rsid w:val="00171295"/>
    <w:rsid w:val="001735CF"/>
    <w:rsid w:val="00173B10"/>
    <w:rsid w:val="00174B8C"/>
    <w:rsid w:val="0017659F"/>
    <w:rsid w:val="00176C59"/>
    <w:rsid w:val="001804AE"/>
    <w:rsid w:val="0018051E"/>
    <w:rsid w:val="00180675"/>
    <w:rsid w:val="00180729"/>
    <w:rsid w:val="0018156C"/>
    <w:rsid w:val="00181A48"/>
    <w:rsid w:val="00181D7C"/>
    <w:rsid w:val="00182822"/>
    <w:rsid w:val="0018327E"/>
    <w:rsid w:val="0018420D"/>
    <w:rsid w:val="00185844"/>
    <w:rsid w:val="00185E58"/>
    <w:rsid w:val="00185EB9"/>
    <w:rsid w:val="00186DC3"/>
    <w:rsid w:val="00187032"/>
    <w:rsid w:val="00187CD2"/>
    <w:rsid w:val="00187D91"/>
    <w:rsid w:val="00187FED"/>
    <w:rsid w:val="001903FA"/>
    <w:rsid w:val="001905B8"/>
    <w:rsid w:val="00190C4A"/>
    <w:rsid w:val="001913CA"/>
    <w:rsid w:val="00191D33"/>
    <w:rsid w:val="00192866"/>
    <w:rsid w:val="00192C0F"/>
    <w:rsid w:val="00192ECF"/>
    <w:rsid w:val="00193761"/>
    <w:rsid w:val="00193C16"/>
    <w:rsid w:val="001940DD"/>
    <w:rsid w:val="001952CE"/>
    <w:rsid w:val="00195625"/>
    <w:rsid w:val="001969FA"/>
    <w:rsid w:val="00197620"/>
    <w:rsid w:val="001A0064"/>
    <w:rsid w:val="001A078B"/>
    <w:rsid w:val="001A0C47"/>
    <w:rsid w:val="001A2F2E"/>
    <w:rsid w:val="001A4230"/>
    <w:rsid w:val="001A4C28"/>
    <w:rsid w:val="001A5779"/>
    <w:rsid w:val="001A5A83"/>
    <w:rsid w:val="001A5CE4"/>
    <w:rsid w:val="001A60A0"/>
    <w:rsid w:val="001A753E"/>
    <w:rsid w:val="001A77A8"/>
    <w:rsid w:val="001B010C"/>
    <w:rsid w:val="001B01B7"/>
    <w:rsid w:val="001B1D1F"/>
    <w:rsid w:val="001B1D5A"/>
    <w:rsid w:val="001B257C"/>
    <w:rsid w:val="001B3BE1"/>
    <w:rsid w:val="001B42F8"/>
    <w:rsid w:val="001B4C62"/>
    <w:rsid w:val="001B535B"/>
    <w:rsid w:val="001B5541"/>
    <w:rsid w:val="001B6653"/>
    <w:rsid w:val="001C1618"/>
    <w:rsid w:val="001C172B"/>
    <w:rsid w:val="001C1ED5"/>
    <w:rsid w:val="001C206D"/>
    <w:rsid w:val="001C3F45"/>
    <w:rsid w:val="001C43F1"/>
    <w:rsid w:val="001C4405"/>
    <w:rsid w:val="001C46AC"/>
    <w:rsid w:val="001C5335"/>
    <w:rsid w:val="001C6A6A"/>
    <w:rsid w:val="001D09BC"/>
    <w:rsid w:val="001D0F37"/>
    <w:rsid w:val="001D1200"/>
    <w:rsid w:val="001D160E"/>
    <w:rsid w:val="001D2E75"/>
    <w:rsid w:val="001D34C0"/>
    <w:rsid w:val="001D3FD8"/>
    <w:rsid w:val="001D422E"/>
    <w:rsid w:val="001D49FB"/>
    <w:rsid w:val="001D4BD1"/>
    <w:rsid w:val="001D4F88"/>
    <w:rsid w:val="001D544D"/>
    <w:rsid w:val="001D5D9E"/>
    <w:rsid w:val="001D6672"/>
    <w:rsid w:val="001D69A2"/>
    <w:rsid w:val="001D6AE4"/>
    <w:rsid w:val="001E0602"/>
    <w:rsid w:val="001E1113"/>
    <w:rsid w:val="001E140F"/>
    <w:rsid w:val="001E1570"/>
    <w:rsid w:val="001E1F34"/>
    <w:rsid w:val="001E24B6"/>
    <w:rsid w:val="001E253E"/>
    <w:rsid w:val="001E37F2"/>
    <w:rsid w:val="001E532B"/>
    <w:rsid w:val="001E53DB"/>
    <w:rsid w:val="001E66A9"/>
    <w:rsid w:val="001E6864"/>
    <w:rsid w:val="001E77D7"/>
    <w:rsid w:val="001F1520"/>
    <w:rsid w:val="001F1A99"/>
    <w:rsid w:val="001F207B"/>
    <w:rsid w:val="001F258F"/>
    <w:rsid w:val="001F275F"/>
    <w:rsid w:val="001F3A5A"/>
    <w:rsid w:val="001F3B52"/>
    <w:rsid w:val="001F68BA"/>
    <w:rsid w:val="001F707A"/>
    <w:rsid w:val="001F7131"/>
    <w:rsid w:val="001F721E"/>
    <w:rsid w:val="001F77DA"/>
    <w:rsid w:val="00200FC1"/>
    <w:rsid w:val="00201353"/>
    <w:rsid w:val="002022BE"/>
    <w:rsid w:val="0020284E"/>
    <w:rsid w:val="00203922"/>
    <w:rsid w:val="00205C43"/>
    <w:rsid w:val="00206121"/>
    <w:rsid w:val="002061DE"/>
    <w:rsid w:val="00206AD5"/>
    <w:rsid w:val="00206B7F"/>
    <w:rsid w:val="00206C82"/>
    <w:rsid w:val="002101F5"/>
    <w:rsid w:val="0021021D"/>
    <w:rsid w:val="002114FA"/>
    <w:rsid w:val="00211619"/>
    <w:rsid w:val="002121AC"/>
    <w:rsid w:val="00213014"/>
    <w:rsid w:val="00213044"/>
    <w:rsid w:val="0021437F"/>
    <w:rsid w:val="00214A95"/>
    <w:rsid w:val="00214FA0"/>
    <w:rsid w:val="00217230"/>
    <w:rsid w:val="00217742"/>
    <w:rsid w:val="0022074A"/>
    <w:rsid w:val="002207BC"/>
    <w:rsid w:val="002209C0"/>
    <w:rsid w:val="00220CF7"/>
    <w:rsid w:val="002215A1"/>
    <w:rsid w:val="00221B5A"/>
    <w:rsid w:val="0022246F"/>
    <w:rsid w:val="00222917"/>
    <w:rsid w:val="0022385C"/>
    <w:rsid w:val="00225CA7"/>
    <w:rsid w:val="00226D70"/>
    <w:rsid w:val="0023132F"/>
    <w:rsid w:val="00231560"/>
    <w:rsid w:val="0023195B"/>
    <w:rsid w:val="00231BB3"/>
    <w:rsid w:val="00233B57"/>
    <w:rsid w:val="00234596"/>
    <w:rsid w:val="00235D27"/>
    <w:rsid w:val="002362D1"/>
    <w:rsid w:val="002364A8"/>
    <w:rsid w:val="002369C4"/>
    <w:rsid w:val="00240115"/>
    <w:rsid w:val="00240D15"/>
    <w:rsid w:val="002412BB"/>
    <w:rsid w:val="00241B0A"/>
    <w:rsid w:val="00241E91"/>
    <w:rsid w:val="00241F45"/>
    <w:rsid w:val="0024289F"/>
    <w:rsid w:val="00243E0F"/>
    <w:rsid w:val="00243E1C"/>
    <w:rsid w:val="00243FE9"/>
    <w:rsid w:val="002462D7"/>
    <w:rsid w:val="00247FE1"/>
    <w:rsid w:val="002503A6"/>
    <w:rsid w:val="00250B6C"/>
    <w:rsid w:val="00251A3A"/>
    <w:rsid w:val="00252F7E"/>
    <w:rsid w:val="002545D1"/>
    <w:rsid w:val="0025481F"/>
    <w:rsid w:val="0025483D"/>
    <w:rsid w:val="00257FB2"/>
    <w:rsid w:val="002609D7"/>
    <w:rsid w:val="00260DA1"/>
    <w:rsid w:val="00260DF4"/>
    <w:rsid w:val="00261047"/>
    <w:rsid w:val="002613C7"/>
    <w:rsid w:val="00262845"/>
    <w:rsid w:val="00265B9D"/>
    <w:rsid w:val="00265FEC"/>
    <w:rsid w:val="0026682D"/>
    <w:rsid w:val="00266AFB"/>
    <w:rsid w:val="00266C72"/>
    <w:rsid w:val="00266E45"/>
    <w:rsid w:val="002677B0"/>
    <w:rsid w:val="00267F12"/>
    <w:rsid w:val="002709F3"/>
    <w:rsid w:val="00270ABC"/>
    <w:rsid w:val="002711F2"/>
    <w:rsid w:val="00272870"/>
    <w:rsid w:val="002736A4"/>
    <w:rsid w:val="00273F8E"/>
    <w:rsid w:val="00274074"/>
    <w:rsid w:val="00274AA2"/>
    <w:rsid w:val="00274B35"/>
    <w:rsid w:val="00276EC2"/>
    <w:rsid w:val="00277DA6"/>
    <w:rsid w:val="00277F2D"/>
    <w:rsid w:val="00280E0F"/>
    <w:rsid w:val="00281A17"/>
    <w:rsid w:val="0028256D"/>
    <w:rsid w:val="0028279E"/>
    <w:rsid w:val="002833DE"/>
    <w:rsid w:val="00284A2A"/>
    <w:rsid w:val="00284D91"/>
    <w:rsid w:val="00284E27"/>
    <w:rsid w:val="00285AE5"/>
    <w:rsid w:val="002871C8"/>
    <w:rsid w:val="002872C5"/>
    <w:rsid w:val="00287320"/>
    <w:rsid w:val="00287D22"/>
    <w:rsid w:val="00290B85"/>
    <w:rsid w:val="002910C0"/>
    <w:rsid w:val="00291443"/>
    <w:rsid w:val="002917E2"/>
    <w:rsid w:val="0029259A"/>
    <w:rsid w:val="00292B77"/>
    <w:rsid w:val="00293EAA"/>
    <w:rsid w:val="00294D77"/>
    <w:rsid w:val="0029566D"/>
    <w:rsid w:val="002957F4"/>
    <w:rsid w:val="00295B3F"/>
    <w:rsid w:val="00295B48"/>
    <w:rsid w:val="00295FED"/>
    <w:rsid w:val="00296226"/>
    <w:rsid w:val="002A15A7"/>
    <w:rsid w:val="002A24A5"/>
    <w:rsid w:val="002A25D6"/>
    <w:rsid w:val="002A3F4B"/>
    <w:rsid w:val="002A4417"/>
    <w:rsid w:val="002A4E08"/>
    <w:rsid w:val="002A4E58"/>
    <w:rsid w:val="002A522F"/>
    <w:rsid w:val="002A6824"/>
    <w:rsid w:val="002A70FF"/>
    <w:rsid w:val="002A72F7"/>
    <w:rsid w:val="002B1191"/>
    <w:rsid w:val="002B1A48"/>
    <w:rsid w:val="002B3C0C"/>
    <w:rsid w:val="002B55B4"/>
    <w:rsid w:val="002B591C"/>
    <w:rsid w:val="002B66E9"/>
    <w:rsid w:val="002B764F"/>
    <w:rsid w:val="002B7BF4"/>
    <w:rsid w:val="002C1021"/>
    <w:rsid w:val="002C1A65"/>
    <w:rsid w:val="002C3552"/>
    <w:rsid w:val="002C3878"/>
    <w:rsid w:val="002C3D99"/>
    <w:rsid w:val="002C433D"/>
    <w:rsid w:val="002C5002"/>
    <w:rsid w:val="002C57C7"/>
    <w:rsid w:val="002C7FAE"/>
    <w:rsid w:val="002D134A"/>
    <w:rsid w:val="002D13C3"/>
    <w:rsid w:val="002D19F8"/>
    <w:rsid w:val="002D1B0E"/>
    <w:rsid w:val="002D293B"/>
    <w:rsid w:val="002D3637"/>
    <w:rsid w:val="002D385F"/>
    <w:rsid w:val="002D3D53"/>
    <w:rsid w:val="002D3FC5"/>
    <w:rsid w:val="002D5957"/>
    <w:rsid w:val="002D62E9"/>
    <w:rsid w:val="002D6518"/>
    <w:rsid w:val="002E0BB5"/>
    <w:rsid w:val="002E3444"/>
    <w:rsid w:val="002E3591"/>
    <w:rsid w:val="002E3E90"/>
    <w:rsid w:val="002E4A80"/>
    <w:rsid w:val="002E4AAD"/>
    <w:rsid w:val="002E4E60"/>
    <w:rsid w:val="002E6DA5"/>
    <w:rsid w:val="002E7211"/>
    <w:rsid w:val="002E7255"/>
    <w:rsid w:val="002F09A3"/>
    <w:rsid w:val="002F1E7E"/>
    <w:rsid w:val="002F2718"/>
    <w:rsid w:val="002F2E8E"/>
    <w:rsid w:val="002F35BF"/>
    <w:rsid w:val="002F3EAC"/>
    <w:rsid w:val="002F464E"/>
    <w:rsid w:val="002F5391"/>
    <w:rsid w:val="002F5480"/>
    <w:rsid w:val="002F75B2"/>
    <w:rsid w:val="002F76CC"/>
    <w:rsid w:val="002F7A50"/>
    <w:rsid w:val="002F7F0F"/>
    <w:rsid w:val="00302AAD"/>
    <w:rsid w:val="00302B40"/>
    <w:rsid w:val="00304521"/>
    <w:rsid w:val="00304B63"/>
    <w:rsid w:val="0030509E"/>
    <w:rsid w:val="003057BF"/>
    <w:rsid w:val="00306533"/>
    <w:rsid w:val="003069FE"/>
    <w:rsid w:val="00306AD4"/>
    <w:rsid w:val="00306BE5"/>
    <w:rsid w:val="00306F37"/>
    <w:rsid w:val="00307457"/>
    <w:rsid w:val="00307FCB"/>
    <w:rsid w:val="00311F68"/>
    <w:rsid w:val="00312BB0"/>
    <w:rsid w:val="003133F7"/>
    <w:rsid w:val="00313870"/>
    <w:rsid w:val="00314017"/>
    <w:rsid w:val="00314275"/>
    <w:rsid w:val="00315018"/>
    <w:rsid w:val="00316FA3"/>
    <w:rsid w:val="003171B7"/>
    <w:rsid w:val="00317D6C"/>
    <w:rsid w:val="00321100"/>
    <w:rsid w:val="00321C48"/>
    <w:rsid w:val="0032208A"/>
    <w:rsid w:val="00323B91"/>
    <w:rsid w:val="0032434F"/>
    <w:rsid w:val="00326A23"/>
    <w:rsid w:val="00327474"/>
    <w:rsid w:val="00333608"/>
    <w:rsid w:val="00334505"/>
    <w:rsid w:val="003353CD"/>
    <w:rsid w:val="00340124"/>
    <w:rsid w:val="0034038D"/>
    <w:rsid w:val="003408E9"/>
    <w:rsid w:val="0034099F"/>
    <w:rsid w:val="0034144F"/>
    <w:rsid w:val="00342F33"/>
    <w:rsid w:val="00343749"/>
    <w:rsid w:val="0034436A"/>
    <w:rsid w:val="00344A71"/>
    <w:rsid w:val="00346837"/>
    <w:rsid w:val="00346C0C"/>
    <w:rsid w:val="00347E6A"/>
    <w:rsid w:val="00350C7D"/>
    <w:rsid w:val="00351D1C"/>
    <w:rsid w:val="003537E8"/>
    <w:rsid w:val="003539B2"/>
    <w:rsid w:val="00353FAC"/>
    <w:rsid w:val="00354D22"/>
    <w:rsid w:val="00354D49"/>
    <w:rsid w:val="00355000"/>
    <w:rsid w:val="003551DE"/>
    <w:rsid w:val="0035595B"/>
    <w:rsid w:val="003564C1"/>
    <w:rsid w:val="00356659"/>
    <w:rsid w:val="00356DDB"/>
    <w:rsid w:val="00356E82"/>
    <w:rsid w:val="00357940"/>
    <w:rsid w:val="00360473"/>
    <w:rsid w:val="00361387"/>
    <w:rsid w:val="00361895"/>
    <w:rsid w:val="00361E96"/>
    <w:rsid w:val="00363AA3"/>
    <w:rsid w:val="00364ADC"/>
    <w:rsid w:val="0036653A"/>
    <w:rsid w:val="00370509"/>
    <w:rsid w:val="0037122E"/>
    <w:rsid w:val="00371848"/>
    <w:rsid w:val="00371DA6"/>
    <w:rsid w:val="00372CD2"/>
    <w:rsid w:val="00373E4F"/>
    <w:rsid w:val="00373FA9"/>
    <w:rsid w:val="003757DE"/>
    <w:rsid w:val="003762EE"/>
    <w:rsid w:val="003770E8"/>
    <w:rsid w:val="0037740E"/>
    <w:rsid w:val="003800AF"/>
    <w:rsid w:val="00380196"/>
    <w:rsid w:val="00380DC7"/>
    <w:rsid w:val="00381A59"/>
    <w:rsid w:val="003831B9"/>
    <w:rsid w:val="00383E2F"/>
    <w:rsid w:val="003850C3"/>
    <w:rsid w:val="003859A2"/>
    <w:rsid w:val="00386F8C"/>
    <w:rsid w:val="00387149"/>
    <w:rsid w:val="00387255"/>
    <w:rsid w:val="00390862"/>
    <w:rsid w:val="003912D1"/>
    <w:rsid w:val="00391C0F"/>
    <w:rsid w:val="0039274C"/>
    <w:rsid w:val="00392FD7"/>
    <w:rsid w:val="003936A9"/>
    <w:rsid w:val="003942C1"/>
    <w:rsid w:val="003942CE"/>
    <w:rsid w:val="00394375"/>
    <w:rsid w:val="003949C7"/>
    <w:rsid w:val="00395533"/>
    <w:rsid w:val="00396E80"/>
    <w:rsid w:val="003A00C4"/>
    <w:rsid w:val="003A02B8"/>
    <w:rsid w:val="003A0BF5"/>
    <w:rsid w:val="003A2496"/>
    <w:rsid w:val="003A2574"/>
    <w:rsid w:val="003A2BCF"/>
    <w:rsid w:val="003A2D2F"/>
    <w:rsid w:val="003A2EEC"/>
    <w:rsid w:val="003A36D6"/>
    <w:rsid w:val="003A37FA"/>
    <w:rsid w:val="003A3975"/>
    <w:rsid w:val="003A4B01"/>
    <w:rsid w:val="003A4CA7"/>
    <w:rsid w:val="003A51D1"/>
    <w:rsid w:val="003A5845"/>
    <w:rsid w:val="003A6228"/>
    <w:rsid w:val="003A6E0E"/>
    <w:rsid w:val="003A6E36"/>
    <w:rsid w:val="003A72AC"/>
    <w:rsid w:val="003A7575"/>
    <w:rsid w:val="003B00C5"/>
    <w:rsid w:val="003B04DC"/>
    <w:rsid w:val="003B1B40"/>
    <w:rsid w:val="003B2193"/>
    <w:rsid w:val="003B28AA"/>
    <w:rsid w:val="003B3E07"/>
    <w:rsid w:val="003B3FBF"/>
    <w:rsid w:val="003B42E2"/>
    <w:rsid w:val="003B4EBC"/>
    <w:rsid w:val="003B5395"/>
    <w:rsid w:val="003B60B2"/>
    <w:rsid w:val="003B6D4E"/>
    <w:rsid w:val="003C09B8"/>
    <w:rsid w:val="003C1044"/>
    <w:rsid w:val="003C1332"/>
    <w:rsid w:val="003C48E5"/>
    <w:rsid w:val="003C5AC5"/>
    <w:rsid w:val="003C5AD1"/>
    <w:rsid w:val="003C6CC7"/>
    <w:rsid w:val="003C7DCF"/>
    <w:rsid w:val="003D0C94"/>
    <w:rsid w:val="003D1D4A"/>
    <w:rsid w:val="003D2FC1"/>
    <w:rsid w:val="003D47F1"/>
    <w:rsid w:val="003D4A3C"/>
    <w:rsid w:val="003D50AF"/>
    <w:rsid w:val="003D61BC"/>
    <w:rsid w:val="003D638D"/>
    <w:rsid w:val="003D6F00"/>
    <w:rsid w:val="003D7759"/>
    <w:rsid w:val="003D7F23"/>
    <w:rsid w:val="003E05DA"/>
    <w:rsid w:val="003E07BC"/>
    <w:rsid w:val="003E20DD"/>
    <w:rsid w:val="003E3023"/>
    <w:rsid w:val="003E46C5"/>
    <w:rsid w:val="003E4752"/>
    <w:rsid w:val="003E4A1E"/>
    <w:rsid w:val="003E4F60"/>
    <w:rsid w:val="003E5852"/>
    <w:rsid w:val="003E63A6"/>
    <w:rsid w:val="003E63D9"/>
    <w:rsid w:val="003E6BC6"/>
    <w:rsid w:val="003E73BE"/>
    <w:rsid w:val="003E7EE3"/>
    <w:rsid w:val="003E7FA0"/>
    <w:rsid w:val="003F0343"/>
    <w:rsid w:val="003F06BF"/>
    <w:rsid w:val="003F0A46"/>
    <w:rsid w:val="003F0E3A"/>
    <w:rsid w:val="003F1962"/>
    <w:rsid w:val="003F28D5"/>
    <w:rsid w:val="003F2984"/>
    <w:rsid w:val="003F43DF"/>
    <w:rsid w:val="003F604B"/>
    <w:rsid w:val="003F6424"/>
    <w:rsid w:val="003F676E"/>
    <w:rsid w:val="003F7340"/>
    <w:rsid w:val="003F7B8B"/>
    <w:rsid w:val="004027B3"/>
    <w:rsid w:val="00404315"/>
    <w:rsid w:val="004044EE"/>
    <w:rsid w:val="00405A23"/>
    <w:rsid w:val="00405A57"/>
    <w:rsid w:val="00405AFD"/>
    <w:rsid w:val="00406D42"/>
    <w:rsid w:val="00406F91"/>
    <w:rsid w:val="00407EC9"/>
    <w:rsid w:val="0041074A"/>
    <w:rsid w:val="00410E21"/>
    <w:rsid w:val="004110F7"/>
    <w:rsid w:val="004125D4"/>
    <w:rsid w:val="0041320E"/>
    <w:rsid w:val="004134E0"/>
    <w:rsid w:val="00413794"/>
    <w:rsid w:val="004137DC"/>
    <w:rsid w:val="004143AB"/>
    <w:rsid w:val="004149DC"/>
    <w:rsid w:val="004159A6"/>
    <w:rsid w:val="00415FD3"/>
    <w:rsid w:val="0041662A"/>
    <w:rsid w:val="00417207"/>
    <w:rsid w:val="00417DCD"/>
    <w:rsid w:val="00421A35"/>
    <w:rsid w:val="00422274"/>
    <w:rsid w:val="0042698E"/>
    <w:rsid w:val="00426E95"/>
    <w:rsid w:val="00426EDA"/>
    <w:rsid w:val="00427E08"/>
    <w:rsid w:val="00427FBE"/>
    <w:rsid w:val="00431CA3"/>
    <w:rsid w:val="004325CB"/>
    <w:rsid w:val="00432E2E"/>
    <w:rsid w:val="00432EEB"/>
    <w:rsid w:val="00433117"/>
    <w:rsid w:val="004337FF"/>
    <w:rsid w:val="00433900"/>
    <w:rsid w:val="00433FBA"/>
    <w:rsid w:val="00434270"/>
    <w:rsid w:val="00434AC3"/>
    <w:rsid w:val="00434ACF"/>
    <w:rsid w:val="0043516A"/>
    <w:rsid w:val="00435516"/>
    <w:rsid w:val="00435E26"/>
    <w:rsid w:val="004366D9"/>
    <w:rsid w:val="00436772"/>
    <w:rsid w:val="00436D93"/>
    <w:rsid w:val="00440053"/>
    <w:rsid w:val="00440EB7"/>
    <w:rsid w:val="004416FB"/>
    <w:rsid w:val="00442037"/>
    <w:rsid w:val="00442442"/>
    <w:rsid w:val="00442602"/>
    <w:rsid w:val="00442913"/>
    <w:rsid w:val="004434C4"/>
    <w:rsid w:val="00444C6D"/>
    <w:rsid w:val="0044526D"/>
    <w:rsid w:val="004456C5"/>
    <w:rsid w:val="00446930"/>
    <w:rsid w:val="00447310"/>
    <w:rsid w:val="0044778E"/>
    <w:rsid w:val="0045190F"/>
    <w:rsid w:val="00451D03"/>
    <w:rsid w:val="00451ED7"/>
    <w:rsid w:val="00452127"/>
    <w:rsid w:val="00453695"/>
    <w:rsid w:val="00454A7F"/>
    <w:rsid w:val="00455B63"/>
    <w:rsid w:val="0045627F"/>
    <w:rsid w:val="004568F9"/>
    <w:rsid w:val="00456A2F"/>
    <w:rsid w:val="00457479"/>
    <w:rsid w:val="0046012F"/>
    <w:rsid w:val="0046120D"/>
    <w:rsid w:val="00461A90"/>
    <w:rsid w:val="00462040"/>
    <w:rsid w:val="0046238A"/>
    <w:rsid w:val="00462B50"/>
    <w:rsid w:val="00464066"/>
    <w:rsid w:val="00464238"/>
    <w:rsid w:val="004642B8"/>
    <w:rsid w:val="004658F3"/>
    <w:rsid w:val="004660F0"/>
    <w:rsid w:val="00466167"/>
    <w:rsid w:val="004668E1"/>
    <w:rsid w:val="00466E2D"/>
    <w:rsid w:val="00466FA3"/>
    <w:rsid w:val="00467EE8"/>
    <w:rsid w:val="004701E7"/>
    <w:rsid w:val="0047100B"/>
    <w:rsid w:val="0047116B"/>
    <w:rsid w:val="0047177A"/>
    <w:rsid w:val="0047182A"/>
    <w:rsid w:val="00472C39"/>
    <w:rsid w:val="004732C6"/>
    <w:rsid w:val="00473931"/>
    <w:rsid w:val="00473CBC"/>
    <w:rsid w:val="0047414A"/>
    <w:rsid w:val="0047424B"/>
    <w:rsid w:val="0047482F"/>
    <w:rsid w:val="00474AD9"/>
    <w:rsid w:val="00475E47"/>
    <w:rsid w:val="00475F52"/>
    <w:rsid w:val="0047619D"/>
    <w:rsid w:val="00477096"/>
    <w:rsid w:val="004774ED"/>
    <w:rsid w:val="004779FE"/>
    <w:rsid w:val="00477C94"/>
    <w:rsid w:val="0048051D"/>
    <w:rsid w:val="00480573"/>
    <w:rsid w:val="0048080B"/>
    <w:rsid w:val="00480DDE"/>
    <w:rsid w:val="00481B47"/>
    <w:rsid w:val="00481D75"/>
    <w:rsid w:val="0048239D"/>
    <w:rsid w:val="00483514"/>
    <w:rsid w:val="004839F9"/>
    <w:rsid w:val="00483EFC"/>
    <w:rsid w:val="0048402E"/>
    <w:rsid w:val="0048537C"/>
    <w:rsid w:val="004856ED"/>
    <w:rsid w:val="00485919"/>
    <w:rsid w:val="00485979"/>
    <w:rsid w:val="00486707"/>
    <w:rsid w:val="00487492"/>
    <w:rsid w:val="00487A27"/>
    <w:rsid w:val="0049168F"/>
    <w:rsid w:val="00491C6B"/>
    <w:rsid w:val="00492BBF"/>
    <w:rsid w:val="004931F2"/>
    <w:rsid w:val="0049361E"/>
    <w:rsid w:val="00493B94"/>
    <w:rsid w:val="0049459E"/>
    <w:rsid w:val="00494E0C"/>
    <w:rsid w:val="004951A2"/>
    <w:rsid w:val="0049613D"/>
    <w:rsid w:val="00496974"/>
    <w:rsid w:val="00496D9F"/>
    <w:rsid w:val="004976BD"/>
    <w:rsid w:val="00497711"/>
    <w:rsid w:val="00497759"/>
    <w:rsid w:val="004A0DA6"/>
    <w:rsid w:val="004A166C"/>
    <w:rsid w:val="004A4709"/>
    <w:rsid w:val="004A4B72"/>
    <w:rsid w:val="004A5936"/>
    <w:rsid w:val="004B0351"/>
    <w:rsid w:val="004B0473"/>
    <w:rsid w:val="004B0762"/>
    <w:rsid w:val="004B0C09"/>
    <w:rsid w:val="004B1E65"/>
    <w:rsid w:val="004B211A"/>
    <w:rsid w:val="004B2654"/>
    <w:rsid w:val="004B2A82"/>
    <w:rsid w:val="004B327C"/>
    <w:rsid w:val="004B36E8"/>
    <w:rsid w:val="004B3A59"/>
    <w:rsid w:val="004B4F86"/>
    <w:rsid w:val="004B5C05"/>
    <w:rsid w:val="004B65D2"/>
    <w:rsid w:val="004B69CA"/>
    <w:rsid w:val="004B6BC8"/>
    <w:rsid w:val="004B7698"/>
    <w:rsid w:val="004C09B6"/>
    <w:rsid w:val="004C0AB6"/>
    <w:rsid w:val="004C240F"/>
    <w:rsid w:val="004C2B26"/>
    <w:rsid w:val="004C2BB1"/>
    <w:rsid w:val="004C2E3A"/>
    <w:rsid w:val="004C47DF"/>
    <w:rsid w:val="004C4D1F"/>
    <w:rsid w:val="004C5045"/>
    <w:rsid w:val="004C6314"/>
    <w:rsid w:val="004C659D"/>
    <w:rsid w:val="004D07A5"/>
    <w:rsid w:val="004D1BDA"/>
    <w:rsid w:val="004D212E"/>
    <w:rsid w:val="004D2872"/>
    <w:rsid w:val="004D3963"/>
    <w:rsid w:val="004D3A6F"/>
    <w:rsid w:val="004D57EE"/>
    <w:rsid w:val="004D6E25"/>
    <w:rsid w:val="004D6E5A"/>
    <w:rsid w:val="004D7A8F"/>
    <w:rsid w:val="004E0DFF"/>
    <w:rsid w:val="004E0F22"/>
    <w:rsid w:val="004E1719"/>
    <w:rsid w:val="004E2114"/>
    <w:rsid w:val="004E2A11"/>
    <w:rsid w:val="004E4359"/>
    <w:rsid w:val="004E71E5"/>
    <w:rsid w:val="004F049D"/>
    <w:rsid w:val="004F0956"/>
    <w:rsid w:val="004F0F25"/>
    <w:rsid w:val="004F0FE1"/>
    <w:rsid w:val="004F1220"/>
    <w:rsid w:val="004F163C"/>
    <w:rsid w:val="004F1B1A"/>
    <w:rsid w:val="004F1E7B"/>
    <w:rsid w:val="004F1EB5"/>
    <w:rsid w:val="004F364E"/>
    <w:rsid w:val="004F41AB"/>
    <w:rsid w:val="004F4C75"/>
    <w:rsid w:val="004F4EC7"/>
    <w:rsid w:val="004F6503"/>
    <w:rsid w:val="004F7F0A"/>
    <w:rsid w:val="00500317"/>
    <w:rsid w:val="00500A9C"/>
    <w:rsid w:val="0050146C"/>
    <w:rsid w:val="005023F3"/>
    <w:rsid w:val="005027ED"/>
    <w:rsid w:val="00502818"/>
    <w:rsid w:val="0050324A"/>
    <w:rsid w:val="00503B2A"/>
    <w:rsid w:val="00503F3F"/>
    <w:rsid w:val="0050572E"/>
    <w:rsid w:val="00510927"/>
    <w:rsid w:val="00511285"/>
    <w:rsid w:val="005113B6"/>
    <w:rsid w:val="005118B2"/>
    <w:rsid w:val="00511A2F"/>
    <w:rsid w:val="00512026"/>
    <w:rsid w:val="005124D4"/>
    <w:rsid w:val="00513EFE"/>
    <w:rsid w:val="00513F1A"/>
    <w:rsid w:val="00514AAC"/>
    <w:rsid w:val="0051533A"/>
    <w:rsid w:val="00515AEA"/>
    <w:rsid w:val="00516AB1"/>
    <w:rsid w:val="0052001D"/>
    <w:rsid w:val="00520B36"/>
    <w:rsid w:val="00520E44"/>
    <w:rsid w:val="005213FC"/>
    <w:rsid w:val="00521F69"/>
    <w:rsid w:val="00522199"/>
    <w:rsid w:val="00523CE0"/>
    <w:rsid w:val="00524393"/>
    <w:rsid w:val="00525CDA"/>
    <w:rsid w:val="005266F6"/>
    <w:rsid w:val="00527261"/>
    <w:rsid w:val="00527721"/>
    <w:rsid w:val="00530824"/>
    <w:rsid w:val="00531B23"/>
    <w:rsid w:val="00531C5B"/>
    <w:rsid w:val="00532576"/>
    <w:rsid w:val="005325C7"/>
    <w:rsid w:val="00533A0E"/>
    <w:rsid w:val="0053492D"/>
    <w:rsid w:val="00534FB0"/>
    <w:rsid w:val="00535468"/>
    <w:rsid w:val="005367C8"/>
    <w:rsid w:val="00536DA6"/>
    <w:rsid w:val="00541345"/>
    <w:rsid w:val="00541473"/>
    <w:rsid w:val="00542AD6"/>
    <w:rsid w:val="0054449D"/>
    <w:rsid w:val="00544B20"/>
    <w:rsid w:val="00544B45"/>
    <w:rsid w:val="0054528F"/>
    <w:rsid w:val="0054557E"/>
    <w:rsid w:val="005457BD"/>
    <w:rsid w:val="00546029"/>
    <w:rsid w:val="005503F3"/>
    <w:rsid w:val="00550A4E"/>
    <w:rsid w:val="005524EF"/>
    <w:rsid w:val="00552929"/>
    <w:rsid w:val="00554352"/>
    <w:rsid w:val="0055470B"/>
    <w:rsid w:val="00554EDB"/>
    <w:rsid w:val="00555948"/>
    <w:rsid w:val="0055603B"/>
    <w:rsid w:val="00556488"/>
    <w:rsid w:val="005565EF"/>
    <w:rsid w:val="00556BAC"/>
    <w:rsid w:val="00556D1B"/>
    <w:rsid w:val="00556E50"/>
    <w:rsid w:val="00557691"/>
    <w:rsid w:val="00557D16"/>
    <w:rsid w:val="005604D1"/>
    <w:rsid w:val="005606F8"/>
    <w:rsid w:val="00561C32"/>
    <w:rsid w:val="0056283C"/>
    <w:rsid w:val="0056295B"/>
    <w:rsid w:val="005636BA"/>
    <w:rsid w:val="00563780"/>
    <w:rsid w:val="00563A3A"/>
    <w:rsid w:val="005668AD"/>
    <w:rsid w:val="00566D1F"/>
    <w:rsid w:val="0057047E"/>
    <w:rsid w:val="005705AD"/>
    <w:rsid w:val="00570D83"/>
    <w:rsid w:val="0057173A"/>
    <w:rsid w:val="00571E35"/>
    <w:rsid w:val="00572996"/>
    <w:rsid w:val="00572EA9"/>
    <w:rsid w:val="00572FD1"/>
    <w:rsid w:val="00574561"/>
    <w:rsid w:val="00576B44"/>
    <w:rsid w:val="0058035A"/>
    <w:rsid w:val="005803DE"/>
    <w:rsid w:val="0058060B"/>
    <w:rsid w:val="00581BBF"/>
    <w:rsid w:val="005820C7"/>
    <w:rsid w:val="00582198"/>
    <w:rsid w:val="00582B1A"/>
    <w:rsid w:val="00583338"/>
    <w:rsid w:val="00584390"/>
    <w:rsid w:val="00584E97"/>
    <w:rsid w:val="0058519F"/>
    <w:rsid w:val="00585C38"/>
    <w:rsid w:val="00586A2A"/>
    <w:rsid w:val="00586F51"/>
    <w:rsid w:val="00590046"/>
    <w:rsid w:val="00591149"/>
    <w:rsid w:val="00592D51"/>
    <w:rsid w:val="0059314B"/>
    <w:rsid w:val="005942A1"/>
    <w:rsid w:val="005949DD"/>
    <w:rsid w:val="0059520A"/>
    <w:rsid w:val="00595FFF"/>
    <w:rsid w:val="00596821"/>
    <w:rsid w:val="005A0403"/>
    <w:rsid w:val="005A06BF"/>
    <w:rsid w:val="005A1102"/>
    <w:rsid w:val="005A1436"/>
    <w:rsid w:val="005A2F31"/>
    <w:rsid w:val="005A4734"/>
    <w:rsid w:val="005A5339"/>
    <w:rsid w:val="005A6152"/>
    <w:rsid w:val="005A6C48"/>
    <w:rsid w:val="005A7921"/>
    <w:rsid w:val="005A792D"/>
    <w:rsid w:val="005B0136"/>
    <w:rsid w:val="005B150F"/>
    <w:rsid w:val="005B1D59"/>
    <w:rsid w:val="005B1DC3"/>
    <w:rsid w:val="005B29F1"/>
    <w:rsid w:val="005B3105"/>
    <w:rsid w:val="005B4EA9"/>
    <w:rsid w:val="005B4F91"/>
    <w:rsid w:val="005B5C33"/>
    <w:rsid w:val="005B66D4"/>
    <w:rsid w:val="005C1D7F"/>
    <w:rsid w:val="005C36E0"/>
    <w:rsid w:val="005C3E06"/>
    <w:rsid w:val="005C4C2E"/>
    <w:rsid w:val="005C6229"/>
    <w:rsid w:val="005C6C03"/>
    <w:rsid w:val="005C75BF"/>
    <w:rsid w:val="005D0011"/>
    <w:rsid w:val="005D0167"/>
    <w:rsid w:val="005D0324"/>
    <w:rsid w:val="005D050C"/>
    <w:rsid w:val="005D0C13"/>
    <w:rsid w:val="005D0E51"/>
    <w:rsid w:val="005D1CFF"/>
    <w:rsid w:val="005D2263"/>
    <w:rsid w:val="005D2595"/>
    <w:rsid w:val="005D3A4D"/>
    <w:rsid w:val="005D42E6"/>
    <w:rsid w:val="005D4CCB"/>
    <w:rsid w:val="005D5300"/>
    <w:rsid w:val="005D66CB"/>
    <w:rsid w:val="005D796C"/>
    <w:rsid w:val="005D7C56"/>
    <w:rsid w:val="005D7D39"/>
    <w:rsid w:val="005E18AE"/>
    <w:rsid w:val="005E22E3"/>
    <w:rsid w:val="005E2AE6"/>
    <w:rsid w:val="005E34B2"/>
    <w:rsid w:val="005E3736"/>
    <w:rsid w:val="005E38D2"/>
    <w:rsid w:val="005E4687"/>
    <w:rsid w:val="005E4C30"/>
    <w:rsid w:val="005E4F1A"/>
    <w:rsid w:val="005E5652"/>
    <w:rsid w:val="005E6ECE"/>
    <w:rsid w:val="005F012E"/>
    <w:rsid w:val="005F07DB"/>
    <w:rsid w:val="005F0E28"/>
    <w:rsid w:val="005F1B3C"/>
    <w:rsid w:val="005F31A3"/>
    <w:rsid w:val="005F3826"/>
    <w:rsid w:val="005F48CC"/>
    <w:rsid w:val="005F53B1"/>
    <w:rsid w:val="005F5FBC"/>
    <w:rsid w:val="005F607E"/>
    <w:rsid w:val="005F6DD9"/>
    <w:rsid w:val="005F711D"/>
    <w:rsid w:val="005F7EEE"/>
    <w:rsid w:val="00600580"/>
    <w:rsid w:val="00600E77"/>
    <w:rsid w:val="00601693"/>
    <w:rsid w:val="00601F18"/>
    <w:rsid w:val="00604F51"/>
    <w:rsid w:val="0060616D"/>
    <w:rsid w:val="006076FA"/>
    <w:rsid w:val="00610B26"/>
    <w:rsid w:val="00612D50"/>
    <w:rsid w:val="00613BA4"/>
    <w:rsid w:val="00614039"/>
    <w:rsid w:val="00614421"/>
    <w:rsid w:val="0061489D"/>
    <w:rsid w:val="0061627C"/>
    <w:rsid w:val="00617067"/>
    <w:rsid w:val="006215CA"/>
    <w:rsid w:val="0062334C"/>
    <w:rsid w:val="006233D3"/>
    <w:rsid w:val="00623798"/>
    <w:rsid w:val="00625026"/>
    <w:rsid w:val="006257E3"/>
    <w:rsid w:val="006266E2"/>
    <w:rsid w:val="006269C4"/>
    <w:rsid w:val="00627180"/>
    <w:rsid w:val="006276AB"/>
    <w:rsid w:val="00632815"/>
    <w:rsid w:val="006330A1"/>
    <w:rsid w:val="006333AC"/>
    <w:rsid w:val="006334D7"/>
    <w:rsid w:val="0063393A"/>
    <w:rsid w:val="00634224"/>
    <w:rsid w:val="00634716"/>
    <w:rsid w:val="006368B5"/>
    <w:rsid w:val="00637BAF"/>
    <w:rsid w:val="0064045B"/>
    <w:rsid w:val="006404B1"/>
    <w:rsid w:val="00640928"/>
    <w:rsid w:val="00640C44"/>
    <w:rsid w:val="0064146B"/>
    <w:rsid w:val="00641E35"/>
    <w:rsid w:val="00641F61"/>
    <w:rsid w:val="00642878"/>
    <w:rsid w:val="00643780"/>
    <w:rsid w:val="00643B68"/>
    <w:rsid w:val="00644682"/>
    <w:rsid w:val="0064479A"/>
    <w:rsid w:val="00645273"/>
    <w:rsid w:val="006453B7"/>
    <w:rsid w:val="006455E6"/>
    <w:rsid w:val="00646E52"/>
    <w:rsid w:val="00646F72"/>
    <w:rsid w:val="00647679"/>
    <w:rsid w:val="006479D4"/>
    <w:rsid w:val="00650BE7"/>
    <w:rsid w:val="00651037"/>
    <w:rsid w:val="00651E4A"/>
    <w:rsid w:val="00652671"/>
    <w:rsid w:val="00653769"/>
    <w:rsid w:val="00654239"/>
    <w:rsid w:val="00654A71"/>
    <w:rsid w:val="00654E96"/>
    <w:rsid w:val="00657BF1"/>
    <w:rsid w:val="00657C65"/>
    <w:rsid w:val="00657D79"/>
    <w:rsid w:val="00660FAB"/>
    <w:rsid w:val="00661709"/>
    <w:rsid w:val="0066274A"/>
    <w:rsid w:val="00664EB7"/>
    <w:rsid w:val="00665143"/>
    <w:rsid w:val="00665353"/>
    <w:rsid w:val="00665C4A"/>
    <w:rsid w:val="00665F26"/>
    <w:rsid w:val="00666551"/>
    <w:rsid w:val="00667DA3"/>
    <w:rsid w:val="00667E55"/>
    <w:rsid w:val="00670B33"/>
    <w:rsid w:val="00670C91"/>
    <w:rsid w:val="00671559"/>
    <w:rsid w:val="006718FE"/>
    <w:rsid w:val="006722CD"/>
    <w:rsid w:val="00672717"/>
    <w:rsid w:val="00672CBE"/>
    <w:rsid w:val="00672E77"/>
    <w:rsid w:val="0067484B"/>
    <w:rsid w:val="006760AD"/>
    <w:rsid w:val="00676216"/>
    <w:rsid w:val="00677B19"/>
    <w:rsid w:val="006803DD"/>
    <w:rsid w:val="006805FB"/>
    <w:rsid w:val="0068124F"/>
    <w:rsid w:val="00681CD1"/>
    <w:rsid w:val="00681F81"/>
    <w:rsid w:val="0068203B"/>
    <w:rsid w:val="00682EB7"/>
    <w:rsid w:val="00684905"/>
    <w:rsid w:val="00684E32"/>
    <w:rsid w:val="0068616C"/>
    <w:rsid w:val="00686789"/>
    <w:rsid w:val="00686EA2"/>
    <w:rsid w:val="00687371"/>
    <w:rsid w:val="00690633"/>
    <w:rsid w:val="006910F6"/>
    <w:rsid w:val="00691337"/>
    <w:rsid w:val="00692D40"/>
    <w:rsid w:val="006930B2"/>
    <w:rsid w:val="00693196"/>
    <w:rsid w:val="0069387C"/>
    <w:rsid w:val="00694451"/>
    <w:rsid w:val="00694776"/>
    <w:rsid w:val="00694B97"/>
    <w:rsid w:val="00694E7E"/>
    <w:rsid w:val="0069527C"/>
    <w:rsid w:val="006970CA"/>
    <w:rsid w:val="006973F0"/>
    <w:rsid w:val="006975E0"/>
    <w:rsid w:val="00697941"/>
    <w:rsid w:val="00697F4B"/>
    <w:rsid w:val="006A0641"/>
    <w:rsid w:val="006A06DA"/>
    <w:rsid w:val="006A10C5"/>
    <w:rsid w:val="006A3012"/>
    <w:rsid w:val="006A3504"/>
    <w:rsid w:val="006A494B"/>
    <w:rsid w:val="006A4D79"/>
    <w:rsid w:val="006A505B"/>
    <w:rsid w:val="006A524F"/>
    <w:rsid w:val="006A6138"/>
    <w:rsid w:val="006A6B19"/>
    <w:rsid w:val="006A6C58"/>
    <w:rsid w:val="006A7C40"/>
    <w:rsid w:val="006B00BD"/>
    <w:rsid w:val="006B07CE"/>
    <w:rsid w:val="006B0FE1"/>
    <w:rsid w:val="006B10B1"/>
    <w:rsid w:val="006B18AF"/>
    <w:rsid w:val="006B1AF3"/>
    <w:rsid w:val="006B2284"/>
    <w:rsid w:val="006B294B"/>
    <w:rsid w:val="006B29E7"/>
    <w:rsid w:val="006B2D4E"/>
    <w:rsid w:val="006B3BCF"/>
    <w:rsid w:val="006B3D4A"/>
    <w:rsid w:val="006B4D91"/>
    <w:rsid w:val="006B4F93"/>
    <w:rsid w:val="006B6B17"/>
    <w:rsid w:val="006B6C6F"/>
    <w:rsid w:val="006B71F5"/>
    <w:rsid w:val="006C07C0"/>
    <w:rsid w:val="006C19F3"/>
    <w:rsid w:val="006C2A52"/>
    <w:rsid w:val="006C3EE2"/>
    <w:rsid w:val="006C45EB"/>
    <w:rsid w:val="006C61EE"/>
    <w:rsid w:val="006C6387"/>
    <w:rsid w:val="006C658D"/>
    <w:rsid w:val="006C693F"/>
    <w:rsid w:val="006C6A1B"/>
    <w:rsid w:val="006C7A74"/>
    <w:rsid w:val="006D021E"/>
    <w:rsid w:val="006D0827"/>
    <w:rsid w:val="006D0AB8"/>
    <w:rsid w:val="006D0E82"/>
    <w:rsid w:val="006D1CFE"/>
    <w:rsid w:val="006D2939"/>
    <w:rsid w:val="006D319A"/>
    <w:rsid w:val="006D3C3F"/>
    <w:rsid w:val="006D4725"/>
    <w:rsid w:val="006D4ADA"/>
    <w:rsid w:val="006D7678"/>
    <w:rsid w:val="006D78FE"/>
    <w:rsid w:val="006D792E"/>
    <w:rsid w:val="006E03B6"/>
    <w:rsid w:val="006E12D1"/>
    <w:rsid w:val="006E14EF"/>
    <w:rsid w:val="006E16BF"/>
    <w:rsid w:val="006E2B03"/>
    <w:rsid w:val="006E2B7A"/>
    <w:rsid w:val="006E3074"/>
    <w:rsid w:val="006E332A"/>
    <w:rsid w:val="006E3E5D"/>
    <w:rsid w:val="006E487B"/>
    <w:rsid w:val="006E59AA"/>
    <w:rsid w:val="006E5C9A"/>
    <w:rsid w:val="006E6ACC"/>
    <w:rsid w:val="006E71E8"/>
    <w:rsid w:val="006E74B4"/>
    <w:rsid w:val="006E7897"/>
    <w:rsid w:val="006E7C16"/>
    <w:rsid w:val="006E7C1E"/>
    <w:rsid w:val="006F0FC9"/>
    <w:rsid w:val="006F18BD"/>
    <w:rsid w:val="006F3877"/>
    <w:rsid w:val="006F4688"/>
    <w:rsid w:val="006F474B"/>
    <w:rsid w:val="006F4C04"/>
    <w:rsid w:val="006F50FF"/>
    <w:rsid w:val="006F518C"/>
    <w:rsid w:val="006F55B4"/>
    <w:rsid w:val="006F5996"/>
    <w:rsid w:val="006F5A3A"/>
    <w:rsid w:val="006F637F"/>
    <w:rsid w:val="006F76EF"/>
    <w:rsid w:val="006F7A65"/>
    <w:rsid w:val="006F7B43"/>
    <w:rsid w:val="007000A6"/>
    <w:rsid w:val="007000D8"/>
    <w:rsid w:val="0070175F"/>
    <w:rsid w:val="00706153"/>
    <w:rsid w:val="00706535"/>
    <w:rsid w:val="00706725"/>
    <w:rsid w:val="00707022"/>
    <w:rsid w:val="007076DC"/>
    <w:rsid w:val="00710A00"/>
    <w:rsid w:val="00711165"/>
    <w:rsid w:val="007113BB"/>
    <w:rsid w:val="007114BE"/>
    <w:rsid w:val="00711C32"/>
    <w:rsid w:val="007123AC"/>
    <w:rsid w:val="00712A72"/>
    <w:rsid w:val="00713EF6"/>
    <w:rsid w:val="00714217"/>
    <w:rsid w:val="0071431F"/>
    <w:rsid w:val="0071432D"/>
    <w:rsid w:val="00715AB5"/>
    <w:rsid w:val="00716F0F"/>
    <w:rsid w:val="00717030"/>
    <w:rsid w:val="0071737D"/>
    <w:rsid w:val="00717987"/>
    <w:rsid w:val="00717C46"/>
    <w:rsid w:val="00720861"/>
    <w:rsid w:val="0072106B"/>
    <w:rsid w:val="00721E54"/>
    <w:rsid w:val="00723429"/>
    <w:rsid w:val="00723F11"/>
    <w:rsid w:val="007250C2"/>
    <w:rsid w:val="00725C95"/>
    <w:rsid w:val="007270DA"/>
    <w:rsid w:val="00727E7D"/>
    <w:rsid w:val="007314E9"/>
    <w:rsid w:val="00733577"/>
    <w:rsid w:val="00733762"/>
    <w:rsid w:val="00734C92"/>
    <w:rsid w:val="00734D6D"/>
    <w:rsid w:val="00734E3A"/>
    <w:rsid w:val="0073565A"/>
    <w:rsid w:val="00741138"/>
    <w:rsid w:val="007418AA"/>
    <w:rsid w:val="0074240A"/>
    <w:rsid w:val="00742DB8"/>
    <w:rsid w:val="00744AC3"/>
    <w:rsid w:val="00744B93"/>
    <w:rsid w:val="00745684"/>
    <w:rsid w:val="00745B5A"/>
    <w:rsid w:val="00747B04"/>
    <w:rsid w:val="0075068A"/>
    <w:rsid w:val="00750EBF"/>
    <w:rsid w:val="00751483"/>
    <w:rsid w:val="00751C4D"/>
    <w:rsid w:val="0075284C"/>
    <w:rsid w:val="00752F74"/>
    <w:rsid w:val="0075710C"/>
    <w:rsid w:val="0075785D"/>
    <w:rsid w:val="00757D25"/>
    <w:rsid w:val="007600E5"/>
    <w:rsid w:val="00760667"/>
    <w:rsid w:val="00760903"/>
    <w:rsid w:val="00761E63"/>
    <w:rsid w:val="00761F00"/>
    <w:rsid w:val="0076332F"/>
    <w:rsid w:val="0076383D"/>
    <w:rsid w:val="00763B16"/>
    <w:rsid w:val="00763F5B"/>
    <w:rsid w:val="0076513E"/>
    <w:rsid w:val="0076571E"/>
    <w:rsid w:val="00765A56"/>
    <w:rsid w:val="00765EA3"/>
    <w:rsid w:val="00767256"/>
    <w:rsid w:val="00771267"/>
    <w:rsid w:val="00772FB5"/>
    <w:rsid w:val="0077372B"/>
    <w:rsid w:val="007743E9"/>
    <w:rsid w:val="00774CAC"/>
    <w:rsid w:val="00775287"/>
    <w:rsid w:val="007755DF"/>
    <w:rsid w:val="00775929"/>
    <w:rsid w:val="00776728"/>
    <w:rsid w:val="00776AF2"/>
    <w:rsid w:val="00777678"/>
    <w:rsid w:val="00780B85"/>
    <w:rsid w:val="007816BB"/>
    <w:rsid w:val="00781FD6"/>
    <w:rsid w:val="00782756"/>
    <w:rsid w:val="007829C9"/>
    <w:rsid w:val="00784C57"/>
    <w:rsid w:val="007857FB"/>
    <w:rsid w:val="00786752"/>
    <w:rsid w:val="00786770"/>
    <w:rsid w:val="00786A18"/>
    <w:rsid w:val="00786D49"/>
    <w:rsid w:val="00786DC4"/>
    <w:rsid w:val="007903EC"/>
    <w:rsid w:val="00790ACA"/>
    <w:rsid w:val="007910FF"/>
    <w:rsid w:val="00791203"/>
    <w:rsid w:val="00791B27"/>
    <w:rsid w:val="00792DB9"/>
    <w:rsid w:val="007935B7"/>
    <w:rsid w:val="0079445F"/>
    <w:rsid w:val="00795603"/>
    <w:rsid w:val="00796B25"/>
    <w:rsid w:val="00797655"/>
    <w:rsid w:val="00797E3C"/>
    <w:rsid w:val="007A0AD6"/>
    <w:rsid w:val="007A165A"/>
    <w:rsid w:val="007A1CD6"/>
    <w:rsid w:val="007A1FD6"/>
    <w:rsid w:val="007A291F"/>
    <w:rsid w:val="007A2FD1"/>
    <w:rsid w:val="007A36BB"/>
    <w:rsid w:val="007A4667"/>
    <w:rsid w:val="007A47B6"/>
    <w:rsid w:val="007A4F77"/>
    <w:rsid w:val="007A5563"/>
    <w:rsid w:val="007A7A0C"/>
    <w:rsid w:val="007A7B22"/>
    <w:rsid w:val="007A7BF6"/>
    <w:rsid w:val="007B24EB"/>
    <w:rsid w:val="007B282C"/>
    <w:rsid w:val="007B3A8B"/>
    <w:rsid w:val="007B41E6"/>
    <w:rsid w:val="007B47E6"/>
    <w:rsid w:val="007B4C00"/>
    <w:rsid w:val="007B5551"/>
    <w:rsid w:val="007B5708"/>
    <w:rsid w:val="007B58DB"/>
    <w:rsid w:val="007B5D61"/>
    <w:rsid w:val="007B76C4"/>
    <w:rsid w:val="007C016F"/>
    <w:rsid w:val="007C0F5D"/>
    <w:rsid w:val="007C11E5"/>
    <w:rsid w:val="007C1C65"/>
    <w:rsid w:val="007C30E5"/>
    <w:rsid w:val="007C3103"/>
    <w:rsid w:val="007C3363"/>
    <w:rsid w:val="007C3FD8"/>
    <w:rsid w:val="007C418F"/>
    <w:rsid w:val="007C5928"/>
    <w:rsid w:val="007C6392"/>
    <w:rsid w:val="007C6A7A"/>
    <w:rsid w:val="007C761F"/>
    <w:rsid w:val="007C7F24"/>
    <w:rsid w:val="007D06BE"/>
    <w:rsid w:val="007D16A0"/>
    <w:rsid w:val="007D308B"/>
    <w:rsid w:val="007D36E5"/>
    <w:rsid w:val="007D3A5D"/>
    <w:rsid w:val="007D3B78"/>
    <w:rsid w:val="007D3C92"/>
    <w:rsid w:val="007D52BA"/>
    <w:rsid w:val="007D5485"/>
    <w:rsid w:val="007D578B"/>
    <w:rsid w:val="007D6155"/>
    <w:rsid w:val="007D61FD"/>
    <w:rsid w:val="007D6721"/>
    <w:rsid w:val="007D6A23"/>
    <w:rsid w:val="007D6C22"/>
    <w:rsid w:val="007E1D85"/>
    <w:rsid w:val="007E1E08"/>
    <w:rsid w:val="007E1E85"/>
    <w:rsid w:val="007E2718"/>
    <w:rsid w:val="007E3079"/>
    <w:rsid w:val="007E40A9"/>
    <w:rsid w:val="007E4583"/>
    <w:rsid w:val="007E5270"/>
    <w:rsid w:val="007E7FAD"/>
    <w:rsid w:val="007F08E6"/>
    <w:rsid w:val="007F0BDC"/>
    <w:rsid w:val="007F2BF2"/>
    <w:rsid w:val="007F3523"/>
    <w:rsid w:val="007F45C1"/>
    <w:rsid w:val="007F47C2"/>
    <w:rsid w:val="007F52B6"/>
    <w:rsid w:val="007F5F53"/>
    <w:rsid w:val="00803069"/>
    <w:rsid w:val="008032DA"/>
    <w:rsid w:val="0080389E"/>
    <w:rsid w:val="008045FD"/>
    <w:rsid w:val="00805B96"/>
    <w:rsid w:val="00805D5B"/>
    <w:rsid w:val="008062D5"/>
    <w:rsid w:val="008116BE"/>
    <w:rsid w:val="008127AD"/>
    <w:rsid w:val="008131FD"/>
    <w:rsid w:val="00813742"/>
    <w:rsid w:val="008138EA"/>
    <w:rsid w:val="00813D05"/>
    <w:rsid w:val="00814C8E"/>
    <w:rsid w:val="00816372"/>
    <w:rsid w:val="00816C48"/>
    <w:rsid w:val="00822146"/>
    <w:rsid w:val="00822EF3"/>
    <w:rsid w:val="00823C28"/>
    <w:rsid w:val="00823D9D"/>
    <w:rsid w:val="008244AA"/>
    <w:rsid w:val="00825389"/>
    <w:rsid w:val="0082558A"/>
    <w:rsid w:val="00825DE1"/>
    <w:rsid w:val="00826BEE"/>
    <w:rsid w:val="008270C4"/>
    <w:rsid w:val="00827CE8"/>
    <w:rsid w:val="00827E93"/>
    <w:rsid w:val="0083147D"/>
    <w:rsid w:val="00832AF4"/>
    <w:rsid w:val="00833528"/>
    <w:rsid w:val="00833960"/>
    <w:rsid w:val="0083478E"/>
    <w:rsid w:val="00836B89"/>
    <w:rsid w:val="008374FB"/>
    <w:rsid w:val="00840F67"/>
    <w:rsid w:val="0084124B"/>
    <w:rsid w:val="00841335"/>
    <w:rsid w:val="0084155C"/>
    <w:rsid w:val="00841756"/>
    <w:rsid w:val="00841CAB"/>
    <w:rsid w:val="00842AAF"/>
    <w:rsid w:val="00842AC0"/>
    <w:rsid w:val="00842BB4"/>
    <w:rsid w:val="008431BC"/>
    <w:rsid w:val="0084355F"/>
    <w:rsid w:val="00844160"/>
    <w:rsid w:val="00844B1E"/>
    <w:rsid w:val="00844C7F"/>
    <w:rsid w:val="00845C39"/>
    <w:rsid w:val="00845F87"/>
    <w:rsid w:val="00846954"/>
    <w:rsid w:val="008473A6"/>
    <w:rsid w:val="008478CB"/>
    <w:rsid w:val="00847BB0"/>
    <w:rsid w:val="008512E9"/>
    <w:rsid w:val="00854271"/>
    <w:rsid w:val="0085500C"/>
    <w:rsid w:val="008551BA"/>
    <w:rsid w:val="00855BED"/>
    <w:rsid w:val="00857047"/>
    <w:rsid w:val="0085748C"/>
    <w:rsid w:val="0085774B"/>
    <w:rsid w:val="00857D89"/>
    <w:rsid w:val="00860F70"/>
    <w:rsid w:val="008611D5"/>
    <w:rsid w:val="00862242"/>
    <w:rsid w:val="0086346B"/>
    <w:rsid w:val="00863BBE"/>
    <w:rsid w:val="00864864"/>
    <w:rsid w:val="008669EA"/>
    <w:rsid w:val="008708C9"/>
    <w:rsid w:val="008713DA"/>
    <w:rsid w:val="00871504"/>
    <w:rsid w:val="008716C7"/>
    <w:rsid w:val="00871CEC"/>
    <w:rsid w:val="00871DA4"/>
    <w:rsid w:val="00871EB2"/>
    <w:rsid w:val="008722CD"/>
    <w:rsid w:val="00872693"/>
    <w:rsid w:val="00872DA1"/>
    <w:rsid w:val="00872E1A"/>
    <w:rsid w:val="00873FE8"/>
    <w:rsid w:val="00875358"/>
    <w:rsid w:val="00875D81"/>
    <w:rsid w:val="008764E2"/>
    <w:rsid w:val="00876A4C"/>
    <w:rsid w:val="00876FC4"/>
    <w:rsid w:val="008779C1"/>
    <w:rsid w:val="00877C09"/>
    <w:rsid w:val="00877D7D"/>
    <w:rsid w:val="0088045F"/>
    <w:rsid w:val="00882BF9"/>
    <w:rsid w:val="008832FC"/>
    <w:rsid w:val="0088386B"/>
    <w:rsid w:val="00883A67"/>
    <w:rsid w:val="00883A8D"/>
    <w:rsid w:val="00885E35"/>
    <w:rsid w:val="00886A41"/>
    <w:rsid w:val="00887C7E"/>
    <w:rsid w:val="00890885"/>
    <w:rsid w:val="00891503"/>
    <w:rsid w:val="00893159"/>
    <w:rsid w:val="0089543F"/>
    <w:rsid w:val="008957E1"/>
    <w:rsid w:val="00895EEC"/>
    <w:rsid w:val="00896AE3"/>
    <w:rsid w:val="008972AB"/>
    <w:rsid w:val="00897488"/>
    <w:rsid w:val="008977A7"/>
    <w:rsid w:val="00897A44"/>
    <w:rsid w:val="00897B78"/>
    <w:rsid w:val="00897DC0"/>
    <w:rsid w:val="008A0421"/>
    <w:rsid w:val="008A123D"/>
    <w:rsid w:val="008A1681"/>
    <w:rsid w:val="008A2527"/>
    <w:rsid w:val="008A2B60"/>
    <w:rsid w:val="008A30F1"/>
    <w:rsid w:val="008A3314"/>
    <w:rsid w:val="008A4E42"/>
    <w:rsid w:val="008A5344"/>
    <w:rsid w:val="008A551D"/>
    <w:rsid w:val="008A5844"/>
    <w:rsid w:val="008A6322"/>
    <w:rsid w:val="008A7956"/>
    <w:rsid w:val="008B0A47"/>
    <w:rsid w:val="008B0E1E"/>
    <w:rsid w:val="008B11EF"/>
    <w:rsid w:val="008B1B3A"/>
    <w:rsid w:val="008B2445"/>
    <w:rsid w:val="008B282B"/>
    <w:rsid w:val="008B45BE"/>
    <w:rsid w:val="008B55D1"/>
    <w:rsid w:val="008B607F"/>
    <w:rsid w:val="008B6624"/>
    <w:rsid w:val="008B7C1B"/>
    <w:rsid w:val="008C0687"/>
    <w:rsid w:val="008C0C31"/>
    <w:rsid w:val="008C184B"/>
    <w:rsid w:val="008C225D"/>
    <w:rsid w:val="008C24FB"/>
    <w:rsid w:val="008C36A3"/>
    <w:rsid w:val="008C43B7"/>
    <w:rsid w:val="008C4406"/>
    <w:rsid w:val="008C4E90"/>
    <w:rsid w:val="008C53A3"/>
    <w:rsid w:val="008C5E3F"/>
    <w:rsid w:val="008C74D0"/>
    <w:rsid w:val="008C7572"/>
    <w:rsid w:val="008C761B"/>
    <w:rsid w:val="008C792B"/>
    <w:rsid w:val="008D03A4"/>
    <w:rsid w:val="008D080A"/>
    <w:rsid w:val="008D0931"/>
    <w:rsid w:val="008D188D"/>
    <w:rsid w:val="008D1D48"/>
    <w:rsid w:val="008D22EA"/>
    <w:rsid w:val="008D39B5"/>
    <w:rsid w:val="008D57E5"/>
    <w:rsid w:val="008D5BAF"/>
    <w:rsid w:val="008D6DA6"/>
    <w:rsid w:val="008D72B8"/>
    <w:rsid w:val="008D7472"/>
    <w:rsid w:val="008E1449"/>
    <w:rsid w:val="008E184C"/>
    <w:rsid w:val="008E2CD5"/>
    <w:rsid w:val="008E2F7F"/>
    <w:rsid w:val="008E36FA"/>
    <w:rsid w:val="008E3B6C"/>
    <w:rsid w:val="008E54DF"/>
    <w:rsid w:val="008E65E0"/>
    <w:rsid w:val="008E7972"/>
    <w:rsid w:val="008E7982"/>
    <w:rsid w:val="008E7B9C"/>
    <w:rsid w:val="008E7DF2"/>
    <w:rsid w:val="008E7DFF"/>
    <w:rsid w:val="008F090A"/>
    <w:rsid w:val="008F2692"/>
    <w:rsid w:val="008F2928"/>
    <w:rsid w:val="008F2977"/>
    <w:rsid w:val="008F33EB"/>
    <w:rsid w:val="008F3DDD"/>
    <w:rsid w:val="008F4112"/>
    <w:rsid w:val="008F4DE9"/>
    <w:rsid w:val="008F4EE5"/>
    <w:rsid w:val="008F69A8"/>
    <w:rsid w:val="008F6D40"/>
    <w:rsid w:val="008F7DEB"/>
    <w:rsid w:val="00900E76"/>
    <w:rsid w:val="00901179"/>
    <w:rsid w:val="0090167B"/>
    <w:rsid w:val="00902836"/>
    <w:rsid w:val="00902BFE"/>
    <w:rsid w:val="00902E8C"/>
    <w:rsid w:val="00902EDA"/>
    <w:rsid w:val="00905144"/>
    <w:rsid w:val="009054E9"/>
    <w:rsid w:val="00906B5D"/>
    <w:rsid w:val="00906BE1"/>
    <w:rsid w:val="00906E66"/>
    <w:rsid w:val="0090730A"/>
    <w:rsid w:val="00907762"/>
    <w:rsid w:val="00911B84"/>
    <w:rsid w:val="00912240"/>
    <w:rsid w:val="00912E15"/>
    <w:rsid w:val="00912F7B"/>
    <w:rsid w:val="0091434F"/>
    <w:rsid w:val="00914989"/>
    <w:rsid w:val="00921009"/>
    <w:rsid w:val="0092127D"/>
    <w:rsid w:val="009215E6"/>
    <w:rsid w:val="009219DD"/>
    <w:rsid w:val="00921B16"/>
    <w:rsid w:val="00922569"/>
    <w:rsid w:val="0092289D"/>
    <w:rsid w:val="009231E1"/>
    <w:rsid w:val="00923549"/>
    <w:rsid w:val="00924203"/>
    <w:rsid w:val="009243ED"/>
    <w:rsid w:val="00924422"/>
    <w:rsid w:val="009246BE"/>
    <w:rsid w:val="0092526A"/>
    <w:rsid w:val="0092558E"/>
    <w:rsid w:val="009267DA"/>
    <w:rsid w:val="009270DE"/>
    <w:rsid w:val="00927F24"/>
    <w:rsid w:val="009315A3"/>
    <w:rsid w:val="009315F8"/>
    <w:rsid w:val="009334B9"/>
    <w:rsid w:val="00933E08"/>
    <w:rsid w:val="00933E70"/>
    <w:rsid w:val="0093447C"/>
    <w:rsid w:val="00934A3B"/>
    <w:rsid w:val="00935C2F"/>
    <w:rsid w:val="00935F19"/>
    <w:rsid w:val="00936B43"/>
    <w:rsid w:val="00936C4F"/>
    <w:rsid w:val="0094006B"/>
    <w:rsid w:val="00942AD6"/>
    <w:rsid w:val="0094350D"/>
    <w:rsid w:val="00943F2F"/>
    <w:rsid w:val="00944FFA"/>
    <w:rsid w:val="00947B9C"/>
    <w:rsid w:val="00950230"/>
    <w:rsid w:val="009514F1"/>
    <w:rsid w:val="00951FE3"/>
    <w:rsid w:val="00952078"/>
    <w:rsid w:val="00952555"/>
    <w:rsid w:val="00953101"/>
    <w:rsid w:val="00953E09"/>
    <w:rsid w:val="00955983"/>
    <w:rsid w:val="00955A36"/>
    <w:rsid w:val="00955A78"/>
    <w:rsid w:val="00956448"/>
    <w:rsid w:val="0095715D"/>
    <w:rsid w:val="009579E4"/>
    <w:rsid w:val="00957C22"/>
    <w:rsid w:val="00960424"/>
    <w:rsid w:val="009607E3"/>
    <w:rsid w:val="00960E9A"/>
    <w:rsid w:val="00961EAA"/>
    <w:rsid w:val="00962828"/>
    <w:rsid w:val="00962BEE"/>
    <w:rsid w:val="00962EFF"/>
    <w:rsid w:val="0096393E"/>
    <w:rsid w:val="0096420E"/>
    <w:rsid w:val="009643B4"/>
    <w:rsid w:val="00964CE8"/>
    <w:rsid w:val="009653E5"/>
    <w:rsid w:val="009656D0"/>
    <w:rsid w:val="00965A6E"/>
    <w:rsid w:val="00965B7E"/>
    <w:rsid w:val="0096729F"/>
    <w:rsid w:val="00967E41"/>
    <w:rsid w:val="0097007D"/>
    <w:rsid w:val="00970180"/>
    <w:rsid w:val="009702BA"/>
    <w:rsid w:val="00973ADB"/>
    <w:rsid w:val="009744DF"/>
    <w:rsid w:val="00974D80"/>
    <w:rsid w:val="009763FD"/>
    <w:rsid w:val="0097670D"/>
    <w:rsid w:val="00976933"/>
    <w:rsid w:val="00977C19"/>
    <w:rsid w:val="00977F68"/>
    <w:rsid w:val="00980DCA"/>
    <w:rsid w:val="00981002"/>
    <w:rsid w:val="0098177F"/>
    <w:rsid w:val="00981EE6"/>
    <w:rsid w:val="00984407"/>
    <w:rsid w:val="0098538B"/>
    <w:rsid w:val="00985A7A"/>
    <w:rsid w:val="00986417"/>
    <w:rsid w:val="0098731F"/>
    <w:rsid w:val="00987FA1"/>
    <w:rsid w:val="00990260"/>
    <w:rsid w:val="009902DB"/>
    <w:rsid w:val="00990696"/>
    <w:rsid w:val="00991DA5"/>
    <w:rsid w:val="00993267"/>
    <w:rsid w:val="00993976"/>
    <w:rsid w:val="00995289"/>
    <w:rsid w:val="00996444"/>
    <w:rsid w:val="00996714"/>
    <w:rsid w:val="00997028"/>
    <w:rsid w:val="009A1785"/>
    <w:rsid w:val="009A23C1"/>
    <w:rsid w:val="009A2EFC"/>
    <w:rsid w:val="009A4383"/>
    <w:rsid w:val="009A5BD5"/>
    <w:rsid w:val="009A6BEF"/>
    <w:rsid w:val="009A70C0"/>
    <w:rsid w:val="009B23C8"/>
    <w:rsid w:val="009B24E7"/>
    <w:rsid w:val="009B3FC5"/>
    <w:rsid w:val="009B495A"/>
    <w:rsid w:val="009B58A4"/>
    <w:rsid w:val="009B595F"/>
    <w:rsid w:val="009B5978"/>
    <w:rsid w:val="009B60D9"/>
    <w:rsid w:val="009B681B"/>
    <w:rsid w:val="009C04B3"/>
    <w:rsid w:val="009C09BA"/>
    <w:rsid w:val="009C0DE1"/>
    <w:rsid w:val="009C173E"/>
    <w:rsid w:val="009C1AC6"/>
    <w:rsid w:val="009C234A"/>
    <w:rsid w:val="009C2B1F"/>
    <w:rsid w:val="009C3005"/>
    <w:rsid w:val="009C3110"/>
    <w:rsid w:val="009C4DEC"/>
    <w:rsid w:val="009C4EC8"/>
    <w:rsid w:val="009C691D"/>
    <w:rsid w:val="009C7B2B"/>
    <w:rsid w:val="009D193A"/>
    <w:rsid w:val="009D1E9E"/>
    <w:rsid w:val="009D319F"/>
    <w:rsid w:val="009D3413"/>
    <w:rsid w:val="009D35B5"/>
    <w:rsid w:val="009D4234"/>
    <w:rsid w:val="009D42D6"/>
    <w:rsid w:val="009D4413"/>
    <w:rsid w:val="009D4504"/>
    <w:rsid w:val="009D5C06"/>
    <w:rsid w:val="009D63A8"/>
    <w:rsid w:val="009D6E31"/>
    <w:rsid w:val="009E0499"/>
    <w:rsid w:val="009E0E1A"/>
    <w:rsid w:val="009E0EE8"/>
    <w:rsid w:val="009E2532"/>
    <w:rsid w:val="009E417F"/>
    <w:rsid w:val="009E423F"/>
    <w:rsid w:val="009E5B38"/>
    <w:rsid w:val="009E5DE9"/>
    <w:rsid w:val="009E689D"/>
    <w:rsid w:val="009E68FF"/>
    <w:rsid w:val="009E6908"/>
    <w:rsid w:val="009E6ACE"/>
    <w:rsid w:val="009E7F03"/>
    <w:rsid w:val="009F06F5"/>
    <w:rsid w:val="009F26C5"/>
    <w:rsid w:val="009F2AA4"/>
    <w:rsid w:val="009F2B05"/>
    <w:rsid w:val="009F44C7"/>
    <w:rsid w:val="009F565C"/>
    <w:rsid w:val="009F5DF1"/>
    <w:rsid w:val="009F70C4"/>
    <w:rsid w:val="009F71F6"/>
    <w:rsid w:val="00A006DA"/>
    <w:rsid w:val="00A00EAA"/>
    <w:rsid w:val="00A023F9"/>
    <w:rsid w:val="00A02BE5"/>
    <w:rsid w:val="00A035E1"/>
    <w:rsid w:val="00A05A48"/>
    <w:rsid w:val="00A05D7F"/>
    <w:rsid w:val="00A06830"/>
    <w:rsid w:val="00A0723E"/>
    <w:rsid w:val="00A07435"/>
    <w:rsid w:val="00A10198"/>
    <w:rsid w:val="00A10FFB"/>
    <w:rsid w:val="00A11208"/>
    <w:rsid w:val="00A1180C"/>
    <w:rsid w:val="00A1225F"/>
    <w:rsid w:val="00A1260F"/>
    <w:rsid w:val="00A13121"/>
    <w:rsid w:val="00A14E41"/>
    <w:rsid w:val="00A15853"/>
    <w:rsid w:val="00A16C81"/>
    <w:rsid w:val="00A20359"/>
    <w:rsid w:val="00A205A9"/>
    <w:rsid w:val="00A206F1"/>
    <w:rsid w:val="00A20758"/>
    <w:rsid w:val="00A20A8C"/>
    <w:rsid w:val="00A20B2E"/>
    <w:rsid w:val="00A21155"/>
    <w:rsid w:val="00A2178F"/>
    <w:rsid w:val="00A21A1B"/>
    <w:rsid w:val="00A21E18"/>
    <w:rsid w:val="00A21EA7"/>
    <w:rsid w:val="00A21FBF"/>
    <w:rsid w:val="00A225B8"/>
    <w:rsid w:val="00A22989"/>
    <w:rsid w:val="00A2300A"/>
    <w:rsid w:val="00A2398E"/>
    <w:rsid w:val="00A23CB3"/>
    <w:rsid w:val="00A24282"/>
    <w:rsid w:val="00A25759"/>
    <w:rsid w:val="00A2639D"/>
    <w:rsid w:val="00A2694D"/>
    <w:rsid w:val="00A26F23"/>
    <w:rsid w:val="00A276F4"/>
    <w:rsid w:val="00A3018F"/>
    <w:rsid w:val="00A33002"/>
    <w:rsid w:val="00A33E10"/>
    <w:rsid w:val="00A3492A"/>
    <w:rsid w:val="00A35188"/>
    <w:rsid w:val="00A35946"/>
    <w:rsid w:val="00A35C7E"/>
    <w:rsid w:val="00A37691"/>
    <w:rsid w:val="00A4109D"/>
    <w:rsid w:val="00A41138"/>
    <w:rsid w:val="00A42370"/>
    <w:rsid w:val="00A4275A"/>
    <w:rsid w:val="00A441FE"/>
    <w:rsid w:val="00A44F45"/>
    <w:rsid w:val="00A4503A"/>
    <w:rsid w:val="00A458AB"/>
    <w:rsid w:val="00A466FE"/>
    <w:rsid w:val="00A46C3A"/>
    <w:rsid w:val="00A47F87"/>
    <w:rsid w:val="00A51DCD"/>
    <w:rsid w:val="00A51FBA"/>
    <w:rsid w:val="00A529DC"/>
    <w:rsid w:val="00A52D60"/>
    <w:rsid w:val="00A5387E"/>
    <w:rsid w:val="00A54017"/>
    <w:rsid w:val="00A54034"/>
    <w:rsid w:val="00A542F5"/>
    <w:rsid w:val="00A56ABB"/>
    <w:rsid w:val="00A56CAE"/>
    <w:rsid w:val="00A57DF1"/>
    <w:rsid w:val="00A60006"/>
    <w:rsid w:val="00A61633"/>
    <w:rsid w:val="00A617F0"/>
    <w:rsid w:val="00A62C0A"/>
    <w:rsid w:val="00A634CB"/>
    <w:rsid w:val="00A634DB"/>
    <w:rsid w:val="00A63DA6"/>
    <w:rsid w:val="00A64462"/>
    <w:rsid w:val="00A6455A"/>
    <w:rsid w:val="00A646B1"/>
    <w:rsid w:val="00A64AF8"/>
    <w:rsid w:val="00A6521C"/>
    <w:rsid w:val="00A66A9D"/>
    <w:rsid w:val="00A67BBA"/>
    <w:rsid w:val="00A67C4A"/>
    <w:rsid w:val="00A7088D"/>
    <w:rsid w:val="00A7136D"/>
    <w:rsid w:val="00A716DE"/>
    <w:rsid w:val="00A72261"/>
    <w:rsid w:val="00A727A0"/>
    <w:rsid w:val="00A72ED1"/>
    <w:rsid w:val="00A73F73"/>
    <w:rsid w:val="00A740F2"/>
    <w:rsid w:val="00A741A9"/>
    <w:rsid w:val="00A74B09"/>
    <w:rsid w:val="00A766EF"/>
    <w:rsid w:val="00A76C2A"/>
    <w:rsid w:val="00A774BA"/>
    <w:rsid w:val="00A77806"/>
    <w:rsid w:val="00A77CE8"/>
    <w:rsid w:val="00A815C4"/>
    <w:rsid w:val="00A81641"/>
    <w:rsid w:val="00A83520"/>
    <w:rsid w:val="00A83C38"/>
    <w:rsid w:val="00A84A21"/>
    <w:rsid w:val="00A84DB9"/>
    <w:rsid w:val="00A8571D"/>
    <w:rsid w:val="00A857C6"/>
    <w:rsid w:val="00A86421"/>
    <w:rsid w:val="00A867DE"/>
    <w:rsid w:val="00A8724E"/>
    <w:rsid w:val="00A8760B"/>
    <w:rsid w:val="00A87E2D"/>
    <w:rsid w:val="00A92473"/>
    <w:rsid w:val="00A93F79"/>
    <w:rsid w:val="00A94F89"/>
    <w:rsid w:val="00A95CF9"/>
    <w:rsid w:val="00A964D4"/>
    <w:rsid w:val="00A971FF"/>
    <w:rsid w:val="00A9740B"/>
    <w:rsid w:val="00AA11B2"/>
    <w:rsid w:val="00AA1824"/>
    <w:rsid w:val="00AA1AF3"/>
    <w:rsid w:val="00AA2BC3"/>
    <w:rsid w:val="00AA2DC3"/>
    <w:rsid w:val="00AA558E"/>
    <w:rsid w:val="00AA6507"/>
    <w:rsid w:val="00AA77CA"/>
    <w:rsid w:val="00AB163E"/>
    <w:rsid w:val="00AB1BB0"/>
    <w:rsid w:val="00AB41A4"/>
    <w:rsid w:val="00AB4387"/>
    <w:rsid w:val="00AB5459"/>
    <w:rsid w:val="00AB5A4A"/>
    <w:rsid w:val="00AB6451"/>
    <w:rsid w:val="00AB70AD"/>
    <w:rsid w:val="00AB7463"/>
    <w:rsid w:val="00AB7A02"/>
    <w:rsid w:val="00AC02EF"/>
    <w:rsid w:val="00AC0B7C"/>
    <w:rsid w:val="00AC193F"/>
    <w:rsid w:val="00AC1C6D"/>
    <w:rsid w:val="00AC2C4D"/>
    <w:rsid w:val="00AC30E5"/>
    <w:rsid w:val="00AC3246"/>
    <w:rsid w:val="00AC3776"/>
    <w:rsid w:val="00AC5169"/>
    <w:rsid w:val="00AC6D42"/>
    <w:rsid w:val="00AC7DD7"/>
    <w:rsid w:val="00AD16B2"/>
    <w:rsid w:val="00AD1757"/>
    <w:rsid w:val="00AD1868"/>
    <w:rsid w:val="00AD1913"/>
    <w:rsid w:val="00AD373E"/>
    <w:rsid w:val="00AD5B09"/>
    <w:rsid w:val="00AD5B0F"/>
    <w:rsid w:val="00AD6B97"/>
    <w:rsid w:val="00AD6EA9"/>
    <w:rsid w:val="00AD768A"/>
    <w:rsid w:val="00AD7BE0"/>
    <w:rsid w:val="00AE0B45"/>
    <w:rsid w:val="00AE190F"/>
    <w:rsid w:val="00AE2F0B"/>
    <w:rsid w:val="00AE3986"/>
    <w:rsid w:val="00AE3A80"/>
    <w:rsid w:val="00AE43A2"/>
    <w:rsid w:val="00AE4A01"/>
    <w:rsid w:val="00AE5301"/>
    <w:rsid w:val="00AE5391"/>
    <w:rsid w:val="00AE542A"/>
    <w:rsid w:val="00AE5531"/>
    <w:rsid w:val="00AE7F84"/>
    <w:rsid w:val="00AF0059"/>
    <w:rsid w:val="00AF0290"/>
    <w:rsid w:val="00AF070E"/>
    <w:rsid w:val="00AF105E"/>
    <w:rsid w:val="00AF1343"/>
    <w:rsid w:val="00AF17DE"/>
    <w:rsid w:val="00AF1BC7"/>
    <w:rsid w:val="00AF2BCE"/>
    <w:rsid w:val="00AF3D2F"/>
    <w:rsid w:val="00AF674D"/>
    <w:rsid w:val="00AF6D40"/>
    <w:rsid w:val="00AF71EB"/>
    <w:rsid w:val="00B0039A"/>
    <w:rsid w:val="00B0045E"/>
    <w:rsid w:val="00B016F7"/>
    <w:rsid w:val="00B0173C"/>
    <w:rsid w:val="00B0215E"/>
    <w:rsid w:val="00B02D36"/>
    <w:rsid w:val="00B03034"/>
    <w:rsid w:val="00B03B77"/>
    <w:rsid w:val="00B0412D"/>
    <w:rsid w:val="00B04725"/>
    <w:rsid w:val="00B04AB0"/>
    <w:rsid w:val="00B04E18"/>
    <w:rsid w:val="00B056AB"/>
    <w:rsid w:val="00B06DB4"/>
    <w:rsid w:val="00B10D03"/>
    <w:rsid w:val="00B11063"/>
    <w:rsid w:val="00B123BE"/>
    <w:rsid w:val="00B12AA3"/>
    <w:rsid w:val="00B1309A"/>
    <w:rsid w:val="00B13412"/>
    <w:rsid w:val="00B1407D"/>
    <w:rsid w:val="00B14209"/>
    <w:rsid w:val="00B153E5"/>
    <w:rsid w:val="00B15D53"/>
    <w:rsid w:val="00B15DAC"/>
    <w:rsid w:val="00B160F0"/>
    <w:rsid w:val="00B20259"/>
    <w:rsid w:val="00B20E84"/>
    <w:rsid w:val="00B20EC7"/>
    <w:rsid w:val="00B21213"/>
    <w:rsid w:val="00B21661"/>
    <w:rsid w:val="00B22883"/>
    <w:rsid w:val="00B2380B"/>
    <w:rsid w:val="00B248DD"/>
    <w:rsid w:val="00B26AD5"/>
    <w:rsid w:val="00B27045"/>
    <w:rsid w:val="00B2711C"/>
    <w:rsid w:val="00B27924"/>
    <w:rsid w:val="00B27E35"/>
    <w:rsid w:val="00B30059"/>
    <w:rsid w:val="00B300D5"/>
    <w:rsid w:val="00B304C4"/>
    <w:rsid w:val="00B31303"/>
    <w:rsid w:val="00B31C32"/>
    <w:rsid w:val="00B31EA1"/>
    <w:rsid w:val="00B33415"/>
    <w:rsid w:val="00B34778"/>
    <w:rsid w:val="00B34B69"/>
    <w:rsid w:val="00B34CF2"/>
    <w:rsid w:val="00B35B88"/>
    <w:rsid w:val="00B36267"/>
    <w:rsid w:val="00B36842"/>
    <w:rsid w:val="00B36A99"/>
    <w:rsid w:val="00B36F1A"/>
    <w:rsid w:val="00B3776F"/>
    <w:rsid w:val="00B4085B"/>
    <w:rsid w:val="00B40AFC"/>
    <w:rsid w:val="00B40DE8"/>
    <w:rsid w:val="00B41A52"/>
    <w:rsid w:val="00B429C9"/>
    <w:rsid w:val="00B42E89"/>
    <w:rsid w:val="00B43975"/>
    <w:rsid w:val="00B4404B"/>
    <w:rsid w:val="00B465EF"/>
    <w:rsid w:val="00B47E31"/>
    <w:rsid w:val="00B503DF"/>
    <w:rsid w:val="00B50EA7"/>
    <w:rsid w:val="00B517C8"/>
    <w:rsid w:val="00B51ECC"/>
    <w:rsid w:val="00B52707"/>
    <w:rsid w:val="00B52F08"/>
    <w:rsid w:val="00B54043"/>
    <w:rsid w:val="00B56267"/>
    <w:rsid w:val="00B60B8E"/>
    <w:rsid w:val="00B6136C"/>
    <w:rsid w:val="00B61C84"/>
    <w:rsid w:val="00B62F35"/>
    <w:rsid w:val="00B63F94"/>
    <w:rsid w:val="00B644E8"/>
    <w:rsid w:val="00B646D1"/>
    <w:rsid w:val="00B64D29"/>
    <w:rsid w:val="00B651CD"/>
    <w:rsid w:val="00B65242"/>
    <w:rsid w:val="00B671FE"/>
    <w:rsid w:val="00B676D6"/>
    <w:rsid w:val="00B67A08"/>
    <w:rsid w:val="00B70A49"/>
    <w:rsid w:val="00B70BED"/>
    <w:rsid w:val="00B70ED8"/>
    <w:rsid w:val="00B728C6"/>
    <w:rsid w:val="00B72DBC"/>
    <w:rsid w:val="00B738F8"/>
    <w:rsid w:val="00B76FF2"/>
    <w:rsid w:val="00B77D28"/>
    <w:rsid w:val="00B80662"/>
    <w:rsid w:val="00B80699"/>
    <w:rsid w:val="00B80895"/>
    <w:rsid w:val="00B82475"/>
    <w:rsid w:val="00B8388A"/>
    <w:rsid w:val="00B84538"/>
    <w:rsid w:val="00B84CD6"/>
    <w:rsid w:val="00B862A8"/>
    <w:rsid w:val="00B872C2"/>
    <w:rsid w:val="00B87614"/>
    <w:rsid w:val="00B87D89"/>
    <w:rsid w:val="00B87E18"/>
    <w:rsid w:val="00B87F10"/>
    <w:rsid w:val="00B905C2"/>
    <w:rsid w:val="00B9068E"/>
    <w:rsid w:val="00B92531"/>
    <w:rsid w:val="00B92715"/>
    <w:rsid w:val="00B93CAD"/>
    <w:rsid w:val="00B96E7D"/>
    <w:rsid w:val="00BA07AC"/>
    <w:rsid w:val="00BA2360"/>
    <w:rsid w:val="00BA2375"/>
    <w:rsid w:val="00BA25E1"/>
    <w:rsid w:val="00BA3866"/>
    <w:rsid w:val="00BA3D8E"/>
    <w:rsid w:val="00BA4F40"/>
    <w:rsid w:val="00BA5619"/>
    <w:rsid w:val="00BA5F6B"/>
    <w:rsid w:val="00BA64D1"/>
    <w:rsid w:val="00BA69E9"/>
    <w:rsid w:val="00BA6A32"/>
    <w:rsid w:val="00BA746E"/>
    <w:rsid w:val="00BA7640"/>
    <w:rsid w:val="00BA7B54"/>
    <w:rsid w:val="00BB094A"/>
    <w:rsid w:val="00BB0E04"/>
    <w:rsid w:val="00BB1DC6"/>
    <w:rsid w:val="00BB1F0C"/>
    <w:rsid w:val="00BB2670"/>
    <w:rsid w:val="00BB2772"/>
    <w:rsid w:val="00BB2C11"/>
    <w:rsid w:val="00BB2ECC"/>
    <w:rsid w:val="00BB4AA7"/>
    <w:rsid w:val="00BB4C35"/>
    <w:rsid w:val="00BC011C"/>
    <w:rsid w:val="00BC0590"/>
    <w:rsid w:val="00BC1634"/>
    <w:rsid w:val="00BC165D"/>
    <w:rsid w:val="00BC190A"/>
    <w:rsid w:val="00BC19ED"/>
    <w:rsid w:val="00BC3154"/>
    <w:rsid w:val="00BC37EC"/>
    <w:rsid w:val="00BC3A82"/>
    <w:rsid w:val="00BC461D"/>
    <w:rsid w:val="00BC64E6"/>
    <w:rsid w:val="00BC64F6"/>
    <w:rsid w:val="00BD241F"/>
    <w:rsid w:val="00BD2DB5"/>
    <w:rsid w:val="00BD4698"/>
    <w:rsid w:val="00BD549E"/>
    <w:rsid w:val="00BD68F5"/>
    <w:rsid w:val="00BD6C9D"/>
    <w:rsid w:val="00BE14B8"/>
    <w:rsid w:val="00BE218F"/>
    <w:rsid w:val="00BE4017"/>
    <w:rsid w:val="00BE40AF"/>
    <w:rsid w:val="00BE4367"/>
    <w:rsid w:val="00BE45DA"/>
    <w:rsid w:val="00BE75B4"/>
    <w:rsid w:val="00BF0A94"/>
    <w:rsid w:val="00BF0C0F"/>
    <w:rsid w:val="00BF0C5F"/>
    <w:rsid w:val="00BF167E"/>
    <w:rsid w:val="00BF2B97"/>
    <w:rsid w:val="00BF2F4B"/>
    <w:rsid w:val="00BF36E2"/>
    <w:rsid w:val="00BF3DD4"/>
    <w:rsid w:val="00BF41AF"/>
    <w:rsid w:val="00BF4735"/>
    <w:rsid w:val="00BF4784"/>
    <w:rsid w:val="00BF6FD3"/>
    <w:rsid w:val="00BF7BA7"/>
    <w:rsid w:val="00C00A3E"/>
    <w:rsid w:val="00C0160A"/>
    <w:rsid w:val="00C01A3C"/>
    <w:rsid w:val="00C02204"/>
    <w:rsid w:val="00C02416"/>
    <w:rsid w:val="00C0329E"/>
    <w:rsid w:val="00C035D0"/>
    <w:rsid w:val="00C03C21"/>
    <w:rsid w:val="00C04CF1"/>
    <w:rsid w:val="00C05502"/>
    <w:rsid w:val="00C10F58"/>
    <w:rsid w:val="00C10F93"/>
    <w:rsid w:val="00C11AC7"/>
    <w:rsid w:val="00C135F9"/>
    <w:rsid w:val="00C138FB"/>
    <w:rsid w:val="00C13A9B"/>
    <w:rsid w:val="00C145EE"/>
    <w:rsid w:val="00C15989"/>
    <w:rsid w:val="00C16DFE"/>
    <w:rsid w:val="00C17496"/>
    <w:rsid w:val="00C175A7"/>
    <w:rsid w:val="00C17606"/>
    <w:rsid w:val="00C2007B"/>
    <w:rsid w:val="00C210CA"/>
    <w:rsid w:val="00C218EE"/>
    <w:rsid w:val="00C225C7"/>
    <w:rsid w:val="00C2454A"/>
    <w:rsid w:val="00C24890"/>
    <w:rsid w:val="00C24D59"/>
    <w:rsid w:val="00C2572B"/>
    <w:rsid w:val="00C26454"/>
    <w:rsid w:val="00C26B65"/>
    <w:rsid w:val="00C30C23"/>
    <w:rsid w:val="00C31F6F"/>
    <w:rsid w:val="00C32AE9"/>
    <w:rsid w:val="00C32FFA"/>
    <w:rsid w:val="00C34568"/>
    <w:rsid w:val="00C34663"/>
    <w:rsid w:val="00C34DE0"/>
    <w:rsid w:val="00C35CA2"/>
    <w:rsid w:val="00C4137D"/>
    <w:rsid w:val="00C419D9"/>
    <w:rsid w:val="00C42755"/>
    <w:rsid w:val="00C42D5A"/>
    <w:rsid w:val="00C42DA3"/>
    <w:rsid w:val="00C4364B"/>
    <w:rsid w:val="00C43D56"/>
    <w:rsid w:val="00C44CFD"/>
    <w:rsid w:val="00C4577A"/>
    <w:rsid w:val="00C45E1E"/>
    <w:rsid w:val="00C47261"/>
    <w:rsid w:val="00C50256"/>
    <w:rsid w:val="00C50868"/>
    <w:rsid w:val="00C510E0"/>
    <w:rsid w:val="00C514B5"/>
    <w:rsid w:val="00C51900"/>
    <w:rsid w:val="00C51E77"/>
    <w:rsid w:val="00C53D0A"/>
    <w:rsid w:val="00C543E1"/>
    <w:rsid w:val="00C54C11"/>
    <w:rsid w:val="00C54C79"/>
    <w:rsid w:val="00C55C49"/>
    <w:rsid w:val="00C575F0"/>
    <w:rsid w:val="00C6051F"/>
    <w:rsid w:val="00C61E62"/>
    <w:rsid w:val="00C62509"/>
    <w:rsid w:val="00C63346"/>
    <w:rsid w:val="00C63B75"/>
    <w:rsid w:val="00C654B0"/>
    <w:rsid w:val="00C6551C"/>
    <w:rsid w:val="00C666AD"/>
    <w:rsid w:val="00C67342"/>
    <w:rsid w:val="00C67814"/>
    <w:rsid w:val="00C67CC4"/>
    <w:rsid w:val="00C70750"/>
    <w:rsid w:val="00C71611"/>
    <w:rsid w:val="00C7220A"/>
    <w:rsid w:val="00C72441"/>
    <w:rsid w:val="00C75803"/>
    <w:rsid w:val="00C76B5D"/>
    <w:rsid w:val="00C76E64"/>
    <w:rsid w:val="00C771CC"/>
    <w:rsid w:val="00C8089F"/>
    <w:rsid w:val="00C81AEE"/>
    <w:rsid w:val="00C82413"/>
    <w:rsid w:val="00C8269C"/>
    <w:rsid w:val="00C85074"/>
    <w:rsid w:val="00C877FE"/>
    <w:rsid w:val="00C87B0E"/>
    <w:rsid w:val="00C91F8A"/>
    <w:rsid w:val="00C924E5"/>
    <w:rsid w:val="00C9262F"/>
    <w:rsid w:val="00C926F4"/>
    <w:rsid w:val="00C9283D"/>
    <w:rsid w:val="00C95605"/>
    <w:rsid w:val="00C969DA"/>
    <w:rsid w:val="00C97730"/>
    <w:rsid w:val="00CA044B"/>
    <w:rsid w:val="00CA10B3"/>
    <w:rsid w:val="00CA2936"/>
    <w:rsid w:val="00CA34F9"/>
    <w:rsid w:val="00CA36CA"/>
    <w:rsid w:val="00CA4606"/>
    <w:rsid w:val="00CA491A"/>
    <w:rsid w:val="00CA5709"/>
    <w:rsid w:val="00CA6BF9"/>
    <w:rsid w:val="00CA6C82"/>
    <w:rsid w:val="00CA6FEF"/>
    <w:rsid w:val="00CB0593"/>
    <w:rsid w:val="00CB0604"/>
    <w:rsid w:val="00CB06C8"/>
    <w:rsid w:val="00CB0E84"/>
    <w:rsid w:val="00CB13C0"/>
    <w:rsid w:val="00CB185E"/>
    <w:rsid w:val="00CB1F5E"/>
    <w:rsid w:val="00CB2B6E"/>
    <w:rsid w:val="00CB323B"/>
    <w:rsid w:val="00CB3FB8"/>
    <w:rsid w:val="00CB4C2B"/>
    <w:rsid w:val="00CB6984"/>
    <w:rsid w:val="00CB6F05"/>
    <w:rsid w:val="00CB750E"/>
    <w:rsid w:val="00CB7FF2"/>
    <w:rsid w:val="00CC0F9B"/>
    <w:rsid w:val="00CC14F8"/>
    <w:rsid w:val="00CC2573"/>
    <w:rsid w:val="00CC33DF"/>
    <w:rsid w:val="00CC4492"/>
    <w:rsid w:val="00CC47B8"/>
    <w:rsid w:val="00CC5443"/>
    <w:rsid w:val="00CC727F"/>
    <w:rsid w:val="00CD0A4D"/>
    <w:rsid w:val="00CD2960"/>
    <w:rsid w:val="00CD32A2"/>
    <w:rsid w:val="00CD4A41"/>
    <w:rsid w:val="00CD563F"/>
    <w:rsid w:val="00CD59E2"/>
    <w:rsid w:val="00CD5BEB"/>
    <w:rsid w:val="00CD5C23"/>
    <w:rsid w:val="00CD63A4"/>
    <w:rsid w:val="00CD685C"/>
    <w:rsid w:val="00CD7224"/>
    <w:rsid w:val="00CD7794"/>
    <w:rsid w:val="00CE0552"/>
    <w:rsid w:val="00CE1B94"/>
    <w:rsid w:val="00CE1FAF"/>
    <w:rsid w:val="00CE250F"/>
    <w:rsid w:val="00CE3554"/>
    <w:rsid w:val="00CE403F"/>
    <w:rsid w:val="00CE4BBB"/>
    <w:rsid w:val="00CE4CE9"/>
    <w:rsid w:val="00CE4D5A"/>
    <w:rsid w:val="00CE644E"/>
    <w:rsid w:val="00CE6B07"/>
    <w:rsid w:val="00CE7084"/>
    <w:rsid w:val="00CE7345"/>
    <w:rsid w:val="00CE7A36"/>
    <w:rsid w:val="00CF167D"/>
    <w:rsid w:val="00CF1C99"/>
    <w:rsid w:val="00CF2602"/>
    <w:rsid w:val="00CF31FE"/>
    <w:rsid w:val="00CF3791"/>
    <w:rsid w:val="00CF3847"/>
    <w:rsid w:val="00CF4829"/>
    <w:rsid w:val="00CF5B07"/>
    <w:rsid w:val="00D00C7A"/>
    <w:rsid w:val="00D01971"/>
    <w:rsid w:val="00D01B6D"/>
    <w:rsid w:val="00D01EB7"/>
    <w:rsid w:val="00D02C69"/>
    <w:rsid w:val="00D05196"/>
    <w:rsid w:val="00D05832"/>
    <w:rsid w:val="00D05B70"/>
    <w:rsid w:val="00D062A6"/>
    <w:rsid w:val="00D0644F"/>
    <w:rsid w:val="00D0646A"/>
    <w:rsid w:val="00D06A3F"/>
    <w:rsid w:val="00D0726B"/>
    <w:rsid w:val="00D0770E"/>
    <w:rsid w:val="00D10678"/>
    <w:rsid w:val="00D11224"/>
    <w:rsid w:val="00D114AB"/>
    <w:rsid w:val="00D115D6"/>
    <w:rsid w:val="00D115EC"/>
    <w:rsid w:val="00D1172B"/>
    <w:rsid w:val="00D12221"/>
    <w:rsid w:val="00D13818"/>
    <w:rsid w:val="00D138FC"/>
    <w:rsid w:val="00D13A36"/>
    <w:rsid w:val="00D14B23"/>
    <w:rsid w:val="00D152FC"/>
    <w:rsid w:val="00D15CF0"/>
    <w:rsid w:val="00D15DE8"/>
    <w:rsid w:val="00D16232"/>
    <w:rsid w:val="00D1670F"/>
    <w:rsid w:val="00D16915"/>
    <w:rsid w:val="00D171B9"/>
    <w:rsid w:val="00D17E58"/>
    <w:rsid w:val="00D20832"/>
    <w:rsid w:val="00D2252D"/>
    <w:rsid w:val="00D232D8"/>
    <w:rsid w:val="00D2353C"/>
    <w:rsid w:val="00D23A2C"/>
    <w:rsid w:val="00D23F66"/>
    <w:rsid w:val="00D24221"/>
    <w:rsid w:val="00D24E8F"/>
    <w:rsid w:val="00D2508B"/>
    <w:rsid w:val="00D25899"/>
    <w:rsid w:val="00D306C0"/>
    <w:rsid w:val="00D3081D"/>
    <w:rsid w:val="00D30904"/>
    <w:rsid w:val="00D314CB"/>
    <w:rsid w:val="00D32284"/>
    <w:rsid w:val="00D322D6"/>
    <w:rsid w:val="00D34237"/>
    <w:rsid w:val="00D34FB7"/>
    <w:rsid w:val="00D363BB"/>
    <w:rsid w:val="00D368A6"/>
    <w:rsid w:val="00D368E0"/>
    <w:rsid w:val="00D36B50"/>
    <w:rsid w:val="00D37248"/>
    <w:rsid w:val="00D37B7A"/>
    <w:rsid w:val="00D416DE"/>
    <w:rsid w:val="00D420EB"/>
    <w:rsid w:val="00D429EF"/>
    <w:rsid w:val="00D42FBB"/>
    <w:rsid w:val="00D43649"/>
    <w:rsid w:val="00D43D0D"/>
    <w:rsid w:val="00D440BF"/>
    <w:rsid w:val="00D453C3"/>
    <w:rsid w:val="00D4565B"/>
    <w:rsid w:val="00D45946"/>
    <w:rsid w:val="00D45B95"/>
    <w:rsid w:val="00D45BBC"/>
    <w:rsid w:val="00D45F74"/>
    <w:rsid w:val="00D46D25"/>
    <w:rsid w:val="00D51F82"/>
    <w:rsid w:val="00D54744"/>
    <w:rsid w:val="00D54783"/>
    <w:rsid w:val="00D54DAA"/>
    <w:rsid w:val="00D560D4"/>
    <w:rsid w:val="00D5653F"/>
    <w:rsid w:val="00D57693"/>
    <w:rsid w:val="00D57865"/>
    <w:rsid w:val="00D60B87"/>
    <w:rsid w:val="00D634D6"/>
    <w:rsid w:val="00D63B88"/>
    <w:rsid w:val="00D64512"/>
    <w:rsid w:val="00D647A7"/>
    <w:rsid w:val="00D6517F"/>
    <w:rsid w:val="00D65A0C"/>
    <w:rsid w:val="00D66F33"/>
    <w:rsid w:val="00D6733B"/>
    <w:rsid w:val="00D67509"/>
    <w:rsid w:val="00D67784"/>
    <w:rsid w:val="00D71ABB"/>
    <w:rsid w:val="00D71FB6"/>
    <w:rsid w:val="00D7238A"/>
    <w:rsid w:val="00D72D64"/>
    <w:rsid w:val="00D75769"/>
    <w:rsid w:val="00D75E40"/>
    <w:rsid w:val="00D76472"/>
    <w:rsid w:val="00D766BC"/>
    <w:rsid w:val="00D77446"/>
    <w:rsid w:val="00D7799C"/>
    <w:rsid w:val="00D824CB"/>
    <w:rsid w:val="00D84052"/>
    <w:rsid w:val="00D84630"/>
    <w:rsid w:val="00D851C5"/>
    <w:rsid w:val="00D8634A"/>
    <w:rsid w:val="00D86D55"/>
    <w:rsid w:val="00D86E56"/>
    <w:rsid w:val="00D91940"/>
    <w:rsid w:val="00D9206B"/>
    <w:rsid w:val="00D929E0"/>
    <w:rsid w:val="00D92A3C"/>
    <w:rsid w:val="00D932D2"/>
    <w:rsid w:val="00D9350E"/>
    <w:rsid w:val="00D97468"/>
    <w:rsid w:val="00D97A1C"/>
    <w:rsid w:val="00DA05C3"/>
    <w:rsid w:val="00DA0916"/>
    <w:rsid w:val="00DA0A99"/>
    <w:rsid w:val="00DA1490"/>
    <w:rsid w:val="00DA2347"/>
    <w:rsid w:val="00DA2E3E"/>
    <w:rsid w:val="00DA4061"/>
    <w:rsid w:val="00DA4ED0"/>
    <w:rsid w:val="00DA5264"/>
    <w:rsid w:val="00DA5774"/>
    <w:rsid w:val="00DA5DF0"/>
    <w:rsid w:val="00DB1A85"/>
    <w:rsid w:val="00DB1B1E"/>
    <w:rsid w:val="00DB1F7A"/>
    <w:rsid w:val="00DB2827"/>
    <w:rsid w:val="00DB3504"/>
    <w:rsid w:val="00DB497A"/>
    <w:rsid w:val="00DB54ED"/>
    <w:rsid w:val="00DB5F21"/>
    <w:rsid w:val="00DB6634"/>
    <w:rsid w:val="00DC01D5"/>
    <w:rsid w:val="00DC1722"/>
    <w:rsid w:val="00DC205F"/>
    <w:rsid w:val="00DC2968"/>
    <w:rsid w:val="00DC2BB6"/>
    <w:rsid w:val="00DC2C4A"/>
    <w:rsid w:val="00DC36CD"/>
    <w:rsid w:val="00DC3AE5"/>
    <w:rsid w:val="00DC3CF7"/>
    <w:rsid w:val="00DC4165"/>
    <w:rsid w:val="00DC5C4E"/>
    <w:rsid w:val="00DC5E3D"/>
    <w:rsid w:val="00DC605B"/>
    <w:rsid w:val="00DC65DD"/>
    <w:rsid w:val="00DC69A3"/>
    <w:rsid w:val="00DD07FB"/>
    <w:rsid w:val="00DD0C18"/>
    <w:rsid w:val="00DD1C32"/>
    <w:rsid w:val="00DD2177"/>
    <w:rsid w:val="00DD2646"/>
    <w:rsid w:val="00DD2E3F"/>
    <w:rsid w:val="00DD305F"/>
    <w:rsid w:val="00DD51CD"/>
    <w:rsid w:val="00DD5596"/>
    <w:rsid w:val="00DD591C"/>
    <w:rsid w:val="00DD5B05"/>
    <w:rsid w:val="00DD6F8A"/>
    <w:rsid w:val="00DD7B72"/>
    <w:rsid w:val="00DE1B35"/>
    <w:rsid w:val="00DE2022"/>
    <w:rsid w:val="00DE49D3"/>
    <w:rsid w:val="00DE5062"/>
    <w:rsid w:val="00DE5BBE"/>
    <w:rsid w:val="00DE6D6C"/>
    <w:rsid w:val="00DE771C"/>
    <w:rsid w:val="00DE7B38"/>
    <w:rsid w:val="00DF03B2"/>
    <w:rsid w:val="00DF126B"/>
    <w:rsid w:val="00DF1EB0"/>
    <w:rsid w:val="00DF351C"/>
    <w:rsid w:val="00DF5263"/>
    <w:rsid w:val="00DF5C44"/>
    <w:rsid w:val="00DF5CFA"/>
    <w:rsid w:val="00DF68BB"/>
    <w:rsid w:val="00DF793C"/>
    <w:rsid w:val="00DF7A3A"/>
    <w:rsid w:val="00DF7CE4"/>
    <w:rsid w:val="00E03730"/>
    <w:rsid w:val="00E04691"/>
    <w:rsid w:val="00E072C2"/>
    <w:rsid w:val="00E073C6"/>
    <w:rsid w:val="00E10424"/>
    <w:rsid w:val="00E121C0"/>
    <w:rsid w:val="00E129A0"/>
    <w:rsid w:val="00E135A4"/>
    <w:rsid w:val="00E13969"/>
    <w:rsid w:val="00E14C37"/>
    <w:rsid w:val="00E14F7F"/>
    <w:rsid w:val="00E151E9"/>
    <w:rsid w:val="00E1540B"/>
    <w:rsid w:val="00E161A1"/>
    <w:rsid w:val="00E165E3"/>
    <w:rsid w:val="00E222D4"/>
    <w:rsid w:val="00E235FE"/>
    <w:rsid w:val="00E23C24"/>
    <w:rsid w:val="00E241CC"/>
    <w:rsid w:val="00E248A6"/>
    <w:rsid w:val="00E26B69"/>
    <w:rsid w:val="00E26BD3"/>
    <w:rsid w:val="00E27295"/>
    <w:rsid w:val="00E27D09"/>
    <w:rsid w:val="00E30074"/>
    <w:rsid w:val="00E303FD"/>
    <w:rsid w:val="00E30613"/>
    <w:rsid w:val="00E31EF2"/>
    <w:rsid w:val="00E31F70"/>
    <w:rsid w:val="00E3262D"/>
    <w:rsid w:val="00E335A5"/>
    <w:rsid w:val="00E34907"/>
    <w:rsid w:val="00E358CC"/>
    <w:rsid w:val="00E36041"/>
    <w:rsid w:val="00E369EE"/>
    <w:rsid w:val="00E36BC1"/>
    <w:rsid w:val="00E37FA9"/>
    <w:rsid w:val="00E41A38"/>
    <w:rsid w:val="00E420C7"/>
    <w:rsid w:val="00E42D82"/>
    <w:rsid w:val="00E4319C"/>
    <w:rsid w:val="00E432DC"/>
    <w:rsid w:val="00E43C76"/>
    <w:rsid w:val="00E44A85"/>
    <w:rsid w:val="00E45422"/>
    <w:rsid w:val="00E45750"/>
    <w:rsid w:val="00E4583D"/>
    <w:rsid w:val="00E45FAF"/>
    <w:rsid w:val="00E46FEE"/>
    <w:rsid w:val="00E47C63"/>
    <w:rsid w:val="00E5014D"/>
    <w:rsid w:val="00E5175B"/>
    <w:rsid w:val="00E525BC"/>
    <w:rsid w:val="00E53338"/>
    <w:rsid w:val="00E537BA"/>
    <w:rsid w:val="00E53827"/>
    <w:rsid w:val="00E53A5D"/>
    <w:rsid w:val="00E54D5D"/>
    <w:rsid w:val="00E55D40"/>
    <w:rsid w:val="00E56307"/>
    <w:rsid w:val="00E568E9"/>
    <w:rsid w:val="00E56B77"/>
    <w:rsid w:val="00E60A97"/>
    <w:rsid w:val="00E60F0E"/>
    <w:rsid w:val="00E630EB"/>
    <w:rsid w:val="00E63509"/>
    <w:rsid w:val="00E63D5C"/>
    <w:rsid w:val="00E651E4"/>
    <w:rsid w:val="00E655D6"/>
    <w:rsid w:val="00E65B26"/>
    <w:rsid w:val="00E65FE5"/>
    <w:rsid w:val="00E67451"/>
    <w:rsid w:val="00E67B1A"/>
    <w:rsid w:val="00E7052E"/>
    <w:rsid w:val="00E711F5"/>
    <w:rsid w:val="00E717BD"/>
    <w:rsid w:val="00E7208E"/>
    <w:rsid w:val="00E7256C"/>
    <w:rsid w:val="00E72A96"/>
    <w:rsid w:val="00E7312F"/>
    <w:rsid w:val="00E73685"/>
    <w:rsid w:val="00E74192"/>
    <w:rsid w:val="00E7495C"/>
    <w:rsid w:val="00E74D28"/>
    <w:rsid w:val="00E76D7D"/>
    <w:rsid w:val="00E772C3"/>
    <w:rsid w:val="00E7784E"/>
    <w:rsid w:val="00E779C7"/>
    <w:rsid w:val="00E77C7A"/>
    <w:rsid w:val="00E82E74"/>
    <w:rsid w:val="00E83493"/>
    <w:rsid w:val="00E83A95"/>
    <w:rsid w:val="00E842AF"/>
    <w:rsid w:val="00E84E43"/>
    <w:rsid w:val="00E84FB9"/>
    <w:rsid w:val="00E85113"/>
    <w:rsid w:val="00E865C3"/>
    <w:rsid w:val="00E86876"/>
    <w:rsid w:val="00E86CB3"/>
    <w:rsid w:val="00E875E4"/>
    <w:rsid w:val="00E8773A"/>
    <w:rsid w:val="00E879E6"/>
    <w:rsid w:val="00E90405"/>
    <w:rsid w:val="00E92033"/>
    <w:rsid w:val="00E93EF3"/>
    <w:rsid w:val="00E956C2"/>
    <w:rsid w:val="00E959AA"/>
    <w:rsid w:val="00E95F8D"/>
    <w:rsid w:val="00E96F37"/>
    <w:rsid w:val="00E97200"/>
    <w:rsid w:val="00E9752D"/>
    <w:rsid w:val="00EA0C4F"/>
    <w:rsid w:val="00EA1B34"/>
    <w:rsid w:val="00EA1D70"/>
    <w:rsid w:val="00EA292E"/>
    <w:rsid w:val="00EA2F3D"/>
    <w:rsid w:val="00EA33D1"/>
    <w:rsid w:val="00EA3718"/>
    <w:rsid w:val="00EA3A10"/>
    <w:rsid w:val="00EA3E06"/>
    <w:rsid w:val="00EA4ACE"/>
    <w:rsid w:val="00EA5428"/>
    <w:rsid w:val="00EA57EB"/>
    <w:rsid w:val="00EA596B"/>
    <w:rsid w:val="00EA5C37"/>
    <w:rsid w:val="00EA5FA3"/>
    <w:rsid w:val="00EA6290"/>
    <w:rsid w:val="00EA67CF"/>
    <w:rsid w:val="00EA7EEA"/>
    <w:rsid w:val="00EB0632"/>
    <w:rsid w:val="00EB0644"/>
    <w:rsid w:val="00EB2526"/>
    <w:rsid w:val="00EB274C"/>
    <w:rsid w:val="00EB27E7"/>
    <w:rsid w:val="00EB2A2F"/>
    <w:rsid w:val="00EB32EA"/>
    <w:rsid w:val="00EB395B"/>
    <w:rsid w:val="00EB43EF"/>
    <w:rsid w:val="00EB4E84"/>
    <w:rsid w:val="00EB5C33"/>
    <w:rsid w:val="00EB64C0"/>
    <w:rsid w:val="00EB70CC"/>
    <w:rsid w:val="00EB73A6"/>
    <w:rsid w:val="00EB781E"/>
    <w:rsid w:val="00EC119A"/>
    <w:rsid w:val="00EC1B50"/>
    <w:rsid w:val="00EC1D3F"/>
    <w:rsid w:val="00EC2CE9"/>
    <w:rsid w:val="00EC2E0B"/>
    <w:rsid w:val="00EC32E8"/>
    <w:rsid w:val="00EC3E7E"/>
    <w:rsid w:val="00EC49F1"/>
    <w:rsid w:val="00EC4DC9"/>
    <w:rsid w:val="00EC64A5"/>
    <w:rsid w:val="00ED2033"/>
    <w:rsid w:val="00ED285C"/>
    <w:rsid w:val="00ED2DD1"/>
    <w:rsid w:val="00ED34AE"/>
    <w:rsid w:val="00ED37DC"/>
    <w:rsid w:val="00ED3C32"/>
    <w:rsid w:val="00ED5D6A"/>
    <w:rsid w:val="00ED723F"/>
    <w:rsid w:val="00ED78D1"/>
    <w:rsid w:val="00EE0CB3"/>
    <w:rsid w:val="00EE10DA"/>
    <w:rsid w:val="00EE2CA6"/>
    <w:rsid w:val="00EE4F73"/>
    <w:rsid w:val="00EE5A81"/>
    <w:rsid w:val="00EE6252"/>
    <w:rsid w:val="00EE632F"/>
    <w:rsid w:val="00EE6B85"/>
    <w:rsid w:val="00EE70ED"/>
    <w:rsid w:val="00EE73A9"/>
    <w:rsid w:val="00EE7602"/>
    <w:rsid w:val="00EE7D3C"/>
    <w:rsid w:val="00EF073A"/>
    <w:rsid w:val="00EF0D83"/>
    <w:rsid w:val="00EF0DE8"/>
    <w:rsid w:val="00EF47EB"/>
    <w:rsid w:val="00EF5177"/>
    <w:rsid w:val="00EF55F2"/>
    <w:rsid w:val="00EF6A53"/>
    <w:rsid w:val="00EF72B0"/>
    <w:rsid w:val="00EF7DB8"/>
    <w:rsid w:val="00F013CE"/>
    <w:rsid w:val="00F02396"/>
    <w:rsid w:val="00F02A12"/>
    <w:rsid w:val="00F02E34"/>
    <w:rsid w:val="00F03A22"/>
    <w:rsid w:val="00F05447"/>
    <w:rsid w:val="00F0603D"/>
    <w:rsid w:val="00F106AB"/>
    <w:rsid w:val="00F10C69"/>
    <w:rsid w:val="00F119D8"/>
    <w:rsid w:val="00F11B05"/>
    <w:rsid w:val="00F12B3C"/>
    <w:rsid w:val="00F12D02"/>
    <w:rsid w:val="00F12D68"/>
    <w:rsid w:val="00F130DB"/>
    <w:rsid w:val="00F135D4"/>
    <w:rsid w:val="00F13B2B"/>
    <w:rsid w:val="00F14959"/>
    <w:rsid w:val="00F16186"/>
    <w:rsid w:val="00F16774"/>
    <w:rsid w:val="00F17F71"/>
    <w:rsid w:val="00F20A52"/>
    <w:rsid w:val="00F20C62"/>
    <w:rsid w:val="00F20F86"/>
    <w:rsid w:val="00F21288"/>
    <w:rsid w:val="00F215FF"/>
    <w:rsid w:val="00F21BC4"/>
    <w:rsid w:val="00F21FBC"/>
    <w:rsid w:val="00F220BF"/>
    <w:rsid w:val="00F22681"/>
    <w:rsid w:val="00F22B76"/>
    <w:rsid w:val="00F23BDA"/>
    <w:rsid w:val="00F25425"/>
    <w:rsid w:val="00F256F0"/>
    <w:rsid w:val="00F26521"/>
    <w:rsid w:val="00F26943"/>
    <w:rsid w:val="00F26C76"/>
    <w:rsid w:val="00F30873"/>
    <w:rsid w:val="00F326F3"/>
    <w:rsid w:val="00F327F0"/>
    <w:rsid w:val="00F33592"/>
    <w:rsid w:val="00F34CC6"/>
    <w:rsid w:val="00F35D01"/>
    <w:rsid w:val="00F35F4D"/>
    <w:rsid w:val="00F36B0E"/>
    <w:rsid w:val="00F3712B"/>
    <w:rsid w:val="00F37BE3"/>
    <w:rsid w:val="00F4026E"/>
    <w:rsid w:val="00F41A49"/>
    <w:rsid w:val="00F41D3E"/>
    <w:rsid w:val="00F42278"/>
    <w:rsid w:val="00F43B84"/>
    <w:rsid w:val="00F44180"/>
    <w:rsid w:val="00F447F1"/>
    <w:rsid w:val="00F44CEA"/>
    <w:rsid w:val="00F46595"/>
    <w:rsid w:val="00F4693B"/>
    <w:rsid w:val="00F47D9D"/>
    <w:rsid w:val="00F47EA4"/>
    <w:rsid w:val="00F5094B"/>
    <w:rsid w:val="00F51342"/>
    <w:rsid w:val="00F51EE7"/>
    <w:rsid w:val="00F522FA"/>
    <w:rsid w:val="00F535CE"/>
    <w:rsid w:val="00F54036"/>
    <w:rsid w:val="00F541A4"/>
    <w:rsid w:val="00F5554B"/>
    <w:rsid w:val="00F56A83"/>
    <w:rsid w:val="00F57C10"/>
    <w:rsid w:val="00F60316"/>
    <w:rsid w:val="00F60651"/>
    <w:rsid w:val="00F60C63"/>
    <w:rsid w:val="00F612A6"/>
    <w:rsid w:val="00F622BC"/>
    <w:rsid w:val="00F62307"/>
    <w:rsid w:val="00F632CC"/>
    <w:rsid w:val="00F635D8"/>
    <w:rsid w:val="00F64B3C"/>
    <w:rsid w:val="00F66678"/>
    <w:rsid w:val="00F6680F"/>
    <w:rsid w:val="00F67428"/>
    <w:rsid w:val="00F67E1E"/>
    <w:rsid w:val="00F707D1"/>
    <w:rsid w:val="00F7099F"/>
    <w:rsid w:val="00F70B12"/>
    <w:rsid w:val="00F746EC"/>
    <w:rsid w:val="00F75406"/>
    <w:rsid w:val="00F7567D"/>
    <w:rsid w:val="00F75F71"/>
    <w:rsid w:val="00F76949"/>
    <w:rsid w:val="00F806C5"/>
    <w:rsid w:val="00F80762"/>
    <w:rsid w:val="00F824C8"/>
    <w:rsid w:val="00F82EEB"/>
    <w:rsid w:val="00F83CF7"/>
    <w:rsid w:val="00F84207"/>
    <w:rsid w:val="00F84679"/>
    <w:rsid w:val="00F8497E"/>
    <w:rsid w:val="00F8585D"/>
    <w:rsid w:val="00F85F6F"/>
    <w:rsid w:val="00F86C40"/>
    <w:rsid w:val="00F86F43"/>
    <w:rsid w:val="00F872AF"/>
    <w:rsid w:val="00F9029F"/>
    <w:rsid w:val="00F90CC7"/>
    <w:rsid w:val="00F91123"/>
    <w:rsid w:val="00F91DA7"/>
    <w:rsid w:val="00F91FBA"/>
    <w:rsid w:val="00F93D41"/>
    <w:rsid w:val="00F940D9"/>
    <w:rsid w:val="00F94670"/>
    <w:rsid w:val="00F94928"/>
    <w:rsid w:val="00F958C0"/>
    <w:rsid w:val="00F95C11"/>
    <w:rsid w:val="00F95C63"/>
    <w:rsid w:val="00F96117"/>
    <w:rsid w:val="00FA045E"/>
    <w:rsid w:val="00FA0C2F"/>
    <w:rsid w:val="00FA11DD"/>
    <w:rsid w:val="00FA17E3"/>
    <w:rsid w:val="00FA1E66"/>
    <w:rsid w:val="00FA223A"/>
    <w:rsid w:val="00FA40FA"/>
    <w:rsid w:val="00FA47E0"/>
    <w:rsid w:val="00FA58FC"/>
    <w:rsid w:val="00FA5F18"/>
    <w:rsid w:val="00FA6391"/>
    <w:rsid w:val="00FA6C64"/>
    <w:rsid w:val="00FB0226"/>
    <w:rsid w:val="00FB0845"/>
    <w:rsid w:val="00FB0923"/>
    <w:rsid w:val="00FB24AE"/>
    <w:rsid w:val="00FB2A30"/>
    <w:rsid w:val="00FB430C"/>
    <w:rsid w:val="00FB4862"/>
    <w:rsid w:val="00FB5072"/>
    <w:rsid w:val="00FB5EA1"/>
    <w:rsid w:val="00FB6AE6"/>
    <w:rsid w:val="00FB6B6B"/>
    <w:rsid w:val="00FB6BB0"/>
    <w:rsid w:val="00FB6D65"/>
    <w:rsid w:val="00FB7D8C"/>
    <w:rsid w:val="00FC2362"/>
    <w:rsid w:val="00FC2E24"/>
    <w:rsid w:val="00FC36E1"/>
    <w:rsid w:val="00FC4651"/>
    <w:rsid w:val="00FC5896"/>
    <w:rsid w:val="00FC5F37"/>
    <w:rsid w:val="00FD0C00"/>
    <w:rsid w:val="00FD1A4F"/>
    <w:rsid w:val="00FD2306"/>
    <w:rsid w:val="00FD3507"/>
    <w:rsid w:val="00FD4313"/>
    <w:rsid w:val="00FD5249"/>
    <w:rsid w:val="00FD5513"/>
    <w:rsid w:val="00FD5BB4"/>
    <w:rsid w:val="00FD67D3"/>
    <w:rsid w:val="00FD67DE"/>
    <w:rsid w:val="00FD6834"/>
    <w:rsid w:val="00FD69E6"/>
    <w:rsid w:val="00FE1C72"/>
    <w:rsid w:val="00FE1EFA"/>
    <w:rsid w:val="00FE38C6"/>
    <w:rsid w:val="00FE493A"/>
    <w:rsid w:val="00FE50F8"/>
    <w:rsid w:val="00FE56C0"/>
    <w:rsid w:val="00FE5758"/>
    <w:rsid w:val="00FE62B9"/>
    <w:rsid w:val="00FE6C7E"/>
    <w:rsid w:val="00FF120B"/>
    <w:rsid w:val="00FF398C"/>
    <w:rsid w:val="00FF4510"/>
    <w:rsid w:val="00FF4CFC"/>
    <w:rsid w:val="00FF555D"/>
    <w:rsid w:val="00FF5DA4"/>
    <w:rsid w:val="00FF670C"/>
    <w:rsid w:val="00FF727C"/>
    <w:rsid w:val="00FF79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1E1"/>
    <w:pPr>
      <w:spacing w:after="200"/>
      <w:jc w:val="both"/>
    </w:pPr>
    <w:rPr>
      <w:rFonts w:ascii="Times New Roman" w:hAnsi="Times New Roman"/>
      <w:sz w:val="24"/>
      <w:szCs w:val="22"/>
      <w:lang w:val="sq-AL"/>
    </w:rPr>
  </w:style>
  <w:style w:type="paragraph" w:styleId="Heading1">
    <w:name w:val="heading 1"/>
    <w:basedOn w:val="Normal"/>
    <w:next w:val="Normal"/>
    <w:link w:val="Heading1Char"/>
    <w:autoRedefine/>
    <w:uiPriority w:val="9"/>
    <w:qFormat/>
    <w:rsid w:val="00A56ABB"/>
    <w:pPr>
      <w:keepNext/>
      <w:keepLines/>
      <w:numPr>
        <w:numId w:val="7"/>
      </w:numPr>
      <w:shd w:val="clear" w:color="auto" w:fill="FFFFFF"/>
      <w:spacing w:line="276" w:lineRule="auto"/>
      <w:outlineLvl w:val="0"/>
    </w:pPr>
    <w:rPr>
      <w:rFonts w:ascii="Times New Roman Bold" w:eastAsia="Times New Roman" w:hAnsi="Times New Roman Bold"/>
      <w:b/>
      <w:bCs/>
      <w:caps/>
      <w:color w:val="365F91"/>
      <w:kern w:val="32"/>
      <w:szCs w:val="24"/>
    </w:rPr>
  </w:style>
  <w:style w:type="paragraph" w:styleId="Heading2">
    <w:name w:val="heading 2"/>
    <w:basedOn w:val="Normal"/>
    <w:next w:val="Normal"/>
    <w:link w:val="Heading2Char"/>
    <w:autoRedefine/>
    <w:uiPriority w:val="9"/>
    <w:unhideWhenUsed/>
    <w:qFormat/>
    <w:rsid w:val="00A542F5"/>
    <w:pPr>
      <w:keepNext/>
      <w:numPr>
        <w:numId w:val="22"/>
      </w:numPr>
      <w:spacing w:before="240" w:after="60"/>
      <w:outlineLvl w:val="1"/>
    </w:pPr>
    <w:rPr>
      <w:rFonts w:eastAsia="Times New Roman"/>
      <w:b/>
      <w:bCs/>
      <w:iCs/>
      <w:color w:val="365F91"/>
      <w:sz w:val="28"/>
      <w:szCs w:val="28"/>
    </w:rPr>
  </w:style>
  <w:style w:type="paragraph" w:styleId="Heading3">
    <w:name w:val="heading 3"/>
    <w:basedOn w:val="Normal"/>
    <w:next w:val="Normal"/>
    <w:link w:val="Heading3Char"/>
    <w:autoRedefine/>
    <w:uiPriority w:val="9"/>
    <w:unhideWhenUsed/>
    <w:qFormat/>
    <w:rsid w:val="00497711"/>
    <w:pPr>
      <w:keepNext/>
      <w:numPr>
        <w:ilvl w:val="2"/>
        <w:numId w:val="4"/>
      </w:numPr>
      <w:spacing w:before="240" w:after="60"/>
      <w:outlineLvl w:val="2"/>
    </w:pPr>
    <w:rPr>
      <w:rFonts w:eastAsia="Times New Roman"/>
      <w:b/>
      <w:bCs/>
      <w:sz w:val="26"/>
      <w:szCs w:val="26"/>
    </w:rPr>
  </w:style>
  <w:style w:type="paragraph" w:styleId="Heading4">
    <w:name w:val="heading 4"/>
    <w:basedOn w:val="Normal"/>
    <w:next w:val="Normal"/>
    <w:link w:val="Heading4Char"/>
    <w:uiPriority w:val="9"/>
    <w:semiHidden/>
    <w:unhideWhenUsed/>
    <w:qFormat/>
    <w:rsid w:val="00FC5896"/>
    <w:pPr>
      <w:keepNext/>
      <w:numPr>
        <w:ilvl w:val="3"/>
        <w:numId w:val="4"/>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FC5896"/>
    <w:pPr>
      <w:numPr>
        <w:ilvl w:val="4"/>
        <w:numId w:val="4"/>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FC5896"/>
    <w:pPr>
      <w:numPr>
        <w:ilvl w:val="5"/>
        <w:numId w:val="4"/>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FC5896"/>
    <w:pPr>
      <w:numPr>
        <w:ilvl w:val="6"/>
        <w:numId w:val="4"/>
      </w:numPr>
      <w:spacing w:before="240" w:after="60"/>
      <w:outlineLvl w:val="6"/>
    </w:pPr>
    <w:rPr>
      <w:rFonts w:eastAsia="Times New Roman"/>
      <w:szCs w:val="24"/>
    </w:rPr>
  </w:style>
  <w:style w:type="paragraph" w:styleId="Heading8">
    <w:name w:val="heading 8"/>
    <w:basedOn w:val="Normal"/>
    <w:next w:val="Normal"/>
    <w:link w:val="Heading8Char"/>
    <w:uiPriority w:val="9"/>
    <w:semiHidden/>
    <w:unhideWhenUsed/>
    <w:qFormat/>
    <w:rsid w:val="00FC5896"/>
    <w:pPr>
      <w:numPr>
        <w:ilvl w:val="7"/>
        <w:numId w:val="4"/>
      </w:numPr>
      <w:spacing w:before="240" w:after="60"/>
      <w:outlineLvl w:val="7"/>
    </w:pPr>
    <w:rPr>
      <w:rFonts w:eastAsia="Times New Roman"/>
      <w:i/>
      <w:iCs/>
      <w:szCs w:val="24"/>
    </w:rPr>
  </w:style>
  <w:style w:type="paragraph" w:styleId="Heading9">
    <w:name w:val="heading 9"/>
    <w:basedOn w:val="Normal"/>
    <w:next w:val="Normal"/>
    <w:link w:val="Heading9Char"/>
    <w:uiPriority w:val="9"/>
    <w:semiHidden/>
    <w:unhideWhenUsed/>
    <w:qFormat/>
    <w:rsid w:val="00FC5896"/>
    <w:pPr>
      <w:numPr>
        <w:ilvl w:val="8"/>
        <w:numId w:val="4"/>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1,List Paragraph 1,Akapit z listą BS,Bullets,Citation List,Graphic,List Paragraph1,List Paragraph Char Char,Table of contents numbered,Resume Title,Ha,lp1,List Paragraph11,List Paragraph1 Char Char"/>
    <w:basedOn w:val="Normal"/>
    <w:link w:val="ListParagraphChar"/>
    <w:uiPriority w:val="34"/>
    <w:qFormat/>
    <w:rsid w:val="00FD0C00"/>
    <w:pPr>
      <w:ind w:left="720"/>
      <w:contextualSpacing/>
    </w:pPr>
  </w:style>
  <w:style w:type="paragraph" w:customStyle="1" w:styleId="CharCharCharChar">
    <w:name w:val="Char Char Char Char"/>
    <w:basedOn w:val="Normal"/>
    <w:rsid w:val="007D6C22"/>
    <w:pPr>
      <w:spacing w:after="160" w:line="240" w:lineRule="exact"/>
    </w:pPr>
    <w:rPr>
      <w:rFonts w:ascii="Tahoma" w:eastAsia="Times New Roman" w:hAnsi="Tahoma" w:cs="Tahoma"/>
      <w:sz w:val="20"/>
      <w:szCs w:val="20"/>
    </w:rPr>
  </w:style>
  <w:style w:type="paragraph" w:styleId="BalloonText">
    <w:name w:val="Balloon Text"/>
    <w:basedOn w:val="Normal"/>
    <w:link w:val="BalloonTextChar"/>
    <w:uiPriority w:val="99"/>
    <w:semiHidden/>
    <w:unhideWhenUsed/>
    <w:rsid w:val="00AF105E"/>
    <w:pPr>
      <w:spacing w:after="0"/>
    </w:pPr>
    <w:rPr>
      <w:rFonts w:ascii="Tahoma" w:hAnsi="Tahoma"/>
      <w:sz w:val="16"/>
      <w:szCs w:val="16"/>
    </w:rPr>
  </w:style>
  <w:style w:type="character" w:customStyle="1" w:styleId="BalloonTextChar">
    <w:name w:val="Balloon Text Char"/>
    <w:link w:val="BalloonText"/>
    <w:uiPriority w:val="99"/>
    <w:semiHidden/>
    <w:rsid w:val="00AF105E"/>
    <w:rPr>
      <w:rFonts w:ascii="Tahoma" w:hAnsi="Tahoma" w:cs="Tahoma"/>
      <w:sz w:val="16"/>
      <w:szCs w:val="16"/>
      <w:lang w:val="sq-AL"/>
    </w:rPr>
  </w:style>
  <w:style w:type="character" w:customStyle="1" w:styleId="Heading1Char">
    <w:name w:val="Heading 1 Char"/>
    <w:link w:val="Heading1"/>
    <w:uiPriority w:val="9"/>
    <w:rsid w:val="00A56ABB"/>
    <w:rPr>
      <w:rFonts w:ascii="Times New Roman Bold" w:eastAsia="Times New Roman" w:hAnsi="Times New Roman Bold"/>
      <w:b/>
      <w:bCs/>
      <w:caps/>
      <w:color w:val="365F91"/>
      <w:kern w:val="32"/>
      <w:sz w:val="24"/>
      <w:szCs w:val="24"/>
      <w:shd w:val="clear" w:color="auto" w:fill="FFFFFF"/>
      <w:lang w:val="sq-AL"/>
    </w:rPr>
  </w:style>
  <w:style w:type="character" w:customStyle="1" w:styleId="Heading2Char">
    <w:name w:val="Heading 2 Char"/>
    <w:link w:val="Heading2"/>
    <w:uiPriority w:val="9"/>
    <w:rsid w:val="00A542F5"/>
    <w:rPr>
      <w:rFonts w:ascii="Times New Roman" w:eastAsia="Times New Roman" w:hAnsi="Times New Roman"/>
      <w:b/>
      <w:bCs/>
      <w:iCs/>
      <w:color w:val="365F91"/>
      <w:sz w:val="28"/>
      <w:szCs w:val="28"/>
      <w:lang w:val="sq-AL"/>
    </w:rPr>
  </w:style>
  <w:style w:type="character" w:customStyle="1" w:styleId="Heading3Char">
    <w:name w:val="Heading 3 Char"/>
    <w:link w:val="Heading3"/>
    <w:uiPriority w:val="9"/>
    <w:rsid w:val="00497711"/>
    <w:rPr>
      <w:rFonts w:ascii="Times New Roman" w:eastAsia="Times New Roman" w:hAnsi="Times New Roman"/>
      <w:b/>
      <w:bCs/>
      <w:sz w:val="26"/>
      <w:szCs w:val="26"/>
      <w:lang w:val="sq-AL"/>
    </w:rPr>
  </w:style>
  <w:style w:type="character" w:customStyle="1" w:styleId="Heading4Char">
    <w:name w:val="Heading 4 Char"/>
    <w:link w:val="Heading4"/>
    <w:uiPriority w:val="9"/>
    <w:semiHidden/>
    <w:rsid w:val="00FC5896"/>
    <w:rPr>
      <w:rFonts w:ascii="Times New Roman" w:eastAsia="Times New Roman" w:hAnsi="Times New Roman"/>
      <w:b/>
      <w:bCs/>
      <w:sz w:val="28"/>
      <w:szCs w:val="28"/>
      <w:lang w:val="sq-AL"/>
    </w:rPr>
  </w:style>
  <w:style w:type="character" w:customStyle="1" w:styleId="Heading5Char">
    <w:name w:val="Heading 5 Char"/>
    <w:link w:val="Heading5"/>
    <w:uiPriority w:val="9"/>
    <w:semiHidden/>
    <w:rsid w:val="00FC5896"/>
    <w:rPr>
      <w:rFonts w:ascii="Times New Roman" w:eastAsia="Times New Roman" w:hAnsi="Times New Roman"/>
      <w:b/>
      <w:bCs/>
      <w:i/>
      <w:iCs/>
      <w:sz w:val="26"/>
      <w:szCs w:val="26"/>
      <w:lang w:val="sq-AL"/>
    </w:rPr>
  </w:style>
  <w:style w:type="character" w:customStyle="1" w:styleId="Heading6Char">
    <w:name w:val="Heading 6 Char"/>
    <w:link w:val="Heading6"/>
    <w:uiPriority w:val="9"/>
    <w:semiHidden/>
    <w:rsid w:val="00FC5896"/>
    <w:rPr>
      <w:rFonts w:ascii="Times New Roman" w:eastAsia="Times New Roman" w:hAnsi="Times New Roman"/>
      <w:b/>
      <w:bCs/>
      <w:sz w:val="24"/>
      <w:szCs w:val="22"/>
      <w:lang w:val="sq-AL"/>
    </w:rPr>
  </w:style>
  <w:style w:type="character" w:customStyle="1" w:styleId="Heading7Char">
    <w:name w:val="Heading 7 Char"/>
    <w:link w:val="Heading7"/>
    <w:uiPriority w:val="9"/>
    <w:semiHidden/>
    <w:rsid w:val="00FC5896"/>
    <w:rPr>
      <w:rFonts w:ascii="Times New Roman" w:eastAsia="Times New Roman" w:hAnsi="Times New Roman"/>
      <w:sz w:val="24"/>
      <w:szCs w:val="24"/>
      <w:lang w:val="sq-AL"/>
    </w:rPr>
  </w:style>
  <w:style w:type="character" w:customStyle="1" w:styleId="Heading8Char">
    <w:name w:val="Heading 8 Char"/>
    <w:link w:val="Heading8"/>
    <w:uiPriority w:val="9"/>
    <w:semiHidden/>
    <w:rsid w:val="00FC5896"/>
    <w:rPr>
      <w:rFonts w:ascii="Times New Roman" w:eastAsia="Times New Roman" w:hAnsi="Times New Roman"/>
      <w:i/>
      <w:iCs/>
      <w:sz w:val="24"/>
      <w:szCs w:val="24"/>
      <w:lang w:val="sq-AL"/>
    </w:rPr>
  </w:style>
  <w:style w:type="character" w:customStyle="1" w:styleId="Heading9Char">
    <w:name w:val="Heading 9 Char"/>
    <w:link w:val="Heading9"/>
    <w:uiPriority w:val="9"/>
    <w:semiHidden/>
    <w:rsid w:val="00FC5896"/>
    <w:rPr>
      <w:rFonts w:ascii="Cambria" w:eastAsia="Times New Roman" w:hAnsi="Cambria"/>
      <w:sz w:val="24"/>
      <w:szCs w:val="22"/>
      <w:lang w:val="sq-AL"/>
    </w:rPr>
  </w:style>
  <w:style w:type="character" w:styleId="CommentReference">
    <w:name w:val="annotation reference"/>
    <w:uiPriority w:val="99"/>
    <w:semiHidden/>
    <w:unhideWhenUsed/>
    <w:rsid w:val="00373FA9"/>
    <w:rPr>
      <w:sz w:val="16"/>
      <w:szCs w:val="16"/>
    </w:rPr>
  </w:style>
  <w:style w:type="paragraph" w:styleId="CommentText">
    <w:name w:val="annotation text"/>
    <w:basedOn w:val="Normal"/>
    <w:link w:val="CommentTextChar"/>
    <w:uiPriority w:val="99"/>
    <w:unhideWhenUsed/>
    <w:rsid w:val="00373FA9"/>
    <w:rPr>
      <w:sz w:val="20"/>
      <w:szCs w:val="20"/>
    </w:rPr>
  </w:style>
  <w:style w:type="character" w:customStyle="1" w:styleId="CommentTextChar">
    <w:name w:val="Comment Text Char"/>
    <w:link w:val="CommentText"/>
    <w:uiPriority w:val="99"/>
    <w:rsid w:val="00373FA9"/>
    <w:rPr>
      <w:lang w:val="sq-AL"/>
    </w:rPr>
  </w:style>
  <w:style w:type="paragraph" w:styleId="CommentSubject">
    <w:name w:val="annotation subject"/>
    <w:basedOn w:val="CommentText"/>
    <w:next w:val="CommentText"/>
    <w:link w:val="CommentSubjectChar"/>
    <w:uiPriority w:val="99"/>
    <w:semiHidden/>
    <w:unhideWhenUsed/>
    <w:rsid w:val="00373FA9"/>
    <w:rPr>
      <w:b/>
      <w:bCs/>
    </w:rPr>
  </w:style>
  <w:style w:type="character" w:customStyle="1" w:styleId="CommentSubjectChar">
    <w:name w:val="Comment Subject Char"/>
    <w:link w:val="CommentSubject"/>
    <w:uiPriority w:val="99"/>
    <w:semiHidden/>
    <w:rsid w:val="00373FA9"/>
    <w:rPr>
      <w:b/>
      <w:bCs/>
      <w:lang w:val="sq-AL"/>
    </w:rPr>
  </w:style>
  <w:style w:type="character" w:styleId="Hyperlink">
    <w:name w:val="Hyperlink"/>
    <w:uiPriority w:val="99"/>
    <w:unhideWhenUsed/>
    <w:rsid w:val="00A21155"/>
    <w:rPr>
      <w:color w:val="0000FF"/>
      <w:u w:val="single"/>
    </w:rPr>
  </w:style>
  <w:style w:type="paragraph" w:styleId="NoSpacing">
    <w:name w:val="No Spacing"/>
    <w:link w:val="NoSpacingChar"/>
    <w:uiPriority w:val="1"/>
    <w:qFormat/>
    <w:rsid w:val="003A00C4"/>
    <w:rPr>
      <w:rFonts w:eastAsia="Calibri"/>
      <w:sz w:val="22"/>
      <w:szCs w:val="22"/>
    </w:rPr>
  </w:style>
  <w:style w:type="paragraph" w:styleId="Revision">
    <w:name w:val="Revision"/>
    <w:hidden/>
    <w:uiPriority w:val="99"/>
    <w:semiHidden/>
    <w:rsid w:val="008A2B60"/>
    <w:rPr>
      <w:sz w:val="22"/>
      <w:szCs w:val="22"/>
      <w:lang w:val="sq-AL"/>
    </w:rPr>
  </w:style>
  <w:style w:type="paragraph" w:customStyle="1" w:styleId="Default">
    <w:name w:val="Default"/>
    <w:rsid w:val="00752F74"/>
    <w:pPr>
      <w:autoSpaceDE w:val="0"/>
      <w:autoSpaceDN w:val="0"/>
      <w:adjustRightInd w:val="0"/>
    </w:pPr>
    <w:rPr>
      <w:rFonts w:ascii="Times New Roman" w:hAnsi="Times New Roman"/>
      <w:color w:val="000000"/>
      <w:sz w:val="24"/>
      <w:szCs w:val="24"/>
    </w:rPr>
  </w:style>
  <w:style w:type="paragraph" w:customStyle="1" w:styleId="CharCharCharChar1">
    <w:name w:val="Char Char Char Char1"/>
    <w:basedOn w:val="Normal"/>
    <w:rsid w:val="002A25D6"/>
    <w:pPr>
      <w:spacing w:after="160" w:line="240" w:lineRule="exact"/>
    </w:pPr>
    <w:rPr>
      <w:rFonts w:ascii="Tahoma" w:eastAsia="Times New Roman" w:hAnsi="Tahoma" w:cs="Tahoma"/>
      <w:sz w:val="20"/>
      <w:szCs w:val="20"/>
    </w:rPr>
  </w:style>
  <w:style w:type="paragraph" w:styleId="NormalWeb">
    <w:name w:val="Normal (Web)"/>
    <w:basedOn w:val="Normal"/>
    <w:uiPriority w:val="99"/>
    <w:rsid w:val="0018156C"/>
    <w:pPr>
      <w:spacing w:before="100" w:beforeAutospacing="1" w:after="100" w:afterAutospacing="1"/>
    </w:pPr>
    <w:rPr>
      <w:rFonts w:eastAsia="Times New Roman"/>
      <w:szCs w:val="24"/>
      <w:lang w:val="en-US"/>
    </w:rPr>
  </w:style>
  <w:style w:type="paragraph" w:customStyle="1" w:styleId="texte">
    <w:name w:val="texte"/>
    <w:basedOn w:val="Normal"/>
    <w:uiPriority w:val="99"/>
    <w:rsid w:val="0018156C"/>
    <w:pPr>
      <w:spacing w:before="100" w:beforeAutospacing="1" w:after="100" w:afterAutospacing="1"/>
    </w:pPr>
    <w:rPr>
      <w:rFonts w:eastAsia="Times New Roman"/>
      <w:szCs w:val="24"/>
      <w:lang w:val="en-US"/>
    </w:rPr>
  </w:style>
  <w:style w:type="paragraph" w:customStyle="1" w:styleId="CM4">
    <w:name w:val="CM4"/>
    <w:basedOn w:val="Default"/>
    <w:next w:val="Default"/>
    <w:uiPriority w:val="99"/>
    <w:rsid w:val="00AE5531"/>
    <w:rPr>
      <w:color w:val="auto"/>
    </w:rPr>
  </w:style>
  <w:style w:type="character" w:customStyle="1" w:styleId="hps">
    <w:name w:val="hps"/>
    <w:rsid w:val="00102E76"/>
  </w:style>
  <w:style w:type="character" w:styleId="FollowedHyperlink">
    <w:name w:val="FollowedHyperlink"/>
    <w:uiPriority w:val="99"/>
    <w:semiHidden/>
    <w:unhideWhenUsed/>
    <w:rsid w:val="005D050C"/>
    <w:rPr>
      <w:color w:val="800080"/>
      <w:u w:val="single"/>
    </w:rPr>
  </w:style>
  <w:style w:type="character" w:customStyle="1" w:styleId="apple-converted-space">
    <w:name w:val="apple-converted-space"/>
    <w:rsid w:val="002D3FC5"/>
  </w:style>
  <w:style w:type="paragraph" w:customStyle="1" w:styleId="paragrafi">
    <w:name w:val="paragrafi"/>
    <w:basedOn w:val="Normal"/>
    <w:rsid w:val="00BB1F0C"/>
    <w:pPr>
      <w:spacing w:before="100" w:beforeAutospacing="1" w:after="100" w:afterAutospacing="1"/>
    </w:pPr>
    <w:rPr>
      <w:rFonts w:eastAsia="Times New Roman"/>
      <w:szCs w:val="24"/>
      <w:lang w:val="en-US"/>
    </w:rPr>
  </w:style>
  <w:style w:type="paragraph" w:styleId="Header">
    <w:name w:val="header"/>
    <w:basedOn w:val="Normal"/>
    <w:link w:val="HeaderChar"/>
    <w:uiPriority w:val="99"/>
    <w:unhideWhenUsed/>
    <w:rsid w:val="00AD373E"/>
    <w:pPr>
      <w:tabs>
        <w:tab w:val="center" w:pos="4680"/>
        <w:tab w:val="right" w:pos="9360"/>
      </w:tabs>
    </w:pPr>
  </w:style>
  <w:style w:type="character" w:customStyle="1" w:styleId="HeaderChar">
    <w:name w:val="Header Char"/>
    <w:link w:val="Header"/>
    <w:uiPriority w:val="99"/>
    <w:rsid w:val="00AD373E"/>
    <w:rPr>
      <w:sz w:val="22"/>
      <w:szCs w:val="22"/>
      <w:lang w:val="sq-AL"/>
    </w:rPr>
  </w:style>
  <w:style w:type="paragraph" w:styleId="Footer">
    <w:name w:val="footer"/>
    <w:basedOn w:val="Normal"/>
    <w:link w:val="FooterChar"/>
    <w:uiPriority w:val="99"/>
    <w:unhideWhenUsed/>
    <w:rsid w:val="00AD373E"/>
    <w:pPr>
      <w:tabs>
        <w:tab w:val="center" w:pos="4680"/>
        <w:tab w:val="right" w:pos="9360"/>
      </w:tabs>
    </w:pPr>
  </w:style>
  <w:style w:type="character" w:customStyle="1" w:styleId="FooterChar">
    <w:name w:val="Footer Char"/>
    <w:link w:val="Footer"/>
    <w:uiPriority w:val="99"/>
    <w:rsid w:val="00AD373E"/>
    <w:rPr>
      <w:sz w:val="22"/>
      <w:szCs w:val="22"/>
      <w:lang w:val="sq-AL"/>
    </w:rPr>
  </w:style>
  <w:style w:type="paragraph" w:customStyle="1" w:styleId="EPODocBullet">
    <w:name w:val="EPODocBullet"/>
    <w:basedOn w:val="Normal"/>
    <w:rsid w:val="004C47DF"/>
    <w:pPr>
      <w:numPr>
        <w:numId w:val="2"/>
      </w:numPr>
      <w:suppressAutoHyphens/>
      <w:spacing w:after="0"/>
    </w:pPr>
    <w:rPr>
      <w:rFonts w:ascii="Arial" w:eastAsia="Playbill" w:hAnsi="Arial" w:cs="Arial"/>
      <w:snapToGrid w:val="0"/>
      <w:szCs w:val="24"/>
      <w:lang w:val="en-GB"/>
    </w:rPr>
  </w:style>
  <w:style w:type="paragraph" w:styleId="Title">
    <w:name w:val="Title"/>
    <w:basedOn w:val="Normal"/>
    <w:link w:val="TitleChar"/>
    <w:autoRedefine/>
    <w:qFormat/>
    <w:rsid w:val="00435E26"/>
    <w:pPr>
      <w:suppressAutoHyphens/>
      <w:spacing w:before="240" w:after="60"/>
      <w:outlineLvl w:val="0"/>
    </w:pPr>
    <w:rPr>
      <w:rFonts w:eastAsia="Playbill"/>
      <w:b/>
      <w:bCs/>
      <w:snapToGrid w:val="0"/>
      <w:color w:val="984806" w:themeColor="accent6" w:themeShade="80"/>
      <w:kern w:val="28"/>
      <w:sz w:val="28"/>
      <w:szCs w:val="32"/>
      <w:lang w:val="en-GB"/>
    </w:rPr>
  </w:style>
  <w:style w:type="character" w:customStyle="1" w:styleId="TitleChar">
    <w:name w:val="Title Char"/>
    <w:link w:val="Title"/>
    <w:rsid w:val="00435E26"/>
    <w:rPr>
      <w:rFonts w:ascii="Times New Roman" w:eastAsia="Playbill" w:hAnsi="Times New Roman"/>
      <w:b/>
      <w:bCs/>
      <w:snapToGrid w:val="0"/>
      <w:color w:val="984806" w:themeColor="accent6" w:themeShade="80"/>
      <w:kern w:val="28"/>
      <w:sz w:val="28"/>
      <w:szCs w:val="32"/>
      <w:lang w:val="en-GB"/>
    </w:rPr>
  </w:style>
  <w:style w:type="character" w:customStyle="1" w:styleId="NoSpacingChar">
    <w:name w:val="No Spacing Char"/>
    <w:link w:val="NoSpacing"/>
    <w:uiPriority w:val="1"/>
    <w:rsid w:val="004C47DF"/>
    <w:rPr>
      <w:rFonts w:eastAsia="Calibri"/>
      <w:sz w:val="22"/>
      <w:szCs w:val="22"/>
      <w:lang w:bidi="ar-SA"/>
    </w:rPr>
  </w:style>
  <w:style w:type="paragraph" w:customStyle="1" w:styleId="ListBullet1">
    <w:name w:val="List Bullet1"/>
    <w:basedOn w:val="Normal"/>
    <w:rsid w:val="00D0726B"/>
    <w:pPr>
      <w:numPr>
        <w:numId w:val="3"/>
      </w:numPr>
      <w:spacing w:after="120"/>
    </w:pPr>
    <w:rPr>
      <w:rFonts w:ascii="Trebuchet MS" w:eastAsia="Times New Roman" w:hAnsi="Trebuchet MS"/>
      <w:szCs w:val="20"/>
      <w:lang w:val="en-GB" w:eastAsia="zh-CN"/>
    </w:rPr>
  </w:style>
  <w:style w:type="table" w:styleId="TableGrid">
    <w:name w:val="Table Grid"/>
    <w:basedOn w:val="TableNormal"/>
    <w:uiPriority w:val="59"/>
    <w:rsid w:val="00D54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12A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206F1"/>
    <w:pPr>
      <w:tabs>
        <w:tab w:val="right" w:leader="dot" w:pos="9440"/>
      </w:tabs>
      <w:spacing w:after="100"/>
    </w:pPr>
  </w:style>
  <w:style w:type="paragraph" w:styleId="TOC2">
    <w:name w:val="toc 2"/>
    <w:basedOn w:val="Normal"/>
    <w:next w:val="Normal"/>
    <w:autoRedefine/>
    <w:uiPriority w:val="39"/>
    <w:unhideWhenUsed/>
    <w:rsid w:val="001952CE"/>
    <w:pPr>
      <w:spacing w:after="100"/>
      <w:ind w:left="220"/>
    </w:pPr>
  </w:style>
  <w:style w:type="paragraph" w:styleId="TOC3">
    <w:name w:val="toc 3"/>
    <w:basedOn w:val="Normal"/>
    <w:next w:val="Normal"/>
    <w:autoRedefine/>
    <w:uiPriority w:val="39"/>
    <w:unhideWhenUsed/>
    <w:rsid w:val="000300B5"/>
    <w:pPr>
      <w:spacing w:after="100"/>
      <w:ind w:left="480"/>
    </w:pPr>
  </w:style>
  <w:style w:type="character" w:customStyle="1" w:styleId="ListParagraphChar">
    <w:name w:val="List Paragraph Char"/>
    <w:aliases w:val="List Paragraph (numbered (a)) Char,Normal 1 Char,List Paragraph 1 Char,Akapit z listą BS Char,Bullets Char,Citation List Char,Graphic Char,List Paragraph1 Char,List Paragraph Char Char Char,Table of contents numbered Char,Ha Char"/>
    <w:link w:val="ListParagraph"/>
    <w:uiPriority w:val="34"/>
    <w:rsid w:val="00707022"/>
    <w:rPr>
      <w:rFonts w:ascii="Times New Roman" w:hAnsi="Times New Roman"/>
      <w:sz w:val="24"/>
      <w:szCs w:val="22"/>
      <w:lang w:val="sq-AL"/>
    </w:rPr>
  </w:style>
  <w:style w:type="character" w:customStyle="1" w:styleId="longtext">
    <w:name w:val="long_text"/>
    <w:rsid w:val="00707022"/>
  </w:style>
  <w:style w:type="character" w:styleId="IntenseEmphasis">
    <w:name w:val="Intense Emphasis"/>
    <w:uiPriority w:val="21"/>
    <w:qFormat/>
    <w:rsid w:val="00707022"/>
    <w:rPr>
      <w:b/>
      <w:bCs/>
      <w:i/>
      <w:iCs/>
      <w:color w:val="4F81BD"/>
    </w:rPr>
  </w:style>
  <w:style w:type="paragraph" w:styleId="FootnoteText">
    <w:name w:val="footnote text"/>
    <w:basedOn w:val="Normal"/>
    <w:link w:val="FootnoteTextChar"/>
    <w:uiPriority w:val="99"/>
    <w:semiHidden/>
    <w:unhideWhenUsed/>
    <w:rsid w:val="007D06BE"/>
    <w:pPr>
      <w:spacing w:after="0"/>
      <w:jc w:val="left"/>
    </w:pPr>
    <w:rPr>
      <w:rFonts w:ascii="Calibri" w:eastAsia="Times New Roman" w:hAnsi="Calibri" w:cs="Calibri"/>
      <w:sz w:val="20"/>
      <w:szCs w:val="20"/>
      <w:lang w:val="en-GB"/>
    </w:rPr>
  </w:style>
  <w:style w:type="character" w:customStyle="1" w:styleId="FootnoteTextChar">
    <w:name w:val="Footnote Text Char"/>
    <w:basedOn w:val="DefaultParagraphFont"/>
    <w:link w:val="FootnoteText"/>
    <w:uiPriority w:val="99"/>
    <w:semiHidden/>
    <w:rsid w:val="007D06BE"/>
    <w:rPr>
      <w:rFonts w:eastAsia="Times New Roman" w:cs="Calibri"/>
      <w:lang w:val="en-GB"/>
    </w:rPr>
  </w:style>
  <w:style w:type="character" w:styleId="FootnoteReference">
    <w:name w:val="footnote reference"/>
    <w:basedOn w:val="DefaultParagraphFont"/>
    <w:uiPriority w:val="99"/>
    <w:semiHidden/>
    <w:unhideWhenUsed/>
    <w:rsid w:val="007D06BE"/>
    <w:rPr>
      <w:vertAlign w:val="superscript"/>
    </w:rPr>
  </w:style>
  <w:style w:type="paragraph" w:customStyle="1" w:styleId="MediumGrid21">
    <w:name w:val="Medium Grid 21"/>
    <w:link w:val="MediumGrid2Char"/>
    <w:uiPriority w:val="99"/>
    <w:qFormat/>
    <w:rsid w:val="00EA7EEA"/>
    <w:rPr>
      <w:rFonts w:eastAsia="Calibri"/>
      <w:sz w:val="22"/>
      <w:szCs w:val="22"/>
    </w:rPr>
  </w:style>
  <w:style w:type="character" w:customStyle="1" w:styleId="MediumGrid2Char">
    <w:name w:val="Medium Grid 2 Char"/>
    <w:link w:val="MediumGrid21"/>
    <w:uiPriority w:val="99"/>
    <w:rsid w:val="00EA7EEA"/>
    <w:rPr>
      <w:rFonts w:eastAsia="Calibri"/>
      <w:sz w:val="22"/>
      <w:szCs w:val="22"/>
    </w:rPr>
  </w:style>
  <w:style w:type="character" w:styleId="Strong">
    <w:name w:val="Strong"/>
    <w:basedOn w:val="DefaultParagraphFont"/>
    <w:uiPriority w:val="22"/>
    <w:qFormat/>
    <w:rsid w:val="00DC1722"/>
    <w:rPr>
      <w:b/>
      <w:bCs/>
    </w:rPr>
  </w:style>
  <w:style w:type="paragraph" w:customStyle="1" w:styleId="Normal1">
    <w:name w:val="Normal1"/>
    <w:rsid w:val="0022074A"/>
    <w:pPr>
      <w:pBdr>
        <w:top w:val="nil"/>
        <w:left w:val="nil"/>
        <w:bottom w:val="nil"/>
        <w:right w:val="nil"/>
        <w:between w:val="nil"/>
      </w:pBdr>
      <w:spacing w:after="200" w:line="276" w:lineRule="auto"/>
    </w:pPr>
    <w:rPr>
      <w:rFonts w:eastAsia="Calibri" w:cs="Calibri"/>
      <w:color w:val="000000"/>
      <w:sz w:val="22"/>
      <w:szCs w:val="22"/>
      <w:lang w:val="sq-AL"/>
    </w:rPr>
  </w:style>
  <w:style w:type="paragraph" w:customStyle="1" w:styleId="Body">
    <w:name w:val="Body"/>
    <w:rsid w:val="002A3F4B"/>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table" w:customStyle="1" w:styleId="GridTable1Light-Accent51">
    <w:name w:val="Grid Table 1 Light - Accent 51"/>
    <w:basedOn w:val="TableNormal"/>
    <w:uiPriority w:val="46"/>
    <w:rsid w:val="00F20A5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F20A5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BA746E"/>
    <w:rPr>
      <w:color w:val="808080"/>
      <w:shd w:val="clear" w:color="auto" w:fill="E6E6E6"/>
    </w:rPr>
  </w:style>
  <w:style w:type="paragraph" w:styleId="EndnoteText">
    <w:name w:val="endnote text"/>
    <w:basedOn w:val="Normal"/>
    <w:link w:val="EndnoteTextChar"/>
    <w:uiPriority w:val="99"/>
    <w:semiHidden/>
    <w:unhideWhenUsed/>
    <w:rsid w:val="004F1B1A"/>
    <w:pPr>
      <w:spacing w:after="0"/>
    </w:pPr>
    <w:rPr>
      <w:sz w:val="20"/>
      <w:szCs w:val="20"/>
    </w:rPr>
  </w:style>
  <w:style w:type="character" w:customStyle="1" w:styleId="EndnoteTextChar">
    <w:name w:val="Endnote Text Char"/>
    <w:basedOn w:val="DefaultParagraphFont"/>
    <w:link w:val="EndnoteText"/>
    <w:uiPriority w:val="99"/>
    <w:semiHidden/>
    <w:rsid w:val="004F1B1A"/>
    <w:rPr>
      <w:rFonts w:ascii="Times New Roman" w:hAnsi="Times New Roman"/>
      <w:lang w:val="sq-AL"/>
    </w:rPr>
  </w:style>
  <w:style w:type="character" w:styleId="EndnoteReference">
    <w:name w:val="endnote reference"/>
    <w:basedOn w:val="DefaultParagraphFont"/>
    <w:uiPriority w:val="99"/>
    <w:semiHidden/>
    <w:unhideWhenUsed/>
    <w:rsid w:val="004F1B1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1E1"/>
    <w:pPr>
      <w:spacing w:after="200"/>
      <w:jc w:val="both"/>
    </w:pPr>
    <w:rPr>
      <w:rFonts w:ascii="Times New Roman" w:hAnsi="Times New Roman"/>
      <w:sz w:val="24"/>
      <w:szCs w:val="22"/>
      <w:lang w:val="sq-AL"/>
    </w:rPr>
  </w:style>
  <w:style w:type="paragraph" w:styleId="Heading1">
    <w:name w:val="heading 1"/>
    <w:basedOn w:val="Normal"/>
    <w:next w:val="Normal"/>
    <w:link w:val="Heading1Char"/>
    <w:autoRedefine/>
    <w:uiPriority w:val="9"/>
    <w:qFormat/>
    <w:rsid w:val="00A56ABB"/>
    <w:pPr>
      <w:keepNext/>
      <w:keepLines/>
      <w:numPr>
        <w:numId w:val="7"/>
      </w:numPr>
      <w:shd w:val="clear" w:color="auto" w:fill="FFFFFF"/>
      <w:spacing w:line="276" w:lineRule="auto"/>
      <w:outlineLvl w:val="0"/>
    </w:pPr>
    <w:rPr>
      <w:rFonts w:ascii="Times New Roman Bold" w:eastAsia="Times New Roman" w:hAnsi="Times New Roman Bold"/>
      <w:b/>
      <w:bCs/>
      <w:caps/>
      <w:color w:val="365F91"/>
      <w:kern w:val="32"/>
      <w:szCs w:val="24"/>
    </w:rPr>
  </w:style>
  <w:style w:type="paragraph" w:styleId="Heading2">
    <w:name w:val="heading 2"/>
    <w:basedOn w:val="Normal"/>
    <w:next w:val="Normal"/>
    <w:link w:val="Heading2Char"/>
    <w:autoRedefine/>
    <w:uiPriority w:val="9"/>
    <w:unhideWhenUsed/>
    <w:qFormat/>
    <w:rsid w:val="00A542F5"/>
    <w:pPr>
      <w:keepNext/>
      <w:numPr>
        <w:numId w:val="22"/>
      </w:numPr>
      <w:spacing w:before="240" w:after="60"/>
      <w:outlineLvl w:val="1"/>
    </w:pPr>
    <w:rPr>
      <w:rFonts w:eastAsia="Times New Roman"/>
      <w:b/>
      <w:bCs/>
      <w:iCs/>
      <w:color w:val="365F91"/>
      <w:sz w:val="28"/>
      <w:szCs w:val="28"/>
    </w:rPr>
  </w:style>
  <w:style w:type="paragraph" w:styleId="Heading3">
    <w:name w:val="heading 3"/>
    <w:basedOn w:val="Normal"/>
    <w:next w:val="Normal"/>
    <w:link w:val="Heading3Char"/>
    <w:autoRedefine/>
    <w:uiPriority w:val="9"/>
    <w:unhideWhenUsed/>
    <w:qFormat/>
    <w:rsid w:val="00497711"/>
    <w:pPr>
      <w:keepNext/>
      <w:numPr>
        <w:ilvl w:val="2"/>
        <w:numId w:val="4"/>
      </w:numPr>
      <w:spacing w:before="240" w:after="60"/>
      <w:outlineLvl w:val="2"/>
    </w:pPr>
    <w:rPr>
      <w:rFonts w:eastAsia="Times New Roman"/>
      <w:b/>
      <w:bCs/>
      <w:sz w:val="26"/>
      <w:szCs w:val="26"/>
    </w:rPr>
  </w:style>
  <w:style w:type="paragraph" w:styleId="Heading4">
    <w:name w:val="heading 4"/>
    <w:basedOn w:val="Normal"/>
    <w:next w:val="Normal"/>
    <w:link w:val="Heading4Char"/>
    <w:uiPriority w:val="9"/>
    <w:semiHidden/>
    <w:unhideWhenUsed/>
    <w:qFormat/>
    <w:rsid w:val="00FC5896"/>
    <w:pPr>
      <w:keepNext/>
      <w:numPr>
        <w:ilvl w:val="3"/>
        <w:numId w:val="4"/>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FC5896"/>
    <w:pPr>
      <w:numPr>
        <w:ilvl w:val="4"/>
        <w:numId w:val="4"/>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FC5896"/>
    <w:pPr>
      <w:numPr>
        <w:ilvl w:val="5"/>
        <w:numId w:val="4"/>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FC5896"/>
    <w:pPr>
      <w:numPr>
        <w:ilvl w:val="6"/>
        <w:numId w:val="4"/>
      </w:numPr>
      <w:spacing w:before="240" w:after="60"/>
      <w:outlineLvl w:val="6"/>
    </w:pPr>
    <w:rPr>
      <w:rFonts w:eastAsia="Times New Roman"/>
      <w:szCs w:val="24"/>
    </w:rPr>
  </w:style>
  <w:style w:type="paragraph" w:styleId="Heading8">
    <w:name w:val="heading 8"/>
    <w:basedOn w:val="Normal"/>
    <w:next w:val="Normal"/>
    <w:link w:val="Heading8Char"/>
    <w:uiPriority w:val="9"/>
    <w:semiHidden/>
    <w:unhideWhenUsed/>
    <w:qFormat/>
    <w:rsid w:val="00FC5896"/>
    <w:pPr>
      <w:numPr>
        <w:ilvl w:val="7"/>
        <w:numId w:val="4"/>
      </w:numPr>
      <w:spacing w:before="240" w:after="60"/>
      <w:outlineLvl w:val="7"/>
    </w:pPr>
    <w:rPr>
      <w:rFonts w:eastAsia="Times New Roman"/>
      <w:i/>
      <w:iCs/>
      <w:szCs w:val="24"/>
    </w:rPr>
  </w:style>
  <w:style w:type="paragraph" w:styleId="Heading9">
    <w:name w:val="heading 9"/>
    <w:basedOn w:val="Normal"/>
    <w:next w:val="Normal"/>
    <w:link w:val="Heading9Char"/>
    <w:uiPriority w:val="9"/>
    <w:semiHidden/>
    <w:unhideWhenUsed/>
    <w:qFormat/>
    <w:rsid w:val="00FC5896"/>
    <w:pPr>
      <w:numPr>
        <w:ilvl w:val="8"/>
        <w:numId w:val="4"/>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1,List Paragraph 1,Akapit z listą BS,Bullets,Citation List,Graphic,List Paragraph1,List Paragraph Char Char,Table of contents numbered,Resume Title,Ha,lp1,List Paragraph11,List Paragraph1 Char Char"/>
    <w:basedOn w:val="Normal"/>
    <w:link w:val="ListParagraphChar"/>
    <w:uiPriority w:val="34"/>
    <w:qFormat/>
    <w:rsid w:val="00FD0C00"/>
    <w:pPr>
      <w:ind w:left="720"/>
      <w:contextualSpacing/>
    </w:pPr>
  </w:style>
  <w:style w:type="paragraph" w:customStyle="1" w:styleId="CharCharCharChar">
    <w:name w:val="Char Char Char Char"/>
    <w:basedOn w:val="Normal"/>
    <w:rsid w:val="007D6C22"/>
    <w:pPr>
      <w:spacing w:after="160" w:line="240" w:lineRule="exact"/>
    </w:pPr>
    <w:rPr>
      <w:rFonts w:ascii="Tahoma" w:eastAsia="Times New Roman" w:hAnsi="Tahoma" w:cs="Tahoma"/>
      <w:sz w:val="20"/>
      <w:szCs w:val="20"/>
    </w:rPr>
  </w:style>
  <w:style w:type="paragraph" w:styleId="BalloonText">
    <w:name w:val="Balloon Text"/>
    <w:basedOn w:val="Normal"/>
    <w:link w:val="BalloonTextChar"/>
    <w:uiPriority w:val="99"/>
    <w:semiHidden/>
    <w:unhideWhenUsed/>
    <w:rsid w:val="00AF105E"/>
    <w:pPr>
      <w:spacing w:after="0"/>
    </w:pPr>
    <w:rPr>
      <w:rFonts w:ascii="Tahoma" w:hAnsi="Tahoma"/>
      <w:sz w:val="16"/>
      <w:szCs w:val="16"/>
    </w:rPr>
  </w:style>
  <w:style w:type="character" w:customStyle="1" w:styleId="BalloonTextChar">
    <w:name w:val="Balloon Text Char"/>
    <w:link w:val="BalloonText"/>
    <w:uiPriority w:val="99"/>
    <w:semiHidden/>
    <w:rsid w:val="00AF105E"/>
    <w:rPr>
      <w:rFonts w:ascii="Tahoma" w:hAnsi="Tahoma" w:cs="Tahoma"/>
      <w:sz w:val="16"/>
      <w:szCs w:val="16"/>
      <w:lang w:val="sq-AL"/>
    </w:rPr>
  </w:style>
  <w:style w:type="character" w:customStyle="1" w:styleId="Heading1Char">
    <w:name w:val="Heading 1 Char"/>
    <w:link w:val="Heading1"/>
    <w:uiPriority w:val="9"/>
    <w:rsid w:val="00A56ABB"/>
    <w:rPr>
      <w:rFonts w:ascii="Times New Roman Bold" w:eastAsia="Times New Roman" w:hAnsi="Times New Roman Bold"/>
      <w:b/>
      <w:bCs/>
      <w:caps/>
      <w:color w:val="365F91"/>
      <w:kern w:val="32"/>
      <w:sz w:val="24"/>
      <w:szCs w:val="24"/>
      <w:shd w:val="clear" w:color="auto" w:fill="FFFFFF"/>
      <w:lang w:val="sq-AL"/>
    </w:rPr>
  </w:style>
  <w:style w:type="character" w:customStyle="1" w:styleId="Heading2Char">
    <w:name w:val="Heading 2 Char"/>
    <w:link w:val="Heading2"/>
    <w:uiPriority w:val="9"/>
    <w:rsid w:val="00A542F5"/>
    <w:rPr>
      <w:rFonts w:ascii="Times New Roman" w:eastAsia="Times New Roman" w:hAnsi="Times New Roman"/>
      <w:b/>
      <w:bCs/>
      <w:iCs/>
      <w:color w:val="365F91"/>
      <w:sz w:val="28"/>
      <w:szCs w:val="28"/>
      <w:lang w:val="sq-AL"/>
    </w:rPr>
  </w:style>
  <w:style w:type="character" w:customStyle="1" w:styleId="Heading3Char">
    <w:name w:val="Heading 3 Char"/>
    <w:link w:val="Heading3"/>
    <w:uiPriority w:val="9"/>
    <w:rsid w:val="00497711"/>
    <w:rPr>
      <w:rFonts w:ascii="Times New Roman" w:eastAsia="Times New Roman" w:hAnsi="Times New Roman"/>
      <w:b/>
      <w:bCs/>
      <w:sz w:val="26"/>
      <w:szCs w:val="26"/>
      <w:lang w:val="sq-AL"/>
    </w:rPr>
  </w:style>
  <w:style w:type="character" w:customStyle="1" w:styleId="Heading4Char">
    <w:name w:val="Heading 4 Char"/>
    <w:link w:val="Heading4"/>
    <w:uiPriority w:val="9"/>
    <w:semiHidden/>
    <w:rsid w:val="00FC5896"/>
    <w:rPr>
      <w:rFonts w:ascii="Times New Roman" w:eastAsia="Times New Roman" w:hAnsi="Times New Roman"/>
      <w:b/>
      <w:bCs/>
      <w:sz w:val="28"/>
      <w:szCs w:val="28"/>
      <w:lang w:val="sq-AL"/>
    </w:rPr>
  </w:style>
  <w:style w:type="character" w:customStyle="1" w:styleId="Heading5Char">
    <w:name w:val="Heading 5 Char"/>
    <w:link w:val="Heading5"/>
    <w:uiPriority w:val="9"/>
    <w:semiHidden/>
    <w:rsid w:val="00FC5896"/>
    <w:rPr>
      <w:rFonts w:ascii="Times New Roman" w:eastAsia="Times New Roman" w:hAnsi="Times New Roman"/>
      <w:b/>
      <w:bCs/>
      <w:i/>
      <w:iCs/>
      <w:sz w:val="26"/>
      <w:szCs w:val="26"/>
      <w:lang w:val="sq-AL"/>
    </w:rPr>
  </w:style>
  <w:style w:type="character" w:customStyle="1" w:styleId="Heading6Char">
    <w:name w:val="Heading 6 Char"/>
    <w:link w:val="Heading6"/>
    <w:uiPriority w:val="9"/>
    <w:semiHidden/>
    <w:rsid w:val="00FC5896"/>
    <w:rPr>
      <w:rFonts w:ascii="Times New Roman" w:eastAsia="Times New Roman" w:hAnsi="Times New Roman"/>
      <w:b/>
      <w:bCs/>
      <w:sz w:val="24"/>
      <w:szCs w:val="22"/>
      <w:lang w:val="sq-AL"/>
    </w:rPr>
  </w:style>
  <w:style w:type="character" w:customStyle="1" w:styleId="Heading7Char">
    <w:name w:val="Heading 7 Char"/>
    <w:link w:val="Heading7"/>
    <w:uiPriority w:val="9"/>
    <w:semiHidden/>
    <w:rsid w:val="00FC5896"/>
    <w:rPr>
      <w:rFonts w:ascii="Times New Roman" w:eastAsia="Times New Roman" w:hAnsi="Times New Roman"/>
      <w:sz w:val="24"/>
      <w:szCs w:val="24"/>
      <w:lang w:val="sq-AL"/>
    </w:rPr>
  </w:style>
  <w:style w:type="character" w:customStyle="1" w:styleId="Heading8Char">
    <w:name w:val="Heading 8 Char"/>
    <w:link w:val="Heading8"/>
    <w:uiPriority w:val="9"/>
    <w:semiHidden/>
    <w:rsid w:val="00FC5896"/>
    <w:rPr>
      <w:rFonts w:ascii="Times New Roman" w:eastAsia="Times New Roman" w:hAnsi="Times New Roman"/>
      <w:i/>
      <w:iCs/>
      <w:sz w:val="24"/>
      <w:szCs w:val="24"/>
      <w:lang w:val="sq-AL"/>
    </w:rPr>
  </w:style>
  <w:style w:type="character" w:customStyle="1" w:styleId="Heading9Char">
    <w:name w:val="Heading 9 Char"/>
    <w:link w:val="Heading9"/>
    <w:uiPriority w:val="9"/>
    <w:semiHidden/>
    <w:rsid w:val="00FC5896"/>
    <w:rPr>
      <w:rFonts w:ascii="Cambria" w:eastAsia="Times New Roman" w:hAnsi="Cambria"/>
      <w:sz w:val="24"/>
      <w:szCs w:val="22"/>
      <w:lang w:val="sq-AL"/>
    </w:rPr>
  </w:style>
  <w:style w:type="character" w:styleId="CommentReference">
    <w:name w:val="annotation reference"/>
    <w:uiPriority w:val="99"/>
    <w:semiHidden/>
    <w:unhideWhenUsed/>
    <w:rsid w:val="00373FA9"/>
    <w:rPr>
      <w:sz w:val="16"/>
      <w:szCs w:val="16"/>
    </w:rPr>
  </w:style>
  <w:style w:type="paragraph" w:styleId="CommentText">
    <w:name w:val="annotation text"/>
    <w:basedOn w:val="Normal"/>
    <w:link w:val="CommentTextChar"/>
    <w:uiPriority w:val="99"/>
    <w:unhideWhenUsed/>
    <w:rsid w:val="00373FA9"/>
    <w:rPr>
      <w:sz w:val="20"/>
      <w:szCs w:val="20"/>
    </w:rPr>
  </w:style>
  <w:style w:type="character" w:customStyle="1" w:styleId="CommentTextChar">
    <w:name w:val="Comment Text Char"/>
    <w:link w:val="CommentText"/>
    <w:uiPriority w:val="99"/>
    <w:rsid w:val="00373FA9"/>
    <w:rPr>
      <w:lang w:val="sq-AL"/>
    </w:rPr>
  </w:style>
  <w:style w:type="paragraph" w:styleId="CommentSubject">
    <w:name w:val="annotation subject"/>
    <w:basedOn w:val="CommentText"/>
    <w:next w:val="CommentText"/>
    <w:link w:val="CommentSubjectChar"/>
    <w:uiPriority w:val="99"/>
    <w:semiHidden/>
    <w:unhideWhenUsed/>
    <w:rsid w:val="00373FA9"/>
    <w:rPr>
      <w:b/>
      <w:bCs/>
    </w:rPr>
  </w:style>
  <w:style w:type="character" w:customStyle="1" w:styleId="CommentSubjectChar">
    <w:name w:val="Comment Subject Char"/>
    <w:link w:val="CommentSubject"/>
    <w:uiPriority w:val="99"/>
    <w:semiHidden/>
    <w:rsid w:val="00373FA9"/>
    <w:rPr>
      <w:b/>
      <w:bCs/>
      <w:lang w:val="sq-AL"/>
    </w:rPr>
  </w:style>
  <w:style w:type="character" w:styleId="Hyperlink">
    <w:name w:val="Hyperlink"/>
    <w:uiPriority w:val="99"/>
    <w:unhideWhenUsed/>
    <w:rsid w:val="00A21155"/>
    <w:rPr>
      <w:color w:val="0000FF"/>
      <w:u w:val="single"/>
    </w:rPr>
  </w:style>
  <w:style w:type="paragraph" w:styleId="NoSpacing">
    <w:name w:val="No Spacing"/>
    <w:link w:val="NoSpacingChar"/>
    <w:uiPriority w:val="1"/>
    <w:qFormat/>
    <w:rsid w:val="003A00C4"/>
    <w:rPr>
      <w:rFonts w:eastAsia="Calibri"/>
      <w:sz w:val="22"/>
      <w:szCs w:val="22"/>
    </w:rPr>
  </w:style>
  <w:style w:type="paragraph" w:styleId="Revision">
    <w:name w:val="Revision"/>
    <w:hidden/>
    <w:uiPriority w:val="99"/>
    <w:semiHidden/>
    <w:rsid w:val="008A2B60"/>
    <w:rPr>
      <w:sz w:val="22"/>
      <w:szCs w:val="22"/>
      <w:lang w:val="sq-AL"/>
    </w:rPr>
  </w:style>
  <w:style w:type="paragraph" w:customStyle="1" w:styleId="Default">
    <w:name w:val="Default"/>
    <w:rsid w:val="00752F74"/>
    <w:pPr>
      <w:autoSpaceDE w:val="0"/>
      <w:autoSpaceDN w:val="0"/>
      <w:adjustRightInd w:val="0"/>
    </w:pPr>
    <w:rPr>
      <w:rFonts w:ascii="Times New Roman" w:hAnsi="Times New Roman"/>
      <w:color w:val="000000"/>
      <w:sz w:val="24"/>
      <w:szCs w:val="24"/>
    </w:rPr>
  </w:style>
  <w:style w:type="paragraph" w:customStyle="1" w:styleId="CharCharCharChar1">
    <w:name w:val="Char Char Char Char1"/>
    <w:basedOn w:val="Normal"/>
    <w:rsid w:val="002A25D6"/>
    <w:pPr>
      <w:spacing w:after="160" w:line="240" w:lineRule="exact"/>
    </w:pPr>
    <w:rPr>
      <w:rFonts w:ascii="Tahoma" w:eastAsia="Times New Roman" w:hAnsi="Tahoma" w:cs="Tahoma"/>
      <w:sz w:val="20"/>
      <w:szCs w:val="20"/>
    </w:rPr>
  </w:style>
  <w:style w:type="paragraph" w:styleId="NormalWeb">
    <w:name w:val="Normal (Web)"/>
    <w:basedOn w:val="Normal"/>
    <w:uiPriority w:val="99"/>
    <w:rsid w:val="0018156C"/>
    <w:pPr>
      <w:spacing w:before="100" w:beforeAutospacing="1" w:after="100" w:afterAutospacing="1"/>
    </w:pPr>
    <w:rPr>
      <w:rFonts w:eastAsia="Times New Roman"/>
      <w:szCs w:val="24"/>
      <w:lang w:val="en-US"/>
    </w:rPr>
  </w:style>
  <w:style w:type="paragraph" w:customStyle="1" w:styleId="texte">
    <w:name w:val="texte"/>
    <w:basedOn w:val="Normal"/>
    <w:uiPriority w:val="99"/>
    <w:rsid w:val="0018156C"/>
    <w:pPr>
      <w:spacing w:before="100" w:beforeAutospacing="1" w:after="100" w:afterAutospacing="1"/>
    </w:pPr>
    <w:rPr>
      <w:rFonts w:eastAsia="Times New Roman"/>
      <w:szCs w:val="24"/>
      <w:lang w:val="en-US"/>
    </w:rPr>
  </w:style>
  <w:style w:type="paragraph" w:customStyle="1" w:styleId="CM4">
    <w:name w:val="CM4"/>
    <w:basedOn w:val="Default"/>
    <w:next w:val="Default"/>
    <w:uiPriority w:val="99"/>
    <w:rsid w:val="00AE5531"/>
    <w:rPr>
      <w:color w:val="auto"/>
    </w:rPr>
  </w:style>
  <w:style w:type="character" w:customStyle="1" w:styleId="hps">
    <w:name w:val="hps"/>
    <w:rsid w:val="00102E76"/>
  </w:style>
  <w:style w:type="character" w:styleId="FollowedHyperlink">
    <w:name w:val="FollowedHyperlink"/>
    <w:uiPriority w:val="99"/>
    <w:semiHidden/>
    <w:unhideWhenUsed/>
    <w:rsid w:val="005D050C"/>
    <w:rPr>
      <w:color w:val="800080"/>
      <w:u w:val="single"/>
    </w:rPr>
  </w:style>
  <w:style w:type="character" w:customStyle="1" w:styleId="apple-converted-space">
    <w:name w:val="apple-converted-space"/>
    <w:rsid w:val="002D3FC5"/>
  </w:style>
  <w:style w:type="paragraph" w:customStyle="1" w:styleId="paragrafi">
    <w:name w:val="paragrafi"/>
    <w:basedOn w:val="Normal"/>
    <w:rsid w:val="00BB1F0C"/>
    <w:pPr>
      <w:spacing w:before="100" w:beforeAutospacing="1" w:after="100" w:afterAutospacing="1"/>
    </w:pPr>
    <w:rPr>
      <w:rFonts w:eastAsia="Times New Roman"/>
      <w:szCs w:val="24"/>
      <w:lang w:val="en-US"/>
    </w:rPr>
  </w:style>
  <w:style w:type="paragraph" w:styleId="Header">
    <w:name w:val="header"/>
    <w:basedOn w:val="Normal"/>
    <w:link w:val="HeaderChar"/>
    <w:uiPriority w:val="99"/>
    <w:unhideWhenUsed/>
    <w:rsid w:val="00AD373E"/>
    <w:pPr>
      <w:tabs>
        <w:tab w:val="center" w:pos="4680"/>
        <w:tab w:val="right" w:pos="9360"/>
      </w:tabs>
    </w:pPr>
  </w:style>
  <w:style w:type="character" w:customStyle="1" w:styleId="HeaderChar">
    <w:name w:val="Header Char"/>
    <w:link w:val="Header"/>
    <w:uiPriority w:val="99"/>
    <w:rsid w:val="00AD373E"/>
    <w:rPr>
      <w:sz w:val="22"/>
      <w:szCs w:val="22"/>
      <w:lang w:val="sq-AL"/>
    </w:rPr>
  </w:style>
  <w:style w:type="paragraph" w:styleId="Footer">
    <w:name w:val="footer"/>
    <w:basedOn w:val="Normal"/>
    <w:link w:val="FooterChar"/>
    <w:uiPriority w:val="99"/>
    <w:unhideWhenUsed/>
    <w:rsid w:val="00AD373E"/>
    <w:pPr>
      <w:tabs>
        <w:tab w:val="center" w:pos="4680"/>
        <w:tab w:val="right" w:pos="9360"/>
      </w:tabs>
    </w:pPr>
  </w:style>
  <w:style w:type="character" w:customStyle="1" w:styleId="FooterChar">
    <w:name w:val="Footer Char"/>
    <w:link w:val="Footer"/>
    <w:uiPriority w:val="99"/>
    <w:rsid w:val="00AD373E"/>
    <w:rPr>
      <w:sz w:val="22"/>
      <w:szCs w:val="22"/>
      <w:lang w:val="sq-AL"/>
    </w:rPr>
  </w:style>
  <w:style w:type="paragraph" w:customStyle="1" w:styleId="EPODocBullet">
    <w:name w:val="EPODocBullet"/>
    <w:basedOn w:val="Normal"/>
    <w:rsid w:val="004C47DF"/>
    <w:pPr>
      <w:numPr>
        <w:numId w:val="2"/>
      </w:numPr>
      <w:suppressAutoHyphens/>
      <w:spacing w:after="0"/>
    </w:pPr>
    <w:rPr>
      <w:rFonts w:ascii="Arial" w:eastAsia="Playbill" w:hAnsi="Arial" w:cs="Arial"/>
      <w:snapToGrid w:val="0"/>
      <w:szCs w:val="24"/>
      <w:lang w:val="en-GB"/>
    </w:rPr>
  </w:style>
  <w:style w:type="paragraph" w:styleId="Title">
    <w:name w:val="Title"/>
    <w:basedOn w:val="Normal"/>
    <w:link w:val="TitleChar"/>
    <w:autoRedefine/>
    <w:qFormat/>
    <w:rsid w:val="00435E26"/>
    <w:pPr>
      <w:suppressAutoHyphens/>
      <w:spacing w:before="240" w:after="60"/>
      <w:outlineLvl w:val="0"/>
    </w:pPr>
    <w:rPr>
      <w:rFonts w:eastAsia="Playbill"/>
      <w:b/>
      <w:bCs/>
      <w:snapToGrid w:val="0"/>
      <w:color w:val="984806" w:themeColor="accent6" w:themeShade="80"/>
      <w:kern w:val="28"/>
      <w:sz w:val="28"/>
      <w:szCs w:val="32"/>
      <w:lang w:val="en-GB"/>
    </w:rPr>
  </w:style>
  <w:style w:type="character" w:customStyle="1" w:styleId="TitleChar">
    <w:name w:val="Title Char"/>
    <w:link w:val="Title"/>
    <w:rsid w:val="00435E26"/>
    <w:rPr>
      <w:rFonts w:ascii="Times New Roman" w:eastAsia="Playbill" w:hAnsi="Times New Roman"/>
      <w:b/>
      <w:bCs/>
      <w:snapToGrid w:val="0"/>
      <w:color w:val="984806" w:themeColor="accent6" w:themeShade="80"/>
      <w:kern w:val="28"/>
      <w:sz w:val="28"/>
      <w:szCs w:val="32"/>
      <w:lang w:val="en-GB"/>
    </w:rPr>
  </w:style>
  <w:style w:type="character" w:customStyle="1" w:styleId="NoSpacingChar">
    <w:name w:val="No Spacing Char"/>
    <w:link w:val="NoSpacing"/>
    <w:uiPriority w:val="1"/>
    <w:rsid w:val="004C47DF"/>
    <w:rPr>
      <w:rFonts w:eastAsia="Calibri"/>
      <w:sz w:val="22"/>
      <w:szCs w:val="22"/>
      <w:lang w:bidi="ar-SA"/>
    </w:rPr>
  </w:style>
  <w:style w:type="paragraph" w:customStyle="1" w:styleId="ListBullet1">
    <w:name w:val="List Bullet1"/>
    <w:basedOn w:val="Normal"/>
    <w:rsid w:val="00D0726B"/>
    <w:pPr>
      <w:numPr>
        <w:numId w:val="3"/>
      </w:numPr>
      <w:spacing w:after="120"/>
    </w:pPr>
    <w:rPr>
      <w:rFonts w:ascii="Trebuchet MS" w:eastAsia="Times New Roman" w:hAnsi="Trebuchet MS"/>
      <w:szCs w:val="20"/>
      <w:lang w:val="en-GB" w:eastAsia="zh-CN"/>
    </w:rPr>
  </w:style>
  <w:style w:type="table" w:styleId="TableGrid">
    <w:name w:val="Table Grid"/>
    <w:basedOn w:val="TableNormal"/>
    <w:uiPriority w:val="59"/>
    <w:rsid w:val="00D54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12A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206F1"/>
    <w:pPr>
      <w:tabs>
        <w:tab w:val="right" w:leader="dot" w:pos="9440"/>
      </w:tabs>
      <w:spacing w:after="100"/>
    </w:pPr>
  </w:style>
  <w:style w:type="paragraph" w:styleId="TOC2">
    <w:name w:val="toc 2"/>
    <w:basedOn w:val="Normal"/>
    <w:next w:val="Normal"/>
    <w:autoRedefine/>
    <w:uiPriority w:val="39"/>
    <w:unhideWhenUsed/>
    <w:rsid w:val="001952CE"/>
    <w:pPr>
      <w:spacing w:after="100"/>
      <w:ind w:left="220"/>
    </w:pPr>
  </w:style>
  <w:style w:type="paragraph" w:styleId="TOC3">
    <w:name w:val="toc 3"/>
    <w:basedOn w:val="Normal"/>
    <w:next w:val="Normal"/>
    <w:autoRedefine/>
    <w:uiPriority w:val="39"/>
    <w:unhideWhenUsed/>
    <w:rsid w:val="000300B5"/>
    <w:pPr>
      <w:spacing w:after="100"/>
      <w:ind w:left="480"/>
    </w:pPr>
  </w:style>
  <w:style w:type="character" w:customStyle="1" w:styleId="ListParagraphChar">
    <w:name w:val="List Paragraph Char"/>
    <w:aliases w:val="List Paragraph (numbered (a)) Char,Normal 1 Char,List Paragraph 1 Char,Akapit z listą BS Char,Bullets Char,Citation List Char,Graphic Char,List Paragraph1 Char,List Paragraph Char Char Char,Table of contents numbered Char,Ha Char"/>
    <w:link w:val="ListParagraph"/>
    <w:uiPriority w:val="34"/>
    <w:rsid w:val="00707022"/>
    <w:rPr>
      <w:rFonts w:ascii="Times New Roman" w:hAnsi="Times New Roman"/>
      <w:sz w:val="24"/>
      <w:szCs w:val="22"/>
      <w:lang w:val="sq-AL"/>
    </w:rPr>
  </w:style>
  <w:style w:type="character" w:customStyle="1" w:styleId="longtext">
    <w:name w:val="long_text"/>
    <w:rsid w:val="00707022"/>
  </w:style>
  <w:style w:type="character" w:styleId="IntenseEmphasis">
    <w:name w:val="Intense Emphasis"/>
    <w:uiPriority w:val="21"/>
    <w:qFormat/>
    <w:rsid w:val="00707022"/>
    <w:rPr>
      <w:b/>
      <w:bCs/>
      <w:i/>
      <w:iCs/>
      <w:color w:val="4F81BD"/>
    </w:rPr>
  </w:style>
  <w:style w:type="paragraph" w:styleId="FootnoteText">
    <w:name w:val="footnote text"/>
    <w:basedOn w:val="Normal"/>
    <w:link w:val="FootnoteTextChar"/>
    <w:uiPriority w:val="99"/>
    <w:semiHidden/>
    <w:unhideWhenUsed/>
    <w:rsid w:val="007D06BE"/>
    <w:pPr>
      <w:spacing w:after="0"/>
      <w:jc w:val="left"/>
    </w:pPr>
    <w:rPr>
      <w:rFonts w:ascii="Calibri" w:eastAsia="Times New Roman" w:hAnsi="Calibri" w:cs="Calibri"/>
      <w:sz w:val="20"/>
      <w:szCs w:val="20"/>
      <w:lang w:val="en-GB"/>
    </w:rPr>
  </w:style>
  <w:style w:type="character" w:customStyle="1" w:styleId="FootnoteTextChar">
    <w:name w:val="Footnote Text Char"/>
    <w:basedOn w:val="DefaultParagraphFont"/>
    <w:link w:val="FootnoteText"/>
    <w:uiPriority w:val="99"/>
    <w:semiHidden/>
    <w:rsid w:val="007D06BE"/>
    <w:rPr>
      <w:rFonts w:eastAsia="Times New Roman" w:cs="Calibri"/>
      <w:lang w:val="en-GB"/>
    </w:rPr>
  </w:style>
  <w:style w:type="character" w:styleId="FootnoteReference">
    <w:name w:val="footnote reference"/>
    <w:basedOn w:val="DefaultParagraphFont"/>
    <w:uiPriority w:val="99"/>
    <w:semiHidden/>
    <w:unhideWhenUsed/>
    <w:rsid w:val="007D06BE"/>
    <w:rPr>
      <w:vertAlign w:val="superscript"/>
    </w:rPr>
  </w:style>
  <w:style w:type="paragraph" w:customStyle="1" w:styleId="MediumGrid21">
    <w:name w:val="Medium Grid 21"/>
    <w:link w:val="MediumGrid2Char"/>
    <w:uiPriority w:val="99"/>
    <w:qFormat/>
    <w:rsid w:val="00EA7EEA"/>
    <w:rPr>
      <w:rFonts w:eastAsia="Calibri"/>
      <w:sz w:val="22"/>
      <w:szCs w:val="22"/>
    </w:rPr>
  </w:style>
  <w:style w:type="character" w:customStyle="1" w:styleId="MediumGrid2Char">
    <w:name w:val="Medium Grid 2 Char"/>
    <w:link w:val="MediumGrid21"/>
    <w:uiPriority w:val="99"/>
    <w:rsid w:val="00EA7EEA"/>
    <w:rPr>
      <w:rFonts w:eastAsia="Calibri"/>
      <w:sz w:val="22"/>
      <w:szCs w:val="22"/>
    </w:rPr>
  </w:style>
  <w:style w:type="character" w:styleId="Strong">
    <w:name w:val="Strong"/>
    <w:basedOn w:val="DefaultParagraphFont"/>
    <w:uiPriority w:val="22"/>
    <w:qFormat/>
    <w:rsid w:val="00DC1722"/>
    <w:rPr>
      <w:b/>
      <w:bCs/>
    </w:rPr>
  </w:style>
  <w:style w:type="paragraph" w:customStyle="1" w:styleId="Normal1">
    <w:name w:val="Normal1"/>
    <w:rsid w:val="0022074A"/>
    <w:pPr>
      <w:pBdr>
        <w:top w:val="nil"/>
        <w:left w:val="nil"/>
        <w:bottom w:val="nil"/>
        <w:right w:val="nil"/>
        <w:between w:val="nil"/>
      </w:pBdr>
      <w:spacing w:after="200" w:line="276" w:lineRule="auto"/>
    </w:pPr>
    <w:rPr>
      <w:rFonts w:eastAsia="Calibri" w:cs="Calibri"/>
      <w:color w:val="000000"/>
      <w:sz w:val="22"/>
      <w:szCs w:val="22"/>
      <w:lang w:val="sq-AL"/>
    </w:rPr>
  </w:style>
  <w:style w:type="paragraph" w:customStyle="1" w:styleId="Body">
    <w:name w:val="Body"/>
    <w:rsid w:val="002A3F4B"/>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table" w:customStyle="1" w:styleId="GridTable1Light-Accent51">
    <w:name w:val="Grid Table 1 Light - Accent 51"/>
    <w:basedOn w:val="TableNormal"/>
    <w:uiPriority w:val="46"/>
    <w:rsid w:val="00F20A5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F20A5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BA746E"/>
    <w:rPr>
      <w:color w:val="808080"/>
      <w:shd w:val="clear" w:color="auto" w:fill="E6E6E6"/>
    </w:rPr>
  </w:style>
  <w:style w:type="paragraph" w:styleId="EndnoteText">
    <w:name w:val="endnote text"/>
    <w:basedOn w:val="Normal"/>
    <w:link w:val="EndnoteTextChar"/>
    <w:uiPriority w:val="99"/>
    <w:semiHidden/>
    <w:unhideWhenUsed/>
    <w:rsid w:val="004F1B1A"/>
    <w:pPr>
      <w:spacing w:after="0"/>
    </w:pPr>
    <w:rPr>
      <w:sz w:val="20"/>
      <w:szCs w:val="20"/>
    </w:rPr>
  </w:style>
  <w:style w:type="character" w:customStyle="1" w:styleId="EndnoteTextChar">
    <w:name w:val="Endnote Text Char"/>
    <w:basedOn w:val="DefaultParagraphFont"/>
    <w:link w:val="EndnoteText"/>
    <w:uiPriority w:val="99"/>
    <w:semiHidden/>
    <w:rsid w:val="004F1B1A"/>
    <w:rPr>
      <w:rFonts w:ascii="Times New Roman" w:hAnsi="Times New Roman"/>
      <w:lang w:val="sq-AL"/>
    </w:rPr>
  </w:style>
  <w:style w:type="character" w:styleId="EndnoteReference">
    <w:name w:val="endnote reference"/>
    <w:basedOn w:val="DefaultParagraphFont"/>
    <w:uiPriority w:val="99"/>
    <w:semiHidden/>
    <w:unhideWhenUsed/>
    <w:rsid w:val="004F1B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7503">
      <w:bodyDiv w:val="1"/>
      <w:marLeft w:val="0"/>
      <w:marRight w:val="0"/>
      <w:marTop w:val="0"/>
      <w:marBottom w:val="0"/>
      <w:divBdr>
        <w:top w:val="none" w:sz="0" w:space="0" w:color="auto"/>
        <w:left w:val="none" w:sz="0" w:space="0" w:color="auto"/>
        <w:bottom w:val="none" w:sz="0" w:space="0" w:color="auto"/>
        <w:right w:val="none" w:sz="0" w:space="0" w:color="auto"/>
      </w:divBdr>
    </w:div>
    <w:div w:id="32577312">
      <w:bodyDiv w:val="1"/>
      <w:marLeft w:val="0"/>
      <w:marRight w:val="0"/>
      <w:marTop w:val="0"/>
      <w:marBottom w:val="0"/>
      <w:divBdr>
        <w:top w:val="none" w:sz="0" w:space="0" w:color="auto"/>
        <w:left w:val="none" w:sz="0" w:space="0" w:color="auto"/>
        <w:bottom w:val="none" w:sz="0" w:space="0" w:color="auto"/>
        <w:right w:val="none" w:sz="0" w:space="0" w:color="auto"/>
      </w:divBdr>
    </w:div>
    <w:div w:id="44456537">
      <w:bodyDiv w:val="1"/>
      <w:marLeft w:val="0"/>
      <w:marRight w:val="0"/>
      <w:marTop w:val="0"/>
      <w:marBottom w:val="0"/>
      <w:divBdr>
        <w:top w:val="none" w:sz="0" w:space="0" w:color="auto"/>
        <w:left w:val="none" w:sz="0" w:space="0" w:color="auto"/>
        <w:bottom w:val="none" w:sz="0" w:space="0" w:color="auto"/>
        <w:right w:val="none" w:sz="0" w:space="0" w:color="auto"/>
      </w:divBdr>
    </w:div>
    <w:div w:id="49772315">
      <w:bodyDiv w:val="1"/>
      <w:marLeft w:val="0"/>
      <w:marRight w:val="0"/>
      <w:marTop w:val="0"/>
      <w:marBottom w:val="0"/>
      <w:divBdr>
        <w:top w:val="none" w:sz="0" w:space="0" w:color="auto"/>
        <w:left w:val="none" w:sz="0" w:space="0" w:color="auto"/>
        <w:bottom w:val="none" w:sz="0" w:space="0" w:color="auto"/>
        <w:right w:val="none" w:sz="0" w:space="0" w:color="auto"/>
      </w:divBdr>
    </w:div>
    <w:div w:id="86968404">
      <w:bodyDiv w:val="1"/>
      <w:marLeft w:val="0"/>
      <w:marRight w:val="0"/>
      <w:marTop w:val="0"/>
      <w:marBottom w:val="0"/>
      <w:divBdr>
        <w:top w:val="none" w:sz="0" w:space="0" w:color="auto"/>
        <w:left w:val="none" w:sz="0" w:space="0" w:color="auto"/>
        <w:bottom w:val="none" w:sz="0" w:space="0" w:color="auto"/>
        <w:right w:val="none" w:sz="0" w:space="0" w:color="auto"/>
      </w:divBdr>
    </w:div>
    <w:div w:id="94983450">
      <w:bodyDiv w:val="1"/>
      <w:marLeft w:val="0"/>
      <w:marRight w:val="0"/>
      <w:marTop w:val="0"/>
      <w:marBottom w:val="0"/>
      <w:divBdr>
        <w:top w:val="none" w:sz="0" w:space="0" w:color="auto"/>
        <w:left w:val="none" w:sz="0" w:space="0" w:color="auto"/>
        <w:bottom w:val="none" w:sz="0" w:space="0" w:color="auto"/>
        <w:right w:val="none" w:sz="0" w:space="0" w:color="auto"/>
      </w:divBdr>
    </w:div>
    <w:div w:id="186909930">
      <w:bodyDiv w:val="1"/>
      <w:marLeft w:val="0"/>
      <w:marRight w:val="0"/>
      <w:marTop w:val="0"/>
      <w:marBottom w:val="0"/>
      <w:divBdr>
        <w:top w:val="none" w:sz="0" w:space="0" w:color="auto"/>
        <w:left w:val="none" w:sz="0" w:space="0" w:color="auto"/>
        <w:bottom w:val="none" w:sz="0" w:space="0" w:color="auto"/>
        <w:right w:val="none" w:sz="0" w:space="0" w:color="auto"/>
      </w:divBdr>
    </w:div>
    <w:div w:id="293563110">
      <w:bodyDiv w:val="1"/>
      <w:marLeft w:val="0"/>
      <w:marRight w:val="0"/>
      <w:marTop w:val="0"/>
      <w:marBottom w:val="0"/>
      <w:divBdr>
        <w:top w:val="none" w:sz="0" w:space="0" w:color="auto"/>
        <w:left w:val="none" w:sz="0" w:space="0" w:color="auto"/>
        <w:bottom w:val="none" w:sz="0" w:space="0" w:color="auto"/>
        <w:right w:val="none" w:sz="0" w:space="0" w:color="auto"/>
      </w:divBdr>
      <w:divsChild>
        <w:div w:id="1307123598">
          <w:marLeft w:val="1267"/>
          <w:marRight w:val="0"/>
          <w:marTop w:val="0"/>
          <w:marBottom w:val="0"/>
          <w:divBdr>
            <w:top w:val="none" w:sz="0" w:space="0" w:color="auto"/>
            <w:left w:val="none" w:sz="0" w:space="0" w:color="auto"/>
            <w:bottom w:val="none" w:sz="0" w:space="0" w:color="auto"/>
            <w:right w:val="none" w:sz="0" w:space="0" w:color="auto"/>
          </w:divBdr>
        </w:div>
      </w:divsChild>
    </w:div>
    <w:div w:id="342782316">
      <w:bodyDiv w:val="1"/>
      <w:marLeft w:val="0"/>
      <w:marRight w:val="0"/>
      <w:marTop w:val="0"/>
      <w:marBottom w:val="0"/>
      <w:divBdr>
        <w:top w:val="none" w:sz="0" w:space="0" w:color="auto"/>
        <w:left w:val="none" w:sz="0" w:space="0" w:color="auto"/>
        <w:bottom w:val="none" w:sz="0" w:space="0" w:color="auto"/>
        <w:right w:val="none" w:sz="0" w:space="0" w:color="auto"/>
      </w:divBdr>
    </w:div>
    <w:div w:id="386415058">
      <w:bodyDiv w:val="1"/>
      <w:marLeft w:val="0"/>
      <w:marRight w:val="0"/>
      <w:marTop w:val="0"/>
      <w:marBottom w:val="0"/>
      <w:divBdr>
        <w:top w:val="none" w:sz="0" w:space="0" w:color="auto"/>
        <w:left w:val="none" w:sz="0" w:space="0" w:color="auto"/>
        <w:bottom w:val="none" w:sz="0" w:space="0" w:color="auto"/>
        <w:right w:val="none" w:sz="0" w:space="0" w:color="auto"/>
      </w:divBdr>
    </w:div>
    <w:div w:id="478617704">
      <w:bodyDiv w:val="1"/>
      <w:marLeft w:val="0"/>
      <w:marRight w:val="0"/>
      <w:marTop w:val="0"/>
      <w:marBottom w:val="0"/>
      <w:divBdr>
        <w:top w:val="none" w:sz="0" w:space="0" w:color="auto"/>
        <w:left w:val="none" w:sz="0" w:space="0" w:color="auto"/>
        <w:bottom w:val="none" w:sz="0" w:space="0" w:color="auto"/>
        <w:right w:val="none" w:sz="0" w:space="0" w:color="auto"/>
      </w:divBdr>
    </w:div>
    <w:div w:id="644703187">
      <w:bodyDiv w:val="1"/>
      <w:marLeft w:val="0"/>
      <w:marRight w:val="0"/>
      <w:marTop w:val="0"/>
      <w:marBottom w:val="0"/>
      <w:divBdr>
        <w:top w:val="none" w:sz="0" w:space="0" w:color="auto"/>
        <w:left w:val="none" w:sz="0" w:space="0" w:color="auto"/>
        <w:bottom w:val="none" w:sz="0" w:space="0" w:color="auto"/>
        <w:right w:val="none" w:sz="0" w:space="0" w:color="auto"/>
      </w:divBdr>
    </w:div>
    <w:div w:id="691147144">
      <w:bodyDiv w:val="1"/>
      <w:marLeft w:val="0"/>
      <w:marRight w:val="0"/>
      <w:marTop w:val="0"/>
      <w:marBottom w:val="0"/>
      <w:divBdr>
        <w:top w:val="none" w:sz="0" w:space="0" w:color="auto"/>
        <w:left w:val="none" w:sz="0" w:space="0" w:color="auto"/>
        <w:bottom w:val="none" w:sz="0" w:space="0" w:color="auto"/>
        <w:right w:val="none" w:sz="0" w:space="0" w:color="auto"/>
      </w:divBdr>
    </w:div>
    <w:div w:id="749160388">
      <w:bodyDiv w:val="1"/>
      <w:marLeft w:val="0"/>
      <w:marRight w:val="0"/>
      <w:marTop w:val="0"/>
      <w:marBottom w:val="0"/>
      <w:divBdr>
        <w:top w:val="none" w:sz="0" w:space="0" w:color="auto"/>
        <w:left w:val="none" w:sz="0" w:space="0" w:color="auto"/>
        <w:bottom w:val="none" w:sz="0" w:space="0" w:color="auto"/>
        <w:right w:val="none" w:sz="0" w:space="0" w:color="auto"/>
      </w:divBdr>
      <w:divsChild>
        <w:div w:id="1780830341">
          <w:marLeft w:val="0"/>
          <w:marRight w:val="0"/>
          <w:marTop w:val="0"/>
          <w:marBottom w:val="0"/>
          <w:divBdr>
            <w:top w:val="none" w:sz="0" w:space="0" w:color="auto"/>
            <w:left w:val="none" w:sz="0" w:space="0" w:color="auto"/>
            <w:bottom w:val="none" w:sz="0" w:space="0" w:color="auto"/>
            <w:right w:val="none" w:sz="0" w:space="0" w:color="auto"/>
          </w:divBdr>
        </w:div>
      </w:divsChild>
    </w:div>
    <w:div w:id="774054063">
      <w:bodyDiv w:val="1"/>
      <w:marLeft w:val="0"/>
      <w:marRight w:val="0"/>
      <w:marTop w:val="0"/>
      <w:marBottom w:val="0"/>
      <w:divBdr>
        <w:top w:val="none" w:sz="0" w:space="0" w:color="auto"/>
        <w:left w:val="none" w:sz="0" w:space="0" w:color="auto"/>
        <w:bottom w:val="none" w:sz="0" w:space="0" w:color="auto"/>
        <w:right w:val="none" w:sz="0" w:space="0" w:color="auto"/>
      </w:divBdr>
    </w:div>
    <w:div w:id="1012224829">
      <w:bodyDiv w:val="1"/>
      <w:marLeft w:val="0"/>
      <w:marRight w:val="0"/>
      <w:marTop w:val="0"/>
      <w:marBottom w:val="0"/>
      <w:divBdr>
        <w:top w:val="none" w:sz="0" w:space="0" w:color="auto"/>
        <w:left w:val="none" w:sz="0" w:space="0" w:color="auto"/>
        <w:bottom w:val="none" w:sz="0" w:space="0" w:color="auto"/>
        <w:right w:val="none" w:sz="0" w:space="0" w:color="auto"/>
      </w:divBdr>
    </w:div>
    <w:div w:id="1034117293">
      <w:bodyDiv w:val="1"/>
      <w:marLeft w:val="0"/>
      <w:marRight w:val="0"/>
      <w:marTop w:val="0"/>
      <w:marBottom w:val="0"/>
      <w:divBdr>
        <w:top w:val="none" w:sz="0" w:space="0" w:color="auto"/>
        <w:left w:val="none" w:sz="0" w:space="0" w:color="auto"/>
        <w:bottom w:val="none" w:sz="0" w:space="0" w:color="auto"/>
        <w:right w:val="none" w:sz="0" w:space="0" w:color="auto"/>
      </w:divBdr>
    </w:div>
    <w:div w:id="1083452104">
      <w:bodyDiv w:val="1"/>
      <w:marLeft w:val="0"/>
      <w:marRight w:val="0"/>
      <w:marTop w:val="0"/>
      <w:marBottom w:val="0"/>
      <w:divBdr>
        <w:top w:val="none" w:sz="0" w:space="0" w:color="auto"/>
        <w:left w:val="none" w:sz="0" w:space="0" w:color="auto"/>
        <w:bottom w:val="none" w:sz="0" w:space="0" w:color="auto"/>
        <w:right w:val="none" w:sz="0" w:space="0" w:color="auto"/>
      </w:divBdr>
    </w:div>
    <w:div w:id="1202397241">
      <w:bodyDiv w:val="1"/>
      <w:marLeft w:val="0"/>
      <w:marRight w:val="0"/>
      <w:marTop w:val="0"/>
      <w:marBottom w:val="0"/>
      <w:divBdr>
        <w:top w:val="none" w:sz="0" w:space="0" w:color="auto"/>
        <w:left w:val="none" w:sz="0" w:space="0" w:color="auto"/>
        <w:bottom w:val="none" w:sz="0" w:space="0" w:color="auto"/>
        <w:right w:val="none" w:sz="0" w:space="0" w:color="auto"/>
      </w:divBdr>
    </w:div>
    <w:div w:id="1256400184">
      <w:bodyDiv w:val="1"/>
      <w:marLeft w:val="0"/>
      <w:marRight w:val="0"/>
      <w:marTop w:val="0"/>
      <w:marBottom w:val="0"/>
      <w:divBdr>
        <w:top w:val="none" w:sz="0" w:space="0" w:color="auto"/>
        <w:left w:val="none" w:sz="0" w:space="0" w:color="auto"/>
        <w:bottom w:val="none" w:sz="0" w:space="0" w:color="auto"/>
        <w:right w:val="none" w:sz="0" w:space="0" w:color="auto"/>
      </w:divBdr>
    </w:div>
    <w:div w:id="1282540819">
      <w:bodyDiv w:val="1"/>
      <w:marLeft w:val="0"/>
      <w:marRight w:val="0"/>
      <w:marTop w:val="0"/>
      <w:marBottom w:val="0"/>
      <w:divBdr>
        <w:top w:val="none" w:sz="0" w:space="0" w:color="auto"/>
        <w:left w:val="none" w:sz="0" w:space="0" w:color="auto"/>
        <w:bottom w:val="none" w:sz="0" w:space="0" w:color="auto"/>
        <w:right w:val="none" w:sz="0" w:space="0" w:color="auto"/>
      </w:divBdr>
    </w:div>
    <w:div w:id="1285818122">
      <w:bodyDiv w:val="1"/>
      <w:marLeft w:val="0"/>
      <w:marRight w:val="0"/>
      <w:marTop w:val="0"/>
      <w:marBottom w:val="0"/>
      <w:divBdr>
        <w:top w:val="none" w:sz="0" w:space="0" w:color="auto"/>
        <w:left w:val="none" w:sz="0" w:space="0" w:color="auto"/>
        <w:bottom w:val="none" w:sz="0" w:space="0" w:color="auto"/>
        <w:right w:val="none" w:sz="0" w:space="0" w:color="auto"/>
      </w:divBdr>
    </w:div>
    <w:div w:id="1314486528">
      <w:bodyDiv w:val="1"/>
      <w:marLeft w:val="0"/>
      <w:marRight w:val="0"/>
      <w:marTop w:val="0"/>
      <w:marBottom w:val="0"/>
      <w:divBdr>
        <w:top w:val="none" w:sz="0" w:space="0" w:color="auto"/>
        <w:left w:val="none" w:sz="0" w:space="0" w:color="auto"/>
        <w:bottom w:val="none" w:sz="0" w:space="0" w:color="auto"/>
        <w:right w:val="none" w:sz="0" w:space="0" w:color="auto"/>
      </w:divBdr>
    </w:div>
    <w:div w:id="1506551475">
      <w:bodyDiv w:val="1"/>
      <w:marLeft w:val="0"/>
      <w:marRight w:val="0"/>
      <w:marTop w:val="0"/>
      <w:marBottom w:val="0"/>
      <w:divBdr>
        <w:top w:val="none" w:sz="0" w:space="0" w:color="auto"/>
        <w:left w:val="none" w:sz="0" w:space="0" w:color="auto"/>
        <w:bottom w:val="none" w:sz="0" w:space="0" w:color="auto"/>
        <w:right w:val="none" w:sz="0" w:space="0" w:color="auto"/>
      </w:divBdr>
    </w:div>
    <w:div w:id="1532842368">
      <w:bodyDiv w:val="1"/>
      <w:marLeft w:val="0"/>
      <w:marRight w:val="0"/>
      <w:marTop w:val="0"/>
      <w:marBottom w:val="0"/>
      <w:divBdr>
        <w:top w:val="none" w:sz="0" w:space="0" w:color="auto"/>
        <w:left w:val="none" w:sz="0" w:space="0" w:color="auto"/>
        <w:bottom w:val="none" w:sz="0" w:space="0" w:color="auto"/>
        <w:right w:val="none" w:sz="0" w:space="0" w:color="auto"/>
      </w:divBdr>
    </w:div>
    <w:div w:id="1536649280">
      <w:bodyDiv w:val="1"/>
      <w:marLeft w:val="0"/>
      <w:marRight w:val="0"/>
      <w:marTop w:val="0"/>
      <w:marBottom w:val="0"/>
      <w:divBdr>
        <w:top w:val="none" w:sz="0" w:space="0" w:color="auto"/>
        <w:left w:val="none" w:sz="0" w:space="0" w:color="auto"/>
        <w:bottom w:val="none" w:sz="0" w:space="0" w:color="auto"/>
        <w:right w:val="none" w:sz="0" w:space="0" w:color="auto"/>
      </w:divBdr>
    </w:div>
    <w:div w:id="1595170258">
      <w:bodyDiv w:val="1"/>
      <w:marLeft w:val="0"/>
      <w:marRight w:val="0"/>
      <w:marTop w:val="0"/>
      <w:marBottom w:val="0"/>
      <w:divBdr>
        <w:top w:val="none" w:sz="0" w:space="0" w:color="auto"/>
        <w:left w:val="none" w:sz="0" w:space="0" w:color="auto"/>
        <w:bottom w:val="none" w:sz="0" w:space="0" w:color="auto"/>
        <w:right w:val="none" w:sz="0" w:space="0" w:color="auto"/>
      </w:divBdr>
    </w:div>
    <w:div w:id="1737165335">
      <w:bodyDiv w:val="1"/>
      <w:marLeft w:val="0"/>
      <w:marRight w:val="0"/>
      <w:marTop w:val="0"/>
      <w:marBottom w:val="0"/>
      <w:divBdr>
        <w:top w:val="none" w:sz="0" w:space="0" w:color="auto"/>
        <w:left w:val="none" w:sz="0" w:space="0" w:color="auto"/>
        <w:bottom w:val="none" w:sz="0" w:space="0" w:color="auto"/>
        <w:right w:val="none" w:sz="0" w:space="0" w:color="auto"/>
      </w:divBdr>
    </w:div>
    <w:div w:id="1901206080">
      <w:bodyDiv w:val="1"/>
      <w:marLeft w:val="0"/>
      <w:marRight w:val="0"/>
      <w:marTop w:val="0"/>
      <w:marBottom w:val="0"/>
      <w:divBdr>
        <w:top w:val="none" w:sz="0" w:space="0" w:color="auto"/>
        <w:left w:val="none" w:sz="0" w:space="0" w:color="auto"/>
        <w:bottom w:val="none" w:sz="0" w:space="0" w:color="auto"/>
        <w:right w:val="none" w:sz="0" w:space="0" w:color="auto"/>
      </w:divBdr>
    </w:div>
    <w:div w:id="1917132094">
      <w:bodyDiv w:val="1"/>
      <w:marLeft w:val="0"/>
      <w:marRight w:val="0"/>
      <w:marTop w:val="0"/>
      <w:marBottom w:val="0"/>
      <w:divBdr>
        <w:top w:val="none" w:sz="0" w:space="0" w:color="auto"/>
        <w:left w:val="none" w:sz="0" w:space="0" w:color="auto"/>
        <w:bottom w:val="none" w:sz="0" w:space="0" w:color="auto"/>
        <w:right w:val="none" w:sz="0" w:space="0" w:color="auto"/>
      </w:divBdr>
    </w:div>
    <w:div w:id="1970822884">
      <w:bodyDiv w:val="1"/>
      <w:marLeft w:val="0"/>
      <w:marRight w:val="0"/>
      <w:marTop w:val="0"/>
      <w:marBottom w:val="0"/>
      <w:divBdr>
        <w:top w:val="none" w:sz="0" w:space="0" w:color="auto"/>
        <w:left w:val="none" w:sz="0" w:space="0" w:color="auto"/>
        <w:bottom w:val="none" w:sz="0" w:space="0" w:color="auto"/>
        <w:right w:val="none" w:sz="0" w:space="0" w:color="auto"/>
      </w:divBdr>
    </w:div>
    <w:div w:id="1972438545">
      <w:bodyDiv w:val="1"/>
      <w:marLeft w:val="0"/>
      <w:marRight w:val="0"/>
      <w:marTop w:val="0"/>
      <w:marBottom w:val="0"/>
      <w:divBdr>
        <w:top w:val="none" w:sz="0" w:space="0" w:color="auto"/>
        <w:left w:val="none" w:sz="0" w:space="0" w:color="auto"/>
        <w:bottom w:val="none" w:sz="0" w:space="0" w:color="auto"/>
        <w:right w:val="none" w:sz="0" w:space="0" w:color="auto"/>
      </w:divBdr>
    </w:div>
    <w:div w:id="2061248230">
      <w:bodyDiv w:val="1"/>
      <w:marLeft w:val="0"/>
      <w:marRight w:val="0"/>
      <w:marTop w:val="0"/>
      <w:marBottom w:val="0"/>
      <w:divBdr>
        <w:top w:val="none" w:sz="0" w:space="0" w:color="auto"/>
        <w:left w:val="none" w:sz="0" w:space="0" w:color="auto"/>
        <w:bottom w:val="none" w:sz="0" w:space="0" w:color="auto"/>
        <w:right w:val="none" w:sz="0" w:space="0" w:color="auto"/>
      </w:divBdr>
      <w:divsChild>
        <w:div w:id="1482968472">
          <w:marLeft w:val="1037"/>
          <w:marRight w:val="0"/>
          <w:marTop w:val="0"/>
          <w:marBottom w:val="0"/>
          <w:divBdr>
            <w:top w:val="none" w:sz="0" w:space="0" w:color="auto"/>
            <w:left w:val="none" w:sz="0" w:space="0" w:color="auto"/>
            <w:bottom w:val="none" w:sz="0" w:space="0" w:color="auto"/>
            <w:right w:val="none" w:sz="0" w:space="0" w:color="auto"/>
          </w:divBdr>
        </w:div>
        <w:div w:id="1508986158">
          <w:marLeft w:val="1037"/>
          <w:marRight w:val="0"/>
          <w:marTop w:val="0"/>
          <w:marBottom w:val="0"/>
          <w:divBdr>
            <w:top w:val="none" w:sz="0" w:space="0" w:color="auto"/>
            <w:left w:val="none" w:sz="0" w:space="0" w:color="auto"/>
            <w:bottom w:val="none" w:sz="0" w:space="0" w:color="auto"/>
            <w:right w:val="none" w:sz="0" w:space="0" w:color="auto"/>
          </w:divBdr>
        </w:div>
      </w:divsChild>
    </w:div>
    <w:div w:id="211401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dps.gov.al"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akbpm.gov.a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dps.gov.al"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www.parlament.al/akt/ligj-nr-262017-per-produktet-kozmetik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C:\Users\User\Dropbox%20(OECD%20Sigma%20France)\Monitorimi%20i%20Strategjise%20se%20Market%20Surveliance\Raporti%20interim\Ligji%20nr.%2026\2017" TargetMode="External"/><Relationship Id="rId2" Type="http://schemas.openxmlformats.org/officeDocument/2006/relationships/hyperlink" Target="http://www.insq.gov.al/wp-content/uploads/2018/05/RAPORTI-I-P%C3%8BRGJITHSH%C3%8BM-I-INSPEKTIMEVE-P%C3%8BR-VITIN-2017.pdf" TargetMode="External"/><Relationship Id="rId1" Type="http://schemas.openxmlformats.org/officeDocument/2006/relationships/hyperlink" Target="http://www.ishmt.go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E7587-FEBF-4733-9467-A1E327391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33257</Words>
  <Characters>189565</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222378</CharactersWithSpaces>
  <SharedDoc>false</SharedDoc>
  <HLinks>
    <vt:vector size="30" baseType="variant">
      <vt:variant>
        <vt:i4>6750222</vt:i4>
      </vt:variant>
      <vt:variant>
        <vt:i4>12</vt:i4>
      </vt:variant>
      <vt:variant>
        <vt:i4>0</vt:i4>
      </vt:variant>
      <vt:variant>
        <vt:i4>5</vt:i4>
      </vt:variant>
      <vt:variant>
        <vt:lpwstr>http://www.bankofalbania.org/web/Guide_rreth_llogarise_tuaj_te_pare_3374_1.php</vt:lpwstr>
      </vt:variant>
      <vt:variant>
        <vt:lpwstr/>
      </vt:variant>
      <vt:variant>
        <vt:i4>5177392</vt:i4>
      </vt:variant>
      <vt:variant>
        <vt:i4>9</vt:i4>
      </vt:variant>
      <vt:variant>
        <vt:i4>0</vt:i4>
      </vt:variant>
      <vt:variant>
        <vt:i4>5</vt:i4>
      </vt:variant>
      <vt:variant>
        <vt:lpwstr>http://www.bankofalbania.org/web/Borxhi_dhe_kredia_Nje_ceshtje_interesi_3168_1.php</vt:lpwstr>
      </vt:variant>
      <vt:variant>
        <vt:lpwstr/>
      </vt:variant>
      <vt:variant>
        <vt:i4>1114225</vt:i4>
      </vt:variant>
      <vt:variant>
        <vt:i4>6</vt:i4>
      </vt:variant>
      <vt:variant>
        <vt:i4>0</vt:i4>
      </vt:variant>
      <vt:variant>
        <vt:i4>5</vt:i4>
      </vt:variant>
      <vt:variant>
        <vt:lpwstr>http://www.bankofalbania.org/web/Paraja_elektronike_E_ardhmja_e_parase_3202_1.php</vt:lpwstr>
      </vt:variant>
      <vt:variant>
        <vt:lpwstr/>
      </vt:variant>
      <vt:variant>
        <vt:i4>4521989</vt:i4>
      </vt:variant>
      <vt:variant>
        <vt:i4>3</vt:i4>
      </vt:variant>
      <vt:variant>
        <vt:i4>0</vt:i4>
      </vt:variant>
      <vt:variant>
        <vt:i4>5</vt:i4>
      </vt:variant>
      <vt:variant>
        <vt:lpwstr>http://www.bankofalbania.org/web/Informacion_nga_bankat_6328_1.php</vt:lpwstr>
      </vt:variant>
      <vt:variant>
        <vt:lpwstr/>
      </vt:variant>
      <vt:variant>
        <vt:i4>6619263</vt:i4>
      </vt:variant>
      <vt:variant>
        <vt:i4>0</vt:i4>
      </vt:variant>
      <vt:variant>
        <vt:i4>0</vt:i4>
      </vt:variant>
      <vt:variant>
        <vt:i4>5</vt:i4>
      </vt:variant>
      <vt:variant>
        <vt:lpwstr>http://www.kmk.al/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Zheni</dc:creator>
  <cp:lastModifiedBy>Mamica Dhamo</cp:lastModifiedBy>
  <cp:revision>4</cp:revision>
  <cp:lastPrinted>2015-04-10T10:14:00Z</cp:lastPrinted>
  <dcterms:created xsi:type="dcterms:W3CDTF">2018-12-11T12:21:00Z</dcterms:created>
  <dcterms:modified xsi:type="dcterms:W3CDTF">2018-12-24T10:59:00Z</dcterms:modified>
</cp:coreProperties>
</file>